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113" w:right="0" w:firstLine="0"/>
        <w:jc w:val="left"/>
        <w:rPr>
          <w:rFonts w:ascii="Verdana"/>
          <w:sz w:val="41"/>
        </w:rPr>
      </w:pPr>
      <w:r>
        <w:rPr/>
        <w:pict>
          <v:shape style="position:absolute;margin-left:36pt;margin-top:30.614086pt;width:540pt;height:.1pt;mso-position-horizontal-relative:page;mso-position-vertical-relative:paragraph;z-index:-251658240;mso-wrap-distance-left:0;mso-wrap-distance-right:0" coordorigin="720,612" coordsize="10800,0" path="m720,612l11520,612e" filled="false" stroked="true" strokeweight=".5pt" strokecolor="#000000">
            <v:path arrowok="t"/>
            <v:stroke dashstyle="solid"/>
            <w10:wrap type="topAndBottom"/>
          </v:shape>
        </w:pict>
      </w:r>
      <w:r>
        <w:rPr>
          <w:rFonts w:ascii="Verdana"/>
          <w:color w:val="010202"/>
          <w:w w:val="105"/>
          <w:sz w:val="41"/>
        </w:rPr>
        <w:t>PLOS </w:t>
      </w:r>
      <w:r>
        <w:rPr>
          <w:rFonts w:ascii="Verdana"/>
          <w:color w:val="364CA0"/>
          <w:w w:val="105"/>
          <w:sz w:val="41"/>
        </w:rPr>
        <w:t>BIOLOGY</w:t>
      </w:r>
    </w:p>
    <w:p>
      <w:pPr>
        <w:pStyle w:val="BodyText"/>
        <w:rPr>
          <w:rFonts w:ascii="Verdana"/>
        </w:rPr>
      </w:pPr>
    </w:p>
    <w:p>
      <w:pPr>
        <w:pStyle w:val="BodyText"/>
        <w:rPr>
          <w:rFonts w:ascii="Verdana"/>
        </w:rPr>
      </w:pPr>
    </w:p>
    <w:p>
      <w:pPr>
        <w:pStyle w:val="BodyText"/>
        <w:spacing w:before="7"/>
        <w:rPr>
          <w:rFonts w:ascii="Verdana"/>
          <w:sz w:val="15"/>
        </w:rPr>
      </w:pPr>
    </w:p>
    <w:p>
      <w:pPr>
        <w:spacing w:before="75"/>
        <w:ind w:left="3420" w:right="0" w:firstLine="0"/>
        <w:jc w:val="left"/>
        <w:rPr>
          <w:rFonts w:ascii="Arial"/>
          <w:sz w:val="16"/>
        </w:rPr>
      </w:pPr>
      <w:r>
        <w:rPr>
          <w:rFonts w:ascii="Arial"/>
          <w:sz w:val="16"/>
        </w:rPr>
        <w:t>PERSPECTIVE</w:t>
      </w:r>
    </w:p>
    <w:p>
      <w:pPr>
        <w:spacing w:line="254" w:lineRule="auto" w:before="68"/>
        <w:ind w:left="3420" w:right="636" w:firstLine="0"/>
        <w:jc w:val="left"/>
        <w:rPr>
          <w:rFonts w:ascii="Lucida Sans"/>
          <w:sz w:val="36"/>
        </w:rPr>
      </w:pPr>
      <w:r>
        <w:rPr>
          <w:rFonts w:ascii="Lucida Sans"/>
          <w:sz w:val="36"/>
        </w:rPr>
        <w:t>A</w:t>
      </w:r>
      <w:r>
        <w:rPr>
          <w:rFonts w:ascii="Lucida Sans"/>
          <w:spacing w:val="-70"/>
          <w:sz w:val="36"/>
        </w:rPr>
        <w:t> </w:t>
      </w:r>
      <w:r>
        <w:rPr>
          <w:rFonts w:ascii="Lucida Sans"/>
          <w:spacing w:val="-5"/>
          <w:sz w:val="36"/>
        </w:rPr>
        <w:t>generation</w:t>
      </w:r>
      <w:r>
        <w:rPr>
          <w:rFonts w:ascii="Lucida Sans"/>
          <w:spacing w:val="-70"/>
          <w:sz w:val="36"/>
        </w:rPr>
        <w:t> </w:t>
      </w:r>
      <w:r>
        <w:rPr>
          <w:rFonts w:ascii="Lucida Sans"/>
          <w:spacing w:val="-3"/>
          <w:sz w:val="36"/>
        </w:rPr>
        <w:t>of</w:t>
      </w:r>
      <w:r>
        <w:rPr>
          <w:rFonts w:ascii="Lucida Sans"/>
          <w:spacing w:val="-69"/>
          <w:sz w:val="36"/>
        </w:rPr>
        <w:t> </w:t>
      </w:r>
      <w:r>
        <w:rPr>
          <w:rFonts w:ascii="Lucida Sans"/>
          <w:spacing w:val="-5"/>
          <w:sz w:val="36"/>
        </w:rPr>
        <w:t>junior</w:t>
      </w:r>
      <w:r>
        <w:rPr>
          <w:rFonts w:ascii="Lucida Sans"/>
          <w:spacing w:val="-69"/>
          <w:sz w:val="36"/>
        </w:rPr>
        <w:t> </w:t>
      </w:r>
      <w:r>
        <w:rPr>
          <w:rFonts w:ascii="Lucida Sans"/>
          <w:spacing w:val="-5"/>
          <w:sz w:val="36"/>
        </w:rPr>
        <w:t>faculty</w:t>
      </w:r>
      <w:r>
        <w:rPr>
          <w:rFonts w:ascii="Lucida Sans"/>
          <w:spacing w:val="-69"/>
          <w:sz w:val="36"/>
        </w:rPr>
        <w:t> </w:t>
      </w:r>
      <w:r>
        <w:rPr>
          <w:rFonts w:ascii="Lucida Sans"/>
          <w:spacing w:val="-3"/>
          <w:sz w:val="36"/>
        </w:rPr>
        <w:t>is</w:t>
      </w:r>
      <w:r>
        <w:rPr>
          <w:rFonts w:ascii="Lucida Sans"/>
          <w:spacing w:val="-70"/>
          <w:sz w:val="36"/>
        </w:rPr>
        <w:t> </w:t>
      </w:r>
      <w:r>
        <w:rPr>
          <w:rFonts w:ascii="Lucida Sans"/>
          <w:spacing w:val="-3"/>
          <w:sz w:val="36"/>
        </w:rPr>
        <w:t>at</w:t>
      </w:r>
      <w:r>
        <w:rPr>
          <w:rFonts w:ascii="Lucida Sans"/>
          <w:spacing w:val="-70"/>
          <w:sz w:val="36"/>
        </w:rPr>
        <w:t> </w:t>
      </w:r>
      <w:r>
        <w:rPr>
          <w:rFonts w:ascii="Lucida Sans"/>
          <w:spacing w:val="-4"/>
          <w:sz w:val="36"/>
        </w:rPr>
        <w:t>risk</w:t>
      </w:r>
      <w:r>
        <w:rPr>
          <w:rFonts w:ascii="Lucida Sans"/>
          <w:spacing w:val="-70"/>
          <w:sz w:val="36"/>
        </w:rPr>
        <w:t> </w:t>
      </w:r>
      <w:r>
        <w:rPr>
          <w:rFonts w:ascii="Lucida Sans"/>
          <w:spacing w:val="-5"/>
          <w:sz w:val="36"/>
        </w:rPr>
        <w:t>from </w:t>
      </w:r>
      <w:r>
        <w:rPr>
          <w:rFonts w:ascii="Lucida Sans"/>
          <w:spacing w:val="-4"/>
          <w:sz w:val="36"/>
        </w:rPr>
        <w:t>the </w:t>
      </w:r>
      <w:r>
        <w:rPr>
          <w:rFonts w:ascii="Lucida Sans"/>
          <w:spacing w:val="-5"/>
          <w:sz w:val="36"/>
        </w:rPr>
        <w:t>impacts </w:t>
      </w:r>
      <w:r>
        <w:rPr>
          <w:rFonts w:ascii="Lucida Sans"/>
          <w:spacing w:val="-3"/>
          <w:sz w:val="36"/>
        </w:rPr>
        <w:t>of </w:t>
      </w:r>
      <w:r>
        <w:rPr>
          <w:rFonts w:ascii="Lucida Sans"/>
          <w:spacing w:val="-5"/>
          <w:sz w:val="36"/>
        </w:rPr>
        <w:t>COVID-19</w:t>
      </w:r>
    </w:p>
    <w:p>
      <w:pPr>
        <w:spacing w:before="219"/>
        <w:ind w:left="3420" w:right="0" w:firstLine="0"/>
        <w:jc w:val="left"/>
        <w:rPr>
          <w:rFonts w:ascii="Tahoma"/>
          <w:b/>
          <w:sz w:val="18"/>
        </w:rPr>
      </w:pPr>
      <w:r>
        <w:rPr/>
        <w:drawing>
          <wp:anchor distT="0" distB="0" distL="0" distR="0" allowOverlap="1" layoutInCell="1" locked="0" behindDoc="1" simplePos="0" relativeHeight="251241472">
            <wp:simplePos x="0" y="0"/>
            <wp:positionH relativeFrom="page">
              <wp:posOffset>5427357</wp:posOffset>
            </wp:positionH>
            <wp:positionV relativeFrom="paragraph">
              <wp:posOffset>182516</wp:posOffset>
            </wp:positionV>
            <wp:extent cx="97536" cy="9753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97536" cy="97536"/>
                    </a:xfrm>
                    <a:prstGeom prst="rect">
                      <a:avLst/>
                    </a:prstGeom>
                  </pic:spPr>
                </pic:pic>
              </a:graphicData>
            </a:graphic>
          </wp:anchor>
        </w:drawing>
      </w:r>
      <w:r>
        <w:rPr/>
        <w:pict>
          <v:shape style="position:absolute;margin-left:427.747986pt;margin-top:15.072335pt;width:7.45pt;height:7.5pt;mso-position-horizontal-relative:page;mso-position-vertical-relative:paragraph;z-index:-252073984" type="#_x0000_t202" filled="false" stroked="false">
            <v:textbox inset="0,0,0,0">
              <w:txbxContent>
                <w:p>
                  <w:pPr>
                    <w:spacing w:line="149" w:lineRule="exact" w:before="0"/>
                    <w:ind w:left="0" w:right="0" w:firstLine="0"/>
                    <w:jc w:val="left"/>
                    <w:rPr>
                      <w:rFonts w:ascii="Arial"/>
                      <w:b/>
                      <w:sz w:val="15"/>
                    </w:rPr>
                  </w:pPr>
                  <w:hyperlink r:id="rId7">
                    <w:r>
                      <w:rPr>
                        <w:rFonts w:ascii="Arial"/>
                        <w:b/>
                        <w:color w:val="FFFFFF"/>
                        <w:spacing w:val="-1"/>
                        <w:sz w:val="15"/>
                      </w:rPr>
                      <w:t>ID</w:t>
                    </w:r>
                  </w:hyperlink>
                </w:p>
              </w:txbxContent>
            </v:textbox>
            <w10:wrap type="none"/>
          </v:shape>
        </w:pict>
      </w:r>
      <w:r>
        <w:rPr>
          <w:rFonts w:ascii="Arial"/>
          <w:b/>
          <w:sz w:val="18"/>
        </w:rPr>
        <w:t>Tiffany Lowe-Power</w:t>
      </w:r>
      <w:r>
        <w:rPr>
          <w:rFonts w:ascii="Arial"/>
          <w:b/>
          <w:sz w:val="18"/>
          <w:vertAlign w:val="superscript"/>
        </w:rPr>
        <w:t>1</w:t>
      </w:r>
      <w:r>
        <w:rPr>
          <w:rFonts w:ascii="Arial"/>
          <w:b/>
          <w:sz w:val="18"/>
          <w:vertAlign w:val="baseline"/>
        </w:rPr>
        <w:t>, Louise Dyson</w:t>
      </w:r>
      <w:r>
        <w:rPr>
          <w:rFonts w:ascii="Arial"/>
          <w:b/>
          <w:sz w:val="18"/>
          <w:vertAlign w:val="superscript"/>
        </w:rPr>
        <w:t>2</w:t>
      </w:r>
      <w:r>
        <w:rPr>
          <w:rFonts w:ascii="Arial"/>
          <w:b/>
          <w:sz w:val="18"/>
          <w:vertAlign w:val="baseline"/>
        </w:rPr>
        <w:t>, Abigail M. Polter </w:t>
      </w:r>
      <w:r>
        <w:rPr>
          <w:rFonts w:ascii="Arial"/>
          <w:b/>
          <w:sz w:val="18"/>
          <w:vertAlign w:val="superscript"/>
        </w:rPr>
        <w:t>3</w:t>
      </w:r>
      <w:r>
        <w:rPr>
          <w:rFonts w:ascii="Tahoma"/>
          <w:b/>
          <w:sz w:val="18"/>
          <w:vertAlign w:val="baseline"/>
        </w:rPr>
        <w:t>*</w:t>
      </w:r>
    </w:p>
    <w:p>
      <w:pPr>
        <w:spacing w:line="261" w:lineRule="auto" w:before="171"/>
        <w:ind w:left="3420" w:right="0" w:firstLine="0"/>
        <w:jc w:val="left"/>
        <w:rPr>
          <w:rFonts w:ascii="Arial"/>
          <w:sz w:val="16"/>
        </w:rPr>
      </w:pPr>
      <w:r>
        <w:rPr>
          <w:rFonts w:ascii="Arial"/>
          <w:b/>
          <w:sz w:val="16"/>
        </w:rPr>
        <w:t>1</w:t>
      </w:r>
      <w:r>
        <w:rPr>
          <w:rFonts w:ascii="Arial"/>
          <w:b/>
          <w:spacing w:val="12"/>
          <w:sz w:val="16"/>
        </w:rPr>
        <w:t> </w:t>
      </w:r>
      <w:r>
        <w:rPr>
          <w:rFonts w:ascii="Arial"/>
          <w:sz w:val="16"/>
        </w:rPr>
        <w:t>Department</w:t>
      </w:r>
      <w:r>
        <w:rPr>
          <w:rFonts w:ascii="Arial"/>
          <w:spacing w:val="-19"/>
          <w:sz w:val="16"/>
        </w:rPr>
        <w:t> </w:t>
      </w:r>
      <w:r>
        <w:rPr>
          <w:rFonts w:ascii="Arial"/>
          <w:sz w:val="16"/>
        </w:rPr>
        <w:t>of</w:t>
      </w:r>
      <w:r>
        <w:rPr>
          <w:rFonts w:ascii="Arial"/>
          <w:spacing w:val="-16"/>
          <w:sz w:val="16"/>
        </w:rPr>
        <w:t> </w:t>
      </w:r>
      <w:r>
        <w:rPr>
          <w:rFonts w:ascii="Arial"/>
          <w:sz w:val="16"/>
        </w:rPr>
        <w:t>Plant</w:t>
      </w:r>
      <w:r>
        <w:rPr>
          <w:rFonts w:ascii="Arial"/>
          <w:spacing w:val="-17"/>
          <w:sz w:val="16"/>
        </w:rPr>
        <w:t> </w:t>
      </w:r>
      <w:r>
        <w:rPr>
          <w:rFonts w:ascii="Arial"/>
          <w:sz w:val="16"/>
        </w:rPr>
        <w:t>Pathology,</w:t>
      </w:r>
      <w:r>
        <w:rPr>
          <w:rFonts w:ascii="Arial"/>
          <w:spacing w:val="-17"/>
          <w:sz w:val="16"/>
        </w:rPr>
        <w:t> </w:t>
      </w:r>
      <w:r>
        <w:rPr>
          <w:rFonts w:ascii="Arial"/>
          <w:sz w:val="16"/>
        </w:rPr>
        <w:t>University</w:t>
      </w:r>
      <w:r>
        <w:rPr>
          <w:rFonts w:ascii="Arial"/>
          <w:spacing w:val="-16"/>
          <w:sz w:val="16"/>
        </w:rPr>
        <w:t> </w:t>
      </w:r>
      <w:r>
        <w:rPr>
          <w:rFonts w:ascii="Arial"/>
          <w:sz w:val="16"/>
        </w:rPr>
        <w:t>of</w:t>
      </w:r>
      <w:r>
        <w:rPr>
          <w:rFonts w:ascii="Arial"/>
          <w:spacing w:val="-17"/>
          <w:sz w:val="16"/>
        </w:rPr>
        <w:t> </w:t>
      </w:r>
      <w:r>
        <w:rPr>
          <w:rFonts w:ascii="Arial"/>
          <w:sz w:val="16"/>
        </w:rPr>
        <w:t>California,</w:t>
      </w:r>
      <w:r>
        <w:rPr>
          <w:rFonts w:ascii="Arial"/>
          <w:spacing w:val="-16"/>
          <w:sz w:val="16"/>
        </w:rPr>
        <w:t> </w:t>
      </w:r>
      <w:r>
        <w:rPr>
          <w:rFonts w:ascii="Arial"/>
          <w:sz w:val="16"/>
        </w:rPr>
        <w:t>Davis,</w:t>
      </w:r>
      <w:r>
        <w:rPr>
          <w:rFonts w:ascii="Arial"/>
          <w:spacing w:val="-17"/>
          <w:sz w:val="16"/>
        </w:rPr>
        <w:t> </w:t>
      </w:r>
      <w:r>
        <w:rPr>
          <w:rFonts w:ascii="Arial"/>
          <w:sz w:val="16"/>
        </w:rPr>
        <w:t>California,</w:t>
      </w:r>
      <w:r>
        <w:rPr>
          <w:rFonts w:ascii="Arial"/>
          <w:spacing w:val="-17"/>
          <w:sz w:val="16"/>
        </w:rPr>
        <w:t> </w:t>
      </w:r>
      <w:r>
        <w:rPr>
          <w:rFonts w:ascii="Arial"/>
          <w:sz w:val="16"/>
        </w:rPr>
        <w:t>United</w:t>
      </w:r>
      <w:r>
        <w:rPr>
          <w:rFonts w:ascii="Arial"/>
          <w:spacing w:val="-17"/>
          <w:sz w:val="16"/>
        </w:rPr>
        <w:t> </w:t>
      </w:r>
      <w:r>
        <w:rPr>
          <w:rFonts w:ascii="Arial"/>
          <w:sz w:val="16"/>
        </w:rPr>
        <w:t>States</w:t>
      </w:r>
      <w:r>
        <w:rPr>
          <w:rFonts w:ascii="Arial"/>
          <w:spacing w:val="-17"/>
          <w:sz w:val="16"/>
        </w:rPr>
        <w:t> </w:t>
      </w:r>
      <w:r>
        <w:rPr>
          <w:rFonts w:ascii="Arial"/>
          <w:sz w:val="16"/>
        </w:rPr>
        <w:t>of</w:t>
      </w:r>
      <w:r>
        <w:rPr>
          <w:rFonts w:ascii="Arial"/>
          <w:spacing w:val="-17"/>
          <w:sz w:val="16"/>
        </w:rPr>
        <w:t> </w:t>
      </w:r>
      <w:r>
        <w:rPr>
          <w:rFonts w:ascii="Arial"/>
          <w:sz w:val="16"/>
        </w:rPr>
        <w:t>America,</w:t>
      </w:r>
      <w:r>
        <w:rPr>
          <w:rFonts w:ascii="Arial"/>
          <w:spacing w:val="-17"/>
          <w:sz w:val="16"/>
        </w:rPr>
        <w:t> </w:t>
      </w:r>
      <w:r>
        <w:rPr>
          <w:rFonts w:ascii="Arial"/>
          <w:b/>
          <w:sz w:val="16"/>
        </w:rPr>
        <w:t>2</w:t>
      </w:r>
      <w:r>
        <w:rPr>
          <w:rFonts w:ascii="Arial"/>
          <w:b/>
          <w:spacing w:val="13"/>
          <w:sz w:val="16"/>
        </w:rPr>
        <w:t> </w:t>
      </w:r>
      <w:r>
        <w:rPr>
          <w:rFonts w:ascii="Arial"/>
          <w:sz w:val="16"/>
        </w:rPr>
        <w:t>The Zeeman</w:t>
      </w:r>
      <w:r>
        <w:rPr>
          <w:rFonts w:ascii="Arial"/>
          <w:spacing w:val="-19"/>
          <w:sz w:val="16"/>
        </w:rPr>
        <w:t> </w:t>
      </w:r>
      <w:r>
        <w:rPr>
          <w:rFonts w:ascii="Arial"/>
          <w:sz w:val="16"/>
        </w:rPr>
        <w:t>Institute</w:t>
      </w:r>
      <w:r>
        <w:rPr>
          <w:rFonts w:ascii="Arial"/>
          <w:spacing w:val="-18"/>
          <w:sz w:val="16"/>
        </w:rPr>
        <w:t> </w:t>
      </w:r>
      <w:r>
        <w:rPr>
          <w:rFonts w:ascii="Arial"/>
          <w:sz w:val="16"/>
        </w:rPr>
        <w:t>for</w:t>
      </w:r>
      <w:r>
        <w:rPr>
          <w:rFonts w:ascii="Arial"/>
          <w:spacing w:val="-18"/>
          <w:sz w:val="16"/>
        </w:rPr>
        <w:t> </w:t>
      </w:r>
      <w:r>
        <w:rPr>
          <w:rFonts w:ascii="Arial"/>
          <w:sz w:val="16"/>
        </w:rPr>
        <w:t>Systems</w:t>
      </w:r>
      <w:r>
        <w:rPr>
          <w:rFonts w:ascii="Arial"/>
          <w:spacing w:val="-19"/>
          <w:sz w:val="16"/>
        </w:rPr>
        <w:t> </w:t>
      </w:r>
      <w:r>
        <w:rPr>
          <w:rFonts w:ascii="Arial"/>
          <w:sz w:val="16"/>
        </w:rPr>
        <w:t>Biology</w:t>
      </w:r>
      <w:r>
        <w:rPr>
          <w:rFonts w:ascii="Arial"/>
          <w:spacing w:val="-18"/>
          <w:sz w:val="16"/>
        </w:rPr>
        <w:t> </w:t>
      </w:r>
      <w:r>
        <w:rPr>
          <w:rFonts w:ascii="Arial"/>
          <w:sz w:val="16"/>
        </w:rPr>
        <w:t>&amp;</w:t>
      </w:r>
      <w:r>
        <w:rPr>
          <w:rFonts w:ascii="Arial"/>
          <w:spacing w:val="-18"/>
          <w:sz w:val="16"/>
        </w:rPr>
        <w:t> </w:t>
      </w:r>
      <w:r>
        <w:rPr>
          <w:rFonts w:ascii="Arial"/>
          <w:sz w:val="16"/>
        </w:rPr>
        <w:t>Infectious</w:t>
      </w:r>
      <w:r>
        <w:rPr>
          <w:rFonts w:ascii="Arial"/>
          <w:spacing w:val="-18"/>
          <w:sz w:val="16"/>
        </w:rPr>
        <w:t> </w:t>
      </w:r>
      <w:r>
        <w:rPr>
          <w:rFonts w:ascii="Arial"/>
          <w:sz w:val="16"/>
        </w:rPr>
        <w:t>Disease</w:t>
      </w:r>
      <w:r>
        <w:rPr>
          <w:rFonts w:ascii="Arial"/>
          <w:spacing w:val="-18"/>
          <w:sz w:val="16"/>
        </w:rPr>
        <w:t> </w:t>
      </w:r>
      <w:r>
        <w:rPr>
          <w:rFonts w:ascii="Arial"/>
          <w:sz w:val="16"/>
        </w:rPr>
        <w:t>Epidemiology</w:t>
      </w:r>
      <w:r>
        <w:rPr>
          <w:rFonts w:ascii="Arial"/>
          <w:spacing w:val="-18"/>
          <w:sz w:val="16"/>
        </w:rPr>
        <w:t> </w:t>
      </w:r>
      <w:r>
        <w:rPr>
          <w:rFonts w:ascii="Arial"/>
          <w:sz w:val="16"/>
        </w:rPr>
        <w:t>Research,</w:t>
      </w:r>
      <w:r>
        <w:rPr>
          <w:rFonts w:ascii="Arial"/>
          <w:spacing w:val="-18"/>
          <w:sz w:val="16"/>
        </w:rPr>
        <w:t> </w:t>
      </w:r>
      <w:r>
        <w:rPr>
          <w:rFonts w:ascii="Arial"/>
          <w:sz w:val="16"/>
        </w:rPr>
        <w:t>School</w:t>
      </w:r>
      <w:r>
        <w:rPr>
          <w:rFonts w:ascii="Arial"/>
          <w:spacing w:val="-17"/>
          <w:sz w:val="16"/>
        </w:rPr>
        <w:t> </w:t>
      </w:r>
      <w:r>
        <w:rPr>
          <w:rFonts w:ascii="Arial"/>
          <w:sz w:val="16"/>
        </w:rPr>
        <w:t>of</w:t>
      </w:r>
      <w:r>
        <w:rPr>
          <w:rFonts w:ascii="Arial"/>
          <w:spacing w:val="-18"/>
          <w:sz w:val="16"/>
        </w:rPr>
        <w:t> </w:t>
      </w:r>
      <w:r>
        <w:rPr>
          <w:rFonts w:ascii="Arial"/>
          <w:sz w:val="16"/>
        </w:rPr>
        <w:t>Life</w:t>
      </w:r>
      <w:r>
        <w:rPr>
          <w:rFonts w:ascii="Arial"/>
          <w:spacing w:val="-18"/>
          <w:sz w:val="16"/>
        </w:rPr>
        <w:t> </w:t>
      </w:r>
      <w:r>
        <w:rPr>
          <w:rFonts w:ascii="Arial"/>
          <w:sz w:val="16"/>
        </w:rPr>
        <w:t>Sciences and</w:t>
      </w:r>
      <w:r>
        <w:rPr>
          <w:rFonts w:ascii="Arial"/>
          <w:spacing w:val="-20"/>
          <w:sz w:val="16"/>
        </w:rPr>
        <w:t> </w:t>
      </w:r>
      <w:r>
        <w:rPr>
          <w:rFonts w:ascii="Arial"/>
          <w:sz w:val="16"/>
        </w:rPr>
        <w:t>Mathematics</w:t>
      </w:r>
      <w:r>
        <w:rPr>
          <w:rFonts w:ascii="Arial"/>
          <w:spacing w:val="-18"/>
          <w:sz w:val="16"/>
        </w:rPr>
        <w:t> </w:t>
      </w:r>
      <w:r>
        <w:rPr>
          <w:rFonts w:ascii="Arial"/>
          <w:sz w:val="16"/>
        </w:rPr>
        <w:t>Institute,</w:t>
      </w:r>
      <w:r>
        <w:rPr>
          <w:rFonts w:ascii="Arial"/>
          <w:spacing w:val="-21"/>
          <w:sz w:val="16"/>
        </w:rPr>
        <w:t> </w:t>
      </w:r>
      <w:r>
        <w:rPr>
          <w:rFonts w:ascii="Arial"/>
          <w:sz w:val="16"/>
        </w:rPr>
        <w:t>University</w:t>
      </w:r>
      <w:r>
        <w:rPr>
          <w:rFonts w:ascii="Arial"/>
          <w:spacing w:val="-20"/>
          <w:sz w:val="16"/>
        </w:rPr>
        <w:t> </w:t>
      </w:r>
      <w:r>
        <w:rPr>
          <w:rFonts w:ascii="Arial"/>
          <w:sz w:val="16"/>
        </w:rPr>
        <w:t>of</w:t>
      </w:r>
      <w:r>
        <w:rPr>
          <w:rFonts w:ascii="Arial"/>
          <w:spacing w:val="-20"/>
          <w:sz w:val="16"/>
        </w:rPr>
        <w:t> </w:t>
      </w:r>
      <w:r>
        <w:rPr>
          <w:rFonts w:ascii="Arial"/>
          <w:sz w:val="16"/>
        </w:rPr>
        <w:t>Warwick,</w:t>
      </w:r>
      <w:r>
        <w:rPr>
          <w:rFonts w:ascii="Arial"/>
          <w:spacing w:val="-19"/>
          <w:sz w:val="16"/>
        </w:rPr>
        <w:t> </w:t>
      </w:r>
      <w:r>
        <w:rPr>
          <w:rFonts w:ascii="Arial"/>
          <w:sz w:val="16"/>
        </w:rPr>
        <w:t>Coventry,</w:t>
      </w:r>
      <w:r>
        <w:rPr>
          <w:rFonts w:ascii="Arial"/>
          <w:spacing w:val="-20"/>
          <w:sz w:val="16"/>
        </w:rPr>
        <w:t> </w:t>
      </w:r>
      <w:r>
        <w:rPr>
          <w:rFonts w:ascii="Arial"/>
          <w:sz w:val="16"/>
        </w:rPr>
        <w:t>United</w:t>
      </w:r>
      <w:r>
        <w:rPr>
          <w:rFonts w:ascii="Arial"/>
          <w:spacing w:val="-20"/>
          <w:sz w:val="16"/>
        </w:rPr>
        <w:t> </w:t>
      </w:r>
      <w:r>
        <w:rPr>
          <w:rFonts w:ascii="Arial"/>
          <w:sz w:val="16"/>
        </w:rPr>
        <w:t>Kingdom,</w:t>
      </w:r>
      <w:r>
        <w:rPr>
          <w:rFonts w:ascii="Arial"/>
          <w:spacing w:val="-20"/>
          <w:sz w:val="16"/>
        </w:rPr>
        <w:t> </w:t>
      </w:r>
      <w:r>
        <w:rPr>
          <w:rFonts w:ascii="Arial"/>
          <w:b/>
          <w:sz w:val="16"/>
        </w:rPr>
        <w:t>3</w:t>
      </w:r>
      <w:r>
        <w:rPr>
          <w:rFonts w:ascii="Arial"/>
          <w:b/>
          <w:spacing w:val="7"/>
          <w:sz w:val="16"/>
        </w:rPr>
        <w:t> </w:t>
      </w:r>
      <w:r>
        <w:rPr>
          <w:rFonts w:ascii="Arial"/>
          <w:sz w:val="16"/>
        </w:rPr>
        <w:t>Department</w:t>
      </w:r>
      <w:r>
        <w:rPr>
          <w:rFonts w:ascii="Arial"/>
          <w:spacing w:val="-20"/>
          <w:sz w:val="16"/>
        </w:rPr>
        <w:t> </w:t>
      </w:r>
      <w:r>
        <w:rPr>
          <w:rFonts w:ascii="Arial"/>
          <w:sz w:val="16"/>
        </w:rPr>
        <w:t>of</w:t>
      </w:r>
      <w:r>
        <w:rPr>
          <w:rFonts w:ascii="Arial"/>
          <w:spacing w:val="-19"/>
          <w:sz w:val="16"/>
        </w:rPr>
        <w:t> </w:t>
      </w:r>
      <w:r>
        <w:rPr>
          <w:rFonts w:ascii="Arial"/>
          <w:sz w:val="16"/>
        </w:rPr>
        <w:t>Pharmacology and</w:t>
      </w:r>
      <w:r>
        <w:rPr>
          <w:rFonts w:ascii="Arial"/>
          <w:spacing w:val="-14"/>
          <w:sz w:val="16"/>
        </w:rPr>
        <w:t> </w:t>
      </w:r>
      <w:r>
        <w:rPr>
          <w:rFonts w:ascii="Arial"/>
          <w:sz w:val="16"/>
        </w:rPr>
        <w:t>Physiology,</w:t>
      </w:r>
      <w:r>
        <w:rPr>
          <w:rFonts w:ascii="Arial"/>
          <w:spacing w:val="-14"/>
          <w:sz w:val="16"/>
        </w:rPr>
        <w:t> </w:t>
      </w:r>
      <w:r>
        <w:rPr>
          <w:rFonts w:ascii="Arial"/>
          <w:sz w:val="16"/>
        </w:rPr>
        <w:t>George</w:t>
      </w:r>
      <w:r>
        <w:rPr>
          <w:rFonts w:ascii="Arial"/>
          <w:spacing w:val="-13"/>
          <w:sz w:val="16"/>
        </w:rPr>
        <w:t> </w:t>
      </w:r>
      <w:r>
        <w:rPr>
          <w:rFonts w:ascii="Arial"/>
          <w:sz w:val="16"/>
        </w:rPr>
        <w:t>Washington</w:t>
      </w:r>
      <w:r>
        <w:rPr>
          <w:rFonts w:ascii="Arial"/>
          <w:spacing w:val="-13"/>
          <w:sz w:val="16"/>
        </w:rPr>
        <w:t> </w:t>
      </w:r>
      <w:r>
        <w:rPr>
          <w:rFonts w:ascii="Arial"/>
          <w:sz w:val="16"/>
        </w:rPr>
        <w:t>University,</w:t>
      </w:r>
      <w:r>
        <w:rPr>
          <w:rFonts w:ascii="Arial"/>
          <w:spacing w:val="-12"/>
          <w:sz w:val="16"/>
        </w:rPr>
        <w:t> </w:t>
      </w:r>
      <w:r>
        <w:rPr>
          <w:rFonts w:ascii="Arial"/>
          <w:sz w:val="16"/>
        </w:rPr>
        <w:t>Washington,</w:t>
      </w:r>
      <w:r>
        <w:rPr>
          <w:rFonts w:ascii="Arial"/>
          <w:spacing w:val="-13"/>
          <w:sz w:val="16"/>
        </w:rPr>
        <w:t> </w:t>
      </w:r>
      <w:r>
        <w:rPr>
          <w:rFonts w:ascii="Arial"/>
          <w:sz w:val="16"/>
        </w:rPr>
        <w:t>DC,</w:t>
      </w:r>
      <w:r>
        <w:rPr>
          <w:rFonts w:ascii="Arial"/>
          <w:spacing w:val="-14"/>
          <w:sz w:val="16"/>
        </w:rPr>
        <w:t> </w:t>
      </w:r>
      <w:r>
        <w:rPr>
          <w:rFonts w:ascii="Arial"/>
          <w:sz w:val="16"/>
        </w:rPr>
        <w:t>United</w:t>
      </w:r>
      <w:r>
        <w:rPr>
          <w:rFonts w:ascii="Arial"/>
          <w:spacing w:val="-13"/>
          <w:sz w:val="16"/>
        </w:rPr>
        <w:t> </w:t>
      </w:r>
      <w:r>
        <w:rPr>
          <w:rFonts w:ascii="Arial"/>
          <w:sz w:val="16"/>
        </w:rPr>
        <w:t>States</w:t>
      </w:r>
      <w:r>
        <w:rPr>
          <w:rFonts w:ascii="Arial"/>
          <w:spacing w:val="-14"/>
          <w:sz w:val="16"/>
        </w:rPr>
        <w:t> </w:t>
      </w:r>
      <w:r>
        <w:rPr>
          <w:rFonts w:ascii="Arial"/>
          <w:sz w:val="16"/>
        </w:rPr>
        <w:t>of</w:t>
      </w:r>
      <w:r>
        <w:rPr>
          <w:rFonts w:ascii="Arial"/>
          <w:spacing w:val="-13"/>
          <w:sz w:val="16"/>
        </w:rPr>
        <w:t> </w:t>
      </w:r>
      <w:r>
        <w:rPr>
          <w:rFonts w:ascii="Arial"/>
          <w:sz w:val="16"/>
        </w:rPr>
        <w:t>America</w:t>
      </w:r>
    </w:p>
    <w:p>
      <w:pPr>
        <w:pStyle w:val="BodyText"/>
        <w:spacing w:before="11"/>
        <w:rPr>
          <w:rFonts w:ascii="Arial"/>
          <w:sz w:val="14"/>
        </w:rPr>
      </w:pPr>
    </w:p>
    <w:p>
      <w:pPr>
        <w:spacing w:before="0"/>
        <w:ind w:left="3420" w:right="0" w:firstLine="0"/>
        <w:jc w:val="left"/>
        <w:rPr>
          <w:rFonts w:ascii="Arial"/>
          <w:sz w:val="16"/>
        </w:rPr>
      </w:pPr>
      <w:r>
        <w:rPr>
          <w:rFonts w:ascii="Arial Black"/>
          <w:sz w:val="16"/>
        </w:rPr>
        <w:t>*</w:t>
      </w:r>
      <w:r>
        <w:rPr>
          <w:rFonts w:ascii="Arial Black"/>
          <w:color w:val="3E65AC"/>
          <w:sz w:val="16"/>
        </w:rPr>
        <w:t> </w:t>
      </w:r>
      <w:hyperlink r:id="rId8">
        <w:r>
          <w:rPr>
            <w:rFonts w:ascii="Arial"/>
            <w:color w:val="3E65AC"/>
            <w:sz w:val="16"/>
            <w:u w:val="single" w:color="3E65AC"/>
          </w:rPr>
          <w:t>ampolter@gwu.edu</w:t>
        </w:r>
      </w:hyperlink>
    </w:p>
    <w:p>
      <w:pPr>
        <w:pStyle w:val="BodyText"/>
        <w:rPr>
          <w:rFonts w:ascii="Arial"/>
          <w:sz w:val="18"/>
        </w:rPr>
      </w:pPr>
    </w:p>
    <w:p>
      <w:pPr>
        <w:pStyle w:val="BodyText"/>
        <w:spacing w:before="1"/>
        <w:rPr>
          <w:rFonts w:ascii="Arial"/>
          <w:sz w:val="24"/>
        </w:rPr>
      </w:pPr>
    </w:p>
    <w:p>
      <w:pPr>
        <w:spacing w:line="228" w:lineRule="auto" w:before="0"/>
        <w:ind w:left="3420" w:right="249" w:firstLine="0"/>
        <w:jc w:val="left"/>
        <w:rPr>
          <w:rFonts w:ascii="Book Antiqua"/>
          <w:i/>
          <w:sz w:val="28"/>
        </w:rPr>
      </w:pPr>
      <w:r>
        <w:rPr>
          <w:rFonts w:ascii="Book Antiqua"/>
          <w:i/>
          <w:color w:val="999B9E"/>
          <w:sz w:val="28"/>
        </w:rPr>
        <w:t>For</w:t>
      </w:r>
      <w:r>
        <w:rPr>
          <w:rFonts w:ascii="Book Antiqua"/>
          <w:i/>
          <w:color w:val="999B9E"/>
          <w:spacing w:val="-40"/>
          <w:sz w:val="28"/>
        </w:rPr>
        <w:t> </w:t>
      </w:r>
      <w:r>
        <w:rPr>
          <w:rFonts w:ascii="Book Antiqua"/>
          <w:i/>
          <w:color w:val="999B9E"/>
          <w:sz w:val="28"/>
        </w:rPr>
        <w:t>junior</w:t>
      </w:r>
      <w:r>
        <w:rPr>
          <w:rFonts w:ascii="Book Antiqua"/>
          <w:i/>
          <w:color w:val="999B9E"/>
          <w:spacing w:val="-41"/>
          <w:sz w:val="28"/>
        </w:rPr>
        <w:t> </w:t>
      </w:r>
      <w:r>
        <w:rPr>
          <w:rFonts w:ascii="Book Antiqua"/>
          <w:i/>
          <w:color w:val="999B9E"/>
          <w:sz w:val="28"/>
        </w:rPr>
        <w:t>investigators</w:t>
      </w:r>
      <w:r>
        <w:rPr>
          <w:rFonts w:ascii="Book Antiqua"/>
          <w:i/>
          <w:color w:val="999B9E"/>
          <w:spacing w:val="-40"/>
          <w:sz w:val="28"/>
        </w:rPr>
        <w:t> </w:t>
      </w:r>
      <w:r>
        <w:rPr>
          <w:rFonts w:ascii="Book Antiqua"/>
          <w:i/>
          <w:color w:val="999B9E"/>
          <w:sz w:val="28"/>
        </w:rPr>
        <w:t>starting</w:t>
      </w:r>
      <w:r>
        <w:rPr>
          <w:rFonts w:ascii="Book Antiqua"/>
          <w:i/>
          <w:color w:val="999B9E"/>
          <w:spacing w:val="-40"/>
          <w:sz w:val="28"/>
        </w:rPr>
        <w:t> </w:t>
      </w:r>
      <w:r>
        <w:rPr>
          <w:rFonts w:ascii="Book Antiqua"/>
          <w:i/>
          <w:color w:val="999B9E"/>
          <w:sz w:val="28"/>
        </w:rPr>
        <w:t>their</w:t>
      </w:r>
      <w:r>
        <w:rPr>
          <w:rFonts w:ascii="Book Antiqua"/>
          <w:i/>
          <w:color w:val="999B9E"/>
          <w:spacing w:val="-40"/>
          <w:sz w:val="28"/>
        </w:rPr>
        <w:t> </w:t>
      </w:r>
      <w:r>
        <w:rPr>
          <w:rFonts w:ascii="Book Antiqua"/>
          <w:i/>
          <w:color w:val="999B9E"/>
          <w:sz w:val="28"/>
        </w:rPr>
        <w:t>independent</w:t>
      </w:r>
      <w:r>
        <w:rPr>
          <w:rFonts w:ascii="Book Antiqua"/>
          <w:i/>
          <w:color w:val="999B9E"/>
          <w:spacing w:val="-40"/>
          <w:sz w:val="28"/>
        </w:rPr>
        <w:t> </w:t>
      </w:r>
      <w:r>
        <w:rPr>
          <w:rFonts w:ascii="Book Antiqua"/>
          <w:i/>
          <w:color w:val="999B9E"/>
          <w:sz w:val="28"/>
        </w:rPr>
        <w:t>careers,</w:t>
      </w:r>
      <w:r>
        <w:rPr>
          <w:rFonts w:ascii="Book Antiqua"/>
          <w:i/>
          <w:color w:val="999B9E"/>
          <w:spacing w:val="-40"/>
          <w:sz w:val="28"/>
        </w:rPr>
        <w:t> </w:t>
      </w:r>
      <w:r>
        <w:rPr>
          <w:rFonts w:ascii="Book Antiqua"/>
          <w:i/>
          <w:color w:val="999B9E"/>
          <w:sz w:val="28"/>
        </w:rPr>
        <w:t>the</w:t>
      </w:r>
      <w:r>
        <w:rPr>
          <w:rFonts w:ascii="Book Antiqua"/>
          <w:i/>
          <w:color w:val="999B9E"/>
          <w:spacing w:val="-41"/>
          <w:sz w:val="28"/>
        </w:rPr>
        <w:t> </w:t>
      </w:r>
      <w:r>
        <w:rPr>
          <w:rFonts w:ascii="Book Antiqua"/>
          <w:i/>
          <w:color w:val="999B9E"/>
          <w:sz w:val="28"/>
        </w:rPr>
        <w:t>chal- </w:t>
      </w:r>
      <w:r>
        <w:rPr>
          <w:rFonts w:ascii="Book Antiqua"/>
          <w:i/>
          <w:color w:val="999B9E"/>
          <w:sz w:val="28"/>
        </w:rPr>
        <w:t>lenges of the Coronavirus Disease 2019 (COVID-19) pandemic extend</w:t>
      </w:r>
      <w:r>
        <w:rPr>
          <w:rFonts w:ascii="Book Antiqua"/>
          <w:i/>
          <w:color w:val="999B9E"/>
          <w:spacing w:val="-24"/>
          <w:sz w:val="28"/>
        </w:rPr>
        <w:t> </w:t>
      </w:r>
      <w:r>
        <w:rPr>
          <w:rFonts w:ascii="Book Antiqua"/>
          <w:i/>
          <w:color w:val="999B9E"/>
          <w:sz w:val="28"/>
        </w:rPr>
        <w:t>beyond</w:t>
      </w:r>
      <w:r>
        <w:rPr>
          <w:rFonts w:ascii="Book Antiqua"/>
          <w:i/>
          <w:color w:val="999B9E"/>
          <w:spacing w:val="-23"/>
          <w:sz w:val="28"/>
        </w:rPr>
        <w:t> </w:t>
      </w:r>
      <w:r>
        <w:rPr>
          <w:rFonts w:ascii="Book Antiqua"/>
          <w:i/>
          <w:color w:val="999B9E"/>
          <w:sz w:val="28"/>
        </w:rPr>
        <w:t>lost</w:t>
      </w:r>
      <w:r>
        <w:rPr>
          <w:rFonts w:ascii="Book Antiqua"/>
          <w:i/>
          <w:color w:val="999B9E"/>
          <w:spacing w:val="-23"/>
          <w:sz w:val="28"/>
        </w:rPr>
        <w:t> </w:t>
      </w:r>
      <w:r>
        <w:rPr>
          <w:rFonts w:ascii="Book Antiqua"/>
          <w:i/>
          <w:color w:val="999B9E"/>
          <w:sz w:val="28"/>
        </w:rPr>
        <w:t>time</w:t>
      </w:r>
      <w:r>
        <w:rPr>
          <w:rFonts w:ascii="Book Antiqua"/>
          <w:i/>
          <w:color w:val="999B9E"/>
          <w:spacing w:val="-22"/>
          <w:sz w:val="28"/>
        </w:rPr>
        <w:t> </w:t>
      </w:r>
      <w:r>
        <w:rPr>
          <w:rFonts w:ascii="Book Antiqua"/>
          <w:i/>
          <w:color w:val="999B9E"/>
          <w:sz w:val="28"/>
        </w:rPr>
        <w:t>and</w:t>
      </w:r>
      <w:r>
        <w:rPr>
          <w:rFonts w:ascii="Book Antiqua"/>
          <w:i/>
          <w:color w:val="999B9E"/>
          <w:spacing w:val="-23"/>
          <w:sz w:val="28"/>
        </w:rPr>
        <w:t> </w:t>
      </w:r>
      <w:r>
        <w:rPr>
          <w:rFonts w:ascii="Book Antiqua"/>
          <w:i/>
          <w:color w:val="999B9E"/>
          <w:sz w:val="28"/>
        </w:rPr>
        <w:t>are</w:t>
      </w:r>
      <w:r>
        <w:rPr>
          <w:rFonts w:ascii="Book Antiqua"/>
          <w:i/>
          <w:color w:val="999B9E"/>
          <w:spacing w:val="-24"/>
          <w:sz w:val="28"/>
        </w:rPr>
        <w:t> </w:t>
      </w:r>
      <w:r>
        <w:rPr>
          <w:rFonts w:ascii="Book Antiqua"/>
          <w:i/>
          <w:color w:val="999B9E"/>
          <w:sz w:val="28"/>
        </w:rPr>
        <w:t>career</w:t>
      </w:r>
      <w:r>
        <w:rPr>
          <w:rFonts w:ascii="Book Antiqua"/>
          <w:i/>
          <w:color w:val="999B9E"/>
          <w:spacing w:val="-22"/>
          <w:sz w:val="28"/>
        </w:rPr>
        <w:t> </w:t>
      </w:r>
      <w:r>
        <w:rPr>
          <w:rFonts w:ascii="Book Antiqua"/>
          <w:i/>
          <w:color w:val="999B9E"/>
          <w:sz w:val="28"/>
        </w:rPr>
        <w:t>threatening.</w:t>
      </w:r>
      <w:r>
        <w:rPr>
          <w:rFonts w:ascii="Book Antiqua"/>
          <w:i/>
          <w:color w:val="999B9E"/>
          <w:spacing w:val="-23"/>
          <w:sz w:val="28"/>
        </w:rPr>
        <w:t> </w:t>
      </w:r>
      <w:r>
        <w:rPr>
          <w:rFonts w:ascii="Book Antiqua"/>
          <w:i/>
          <w:color w:val="999B9E"/>
          <w:sz w:val="28"/>
        </w:rPr>
        <w:t>Without</w:t>
      </w:r>
      <w:r>
        <w:rPr>
          <w:rFonts w:ascii="Book Antiqua"/>
          <w:i/>
          <w:color w:val="999B9E"/>
          <w:spacing w:val="-23"/>
          <w:sz w:val="28"/>
        </w:rPr>
        <w:t> </w:t>
      </w:r>
      <w:r>
        <w:rPr>
          <w:rFonts w:ascii="Book Antiqua"/>
          <w:i/>
          <w:color w:val="999B9E"/>
          <w:sz w:val="28"/>
        </w:rPr>
        <w:t>inter- vention,</w:t>
      </w:r>
      <w:r>
        <w:rPr>
          <w:rFonts w:ascii="Book Antiqua"/>
          <w:i/>
          <w:color w:val="999B9E"/>
          <w:spacing w:val="-16"/>
          <w:sz w:val="28"/>
        </w:rPr>
        <w:t> </w:t>
      </w:r>
      <w:r>
        <w:rPr>
          <w:rFonts w:ascii="Book Antiqua"/>
          <w:i/>
          <w:color w:val="999B9E"/>
          <w:sz w:val="28"/>
        </w:rPr>
        <w:t>academic</w:t>
      </w:r>
      <w:r>
        <w:rPr>
          <w:rFonts w:ascii="Book Antiqua"/>
          <w:i/>
          <w:color w:val="999B9E"/>
          <w:spacing w:val="-16"/>
          <w:sz w:val="28"/>
        </w:rPr>
        <w:t> </w:t>
      </w:r>
      <w:r>
        <w:rPr>
          <w:rFonts w:ascii="Book Antiqua"/>
          <w:i/>
          <w:color w:val="999B9E"/>
          <w:sz w:val="28"/>
        </w:rPr>
        <w:t>science</w:t>
      </w:r>
      <w:r>
        <w:rPr>
          <w:rFonts w:ascii="Book Antiqua"/>
          <w:i/>
          <w:color w:val="999B9E"/>
          <w:spacing w:val="-14"/>
          <w:sz w:val="28"/>
        </w:rPr>
        <w:t> </w:t>
      </w:r>
      <w:r>
        <w:rPr>
          <w:rFonts w:ascii="Book Antiqua"/>
          <w:i/>
          <w:color w:val="999B9E"/>
          <w:sz w:val="28"/>
        </w:rPr>
        <w:t>could</w:t>
      </w:r>
      <w:r>
        <w:rPr>
          <w:rFonts w:ascii="Book Antiqua"/>
          <w:i/>
          <w:color w:val="999B9E"/>
          <w:spacing w:val="-16"/>
          <w:sz w:val="28"/>
        </w:rPr>
        <w:t> </w:t>
      </w:r>
      <w:r>
        <w:rPr>
          <w:rFonts w:ascii="Book Antiqua"/>
          <w:i/>
          <w:color w:val="999B9E"/>
          <w:sz w:val="28"/>
        </w:rPr>
        <w:t>lose</w:t>
      </w:r>
      <w:r>
        <w:rPr>
          <w:rFonts w:ascii="Book Antiqua"/>
          <w:i/>
          <w:color w:val="999B9E"/>
          <w:spacing w:val="-14"/>
          <w:sz w:val="28"/>
        </w:rPr>
        <w:t> </w:t>
      </w:r>
      <w:r>
        <w:rPr>
          <w:rFonts w:ascii="Book Antiqua"/>
          <w:i/>
          <w:color w:val="999B9E"/>
          <w:sz w:val="28"/>
        </w:rPr>
        <w:t>a</w:t>
      </w:r>
      <w:r>
        <w:rPr>
          <w:rFonts w:ascii="Book Antiqua"/>
          <w:i/>
          <w:color w:val="999B9E"/>
          <w:spacing w:val="-16"/>
          <w:sz w:val="28"/>
        </w:rPr>
        <w:t> </w:t>
      </w:r>
      <w:r>
        <w:rPr>
          <w:rFonts w:ascii="Book Antiqua"/>
          <w:i/>
          <w:color w:val="999B9E"/>
          <w:sz w:val="28"/>
        </w:rPr>
        <w:t>generation</w:t>
      </w:r>
      <w:r>
        <w:rPr>
          <w:rFonts w:ascii="Book Antiqua"/>
          <w:i/>
          <w:color w:val="999B9E"/>
          <w:spacing w:val="-15"/>
          <w:sz w:val="28"/>
        </w:rPr>
        <w:t> </w:t>
      </w:r>
      <w:r>
        <w:rPr>
          <w:rFonts w:ascii="Book Antiqua"/>
          <w:i/>
          <w:color w:val="999B9E"/>
          <w:sz w:val="28"/>
        </w:rPr>
        <w:t>of</w:t>
      </w:r>
      <w:r>
        <w:rPr>
          <w:rFonts w:ascii="Book Antiqua"/>
          <w:i/>
          <w:color w:val="999B9E"/>
          <w:spacing w:val="-16"/>
          <w:sz w:val="28"/>
        </w:rPr>
        <w:t> </w:t>
      </w:r>
      <w:r>
        <w:rPr>
          <w:rFonts w:ascii="Book Antiqua"/>
          <w:i/>
          <w:color w:val="999B9E"/>
          <w:sz w:val="28"/>
        </w:rPr>
        <w:t>talent.</w:t>
      </w:r>
    </w:p>
    <w:p>
      <w:pPr>
        <w:pStyle w:val="BodyText"/>
        <w:rPr>
          <w:rFonts w:ascii="Book Antiqua"/>
          <w:i/>
          <w:sz w:val="21"/>
        </w:rPr>
      </w:pPr>
    </w:p>
    <w:p>
      <w:pPr>
        <w:spacing w:after="0"/>
        <w:rPr>
          <w:rFonts w:ascii="Book Antiqua"/>
          <w:sz w:val="21"/>
        </w:rPr>
        <w:sectPr>
          <w:footerReference w:type="default" r:id="rId5"/>
          <w:type w:val="continuous"/>
          <w:pgSz w:w="12240" w:h="15840"/>
          <w:pgMar w:footer="680" w:top="480" w:bottom="880" w:left="580" w:right="620"/>
          <w:pgNumType w:start="1"/>
        </w:sectPr>
      </w:pPr>
    </w:p>
    <w:p>
      <w:pPr>
        <w:pStyle w:val="BodyText"/>
        <w:rPr>
          <w:rFonts w:ascii="Book Antiqua"/>
          <w:i/>
        </w:rPr>
      </w:pPr>
      <w:r>
        <w:rPr/>
        <w:drawing>
          <wp:anchor distT="0" distB="0" distL="0" distR="0" allowOverlap="1" layoutInCell="1" locked="0" behindDoc="1" simplePos="0" relativeHeight="251240448">
            <wp:simplePos x="0" y="0"/>
            <wp:positionH relativeFrom="page">
              <wp:posOffset>167880</wp:posOffset>
            </wp:positionH>
            <wp:positionV relativeFrom="page">
              <wp:posOffset>396299</wp:posOffset>
            </wp:positionV>
            <wp:extent cx="7374636" cy="895349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7374636" cy="8953499"/>
                    </a:xfrm>
                    <a:prstGeom prst="rect">
                      <a:avLst/>
                    </a:prstGeom>
                  </pic:spPr>
                </pic:pic>
              </a:graphicData>
            </a:graphic>
          </wp:anchor>
        </w:drawing>
      </w:r>
    </w:p>
    <w:p>
      <w:pPr>
        <w:pStyle w:val="BodyText"/>
        <w:rPr>
          <w:rFonts w:ascii="Book Antiqua"/>
          <w:i/>
        </w:rPr>
      </w:pPr>
    </w:p>
    <w:p>
      <w:pPr>
        <w:pStyle w:val="BodyText"/>
        <w:rPr>
          <w:rFonts w:ascii="Book Antiqua"/>
          <w:i/>
        </w:rPr>
      </w:pPr>
    </w:p>
    <w:p>
      <w:pPr>
        <w:pStyle w:val="BodyText"/>
        <w:spacing w:before="7"/>
        <w:rPr>
          <w:rFonts w:ascii="Book Antiqua"/>
          <w:i/>
          <w:sz w:val="22"/>
        </w:rPr>
      </w:pPr>
    </w:p>
    <w:p>
      <w:pPr>
        <w:pStyle w:val="BodyText"/>
        <w:ind w:left="139"/>
        <w:rPr>
          <w:rFonts w:ascii="Book Antiqua"/>
        </w:rPr>
      </w:pPr>
      <w:r>
        <w:rPr>
          <w:rFonts w:ascii="Book Antiqua"/>
        </w:rPr>
        <w:pict>
          <v:group style="width:54.45pt;height:54.45pt;mso-position-horizontal-relative:char;mso-position-vertical-relative:line" coordorigin="0,0" coordsize="1089,1089">
            <v:shape style="position:absolute;left:4;top:4;width:1080;height:123" coordorigin="4,5" coordsize="1080,123" path="m1061,5l29,5,19,6,12,12,6,19,4,29,4,127,1085,127,1085,29,1083,19,1077,12,1070,6,1061,5xe" filled="true" fillcolor="#ffffff" stroked="false">
              <v:path arrowok="t"/>
              <v:fill type="solid"/>
            </v:shape>
            <v:line style="position:absolute" from="4,129" to="1085,129" stroked="true" strokeweight=".18660pt" strokecolor="#ffffff">
              <v:stroke dashstyle="solid"/>
            </v:line>
            <v:line style="position:absolute" from="4,132" to="1085,132" stroked="true" strokeweight=".186pt" strokecolor="#ffffff">
              <v:stroke dashstyle="solid"/>
            </v:line>
            <v:line style="position:absolute" from="4,136" to="1085,136" stroked="true" strokeweight=".18660pt" strokecolor="#ffffff">
              <v:stroke dashstyle="solid"/>
            </v:line>
            <v:line style="position:absolute" from="4,140" to="1085,140" stroked="true" strokeweight=".18660pt" strokecolor="#ffffff">
              <v:stroke dashstyle="solid"/>
            </v:line>
            <v:line style="position:absolute" from="4,143" to="1085,143" stroked="true" strokeweight=".186pt" strokecolor="#ffffff">
              <v:stroke dashstyle="solid"/>
            </v:line>
            <v:line style="position:absolute" from="4,147" to="1085,147" stroked="true" strokeweight=".186pt" strokecolor="#ffffff">
              <v:stroke dashstyle="solid"/>
            </v:line>
            <v:line style="position:absolute" from="4,151" to="1085,151" stroked="true" strokeweight=".18660pt" strokecolor="#ffffff">
              <v:stroke dashstyle="solid"/>
            </v:line>
            <v:line style="position:absolute" from="4,155" to="1085,155" stroked="true" strokeweight=".18660pt" strokecolor="#ffffff">
              <v:stroke dashstyle="solid"/>
            </v:line>
            <v:line style="position:absolute" from="4,158" to="1085,158" stroked="true" strokeweight=".186pt" strokecolor="#ffffff">
              <v:stroke dashstyle="solid"/>
            </v:line>
            <v:line style="position:absolute" from="4,162" to="1085,162" stroked="true" strokeweight=".18660pt" strokecolor="#fdfdfc">
              <v:stroke dashstyle="solid"/>
            </v:line>
            <v:line style="position:absolute" from="4,166" to="1085,166" stroked="true" strokeweight=".18660pt" strokecolor="#fdfdfc">
              <v:stroke dashstyle="solid"/>
            </v:line>
            <v:line style="position:absolute" from="4,170" to="1085,170" stroked="true" strokeweight=".186pt" strokecolor="#fdfdfc">
              <v:stroke dashstyle="solid"/>
            </v:line>
            <v:line style="position:absolute" from="4,173" to="1085,173" stroked="true" strokeweight=".18660pt" strokecolor="#fdfdfc">
              <v:stroke dashstyle="solid"/>
            </v:line>
            <v:line style="position:absolute" from="4,177" to="1085,177" stroked="true" strokeweight=".18660pt" strokecolor="#fbfcfb">
              <v:stroke dashstyle="solid"/>
            </v:line>
            <v:line style="position:absolute" from="4,181" to="1085,181" stroked="true" strokeweight=".18660pt" strokecolor="#fbfcfb">
              <v:stroke dashstyle="solid"/>
            </v:line>
            <v:line style="position:absolute" from="4,184" to="1085,184" stroked="true" strokeweight=".186pt" strokecolor="#fafbfb">
              <v:stroke dashstyle="solid"/>
            </v:line>
            <v:line style="position:absolute" from="4,188" to="1085,188" stroked="true" strokeweight=".18660pt" strokecolor="#fafbfb">
              <v:stroke dashstyle="solid"/>
            </v:line>
            <v:line style="position:absolute" from="4,192" to="1085,192" stroked="true" strokeweight=".18660pt" strokecolor="#f8f9f9">
              <v:stroke dashstyle="solid"/>
            </v:line>
            <v:line style="position:absolute" from="4,196" to="1085,196" stroked="true" strokeweight=".186pt" strokecolor="#f8f9f9">
              <v:stroke dashstyle="solid"/>
            </v:line>
            <v:line style="position:absolute" from="4,199" to="1085,199" stroked="true" strokeweight=".18660pt" strokecolor="#f8f9f9">
              <v:stroke dashstyle="solid"/>
            </v:line>
            <v:line style="position:absolute" from="4,203" to="1085,203" stroked="true" strokeweight=".18660pt" strokecolor="#f8f9f9">
              <v:stroke dashstyle="solid"/>
            </v:line>
            <v:line style="position:absolute" from="4,207" to="1085,207" stroked="true" strokeweight=".186pt" strokecolor="#f7f7f7">
              <v:stroke dashstyle="solid"/>
            </v:line>
            <v:line style="position:absolute" from="4,211" to="1085,211" stroked="true" strokeweight=".18660pt" strokecolor="#f7f7f7">
              <v:stroke dashstyle="solid"/>
            </v:line>
            <v:line style="position:absolute" from="4,214" to="1085,214" stroked="true" strokeweight=".18660pt" strokecolor="#f7f7f7">
              <v:stroke dashstyle="solid"/>
            </v:line>
            <v:line style="position:absolute" from="4,218" to="1085,218" stroked="true" strokeweight=".18660pt" strokecolor="#f7f7f7">
              <v:stroke dashstyle="solid"/>
            </v:line>
            <v:line style="position:absolute" from="4,222" to="1085,222" stroked="true" strokeweight=".186pt" strokecolor="#f6f6f5">
              <v:stroke dashstyle="solid"/>
            </v:line>
            <v:line style="position:absolute" from="4,225" to="1085,225" stroked="true" strokeweight=".18660pt" strokecolor="#f6f6f5">
              <v:stroke dashstyle="solid"/>
            </v:line>
            <v:line style="position:absolute" from="4,229" to="1085,229" stroked="true" strokeweight=".18660pt" strokecolor="#f6f6f5">
              <v:stroke dashstyle="solid"/>
            </v:line>
            <v:line style="position:absolute" from="4,233" to="1085,233" stroked="true" strokeweight=".186pt" strokecolor="#f6f6f5">
              <v:stroke dashstyle="solid"/>
            </v:line>
            <v:line style="position:absolute" from="4,237" to="1085,237" stroked="true" strokeweight=".18660pt" strokecolor="#f5f4f3">
              <v:stroke dashstyle="solid"/>
            </v:line>
            <v:line style="position:absolute" from="4,240" to="1085,240" stroked="true" strokeweight=".18660pt" strokecolor="#f5f4f3">
              <v:stroke dashstyle="solid"/>
            </v:line>
            <v:line style="position:absolute" from="4,244" to="1085,244" stroked="true" strokeweight=".186pt" strokecolor="#f5f4f3">
              <v:stroke dashstyle="solid"/>
            </v:line>
            <v:line style="position:absolute" from="4,248" to="1085,248" stroked="true" strokeweight=".186pt" strokecolor="#f5f4f3">
              <v:stroke dashstyle="solid"/>
            </v:line>
            <v:line style="position:absolute" from="4,252" to="1085,252" stroked="true" strokeweight=".18660pt" strokecolor="#f4f3f2">
              <v:stroke dashstyle="solid"/>
            </v:line>
            <v:line style="position:absolute" from="4,255" to="1085,255" stroked="true" strokeweight=".186pt" strokecolor="#f4f3f2">
              <v:stroke dashstyle="solid"/>
            </v:line>
            <v:line style="position:absolute" from="4,259" to="1085,259" stroked="true" strokeweight=".186pt" strokecolor="#f3f3f1">
              <v:stroke dashstyle="solid"/>
            </v:line>
            <v:line style="position:absolute" from="4,263" to="1085,263" stroked="true" strokeweight=".18660pt" strokecolor="#f3f3f1">
              <v:stroke dashstyle="solid"/>
            </v:line>
            <v:line style="position:absolute" from="4,266" to="1085,266" stroked="true" strokeweight=".18660pt" strokecolor="#f2f2f0">
              <v:stroke dashstyle="solid"/>
            </v:line>
            <v:line style="position:absolute" from="4,270" to="1085,270" stroked="true" strokeweight=".186pt" strokecolor="#f2f2f0">
              <v:stroke dashstyle="solid"/>
            </v:line>
            <v:line style="position:absolute" from="4,274" to="1085,274" stroked="true" strokeweight=".18660pt" strokecolor="#f2f2f0">
              <v:stroke dashstyle="solid"/>
            </v:line>
            <v:line style="position:absolute" from="4,278" to="1085,278" stroked="true" strokeweight=".18660pt" strokecolor="#f2f2f0">
              <v:stroke dashstyle="solid"/>
            </v:line>
            <v:line style="position:absolute" from="4,281" to="1085,281" stroked="true" strokeweight=".186pt" strokecolor="#f1f0ef">
              <v:stroke dashstyle="solid"/>
            </v:line>
            <v:line style="position:absolute" from="4,285" to="1085,285" stroked="true" strokeweight=".18660pt" strokecolor="#f1f0ef">
              <v:stroke dashstyle="solid"/>
            </v:line>
            <v:line style="position:absolute" from="4,289" to="1085,289" stroked="true" strokeweight=".18660pt" strokecolor="#f0f0ef">
              <v:stroke dashstyle="solid"/>
            </v:line>
            <v:line style="position:absolute" from="4,293" to="1085,293" stroked="true" strokeweight=".18660pt" strokecolor="#f0f0ef">
              <v:stroke dashstyle="solid"/>
            </v:line>
            <v:line style="position:absolute" from="4,296" to="1085,296" stroked="true" strokeweight=".186pt" strokecolor="#efefee">
              <v:stroke dashstyle="solid"/>
            </v:line>
            <v:line style="position:absolute" from="4,300" to="1085,300" stroked="true" strokeweight=".18660pt" strokecolor="#efefee">
              <v:stroke dashstyle="solid"/>
            </v:line>
            <v:line style="position:absolute" from="4,304" to="1085,304" stroked="true" strokeweight=".18660pt" strokecolor="#efefee">
              <v:stroke dashstyle="solid"/>
            </v:line>
            <v:line style="position:absolute" from="4,307" to="1085,307" stroked="true" strokeweight=".186pt" strokecolor="#efefee">
              <v:stroke dashstyle="solid"/>
            </v:line>
            <v:line style="position:absolute" from="4,311" to="1085,311" stroked="true" strokeweight=".18660pt" strokecolor="#eeeeed">
              <v:stroke dashstyle="solid"/>
            </v:line>
            <v:line style="position:absolute" from="4,315" to="1085,315" stroked="true" strokeweight=".18660pt" strokecolor="#eeeeed">
              <v:stroke dashstyle="solid"/>
            </v:line>
            <v:line style="position:absolute" from="4,319" to="1085,319" stroked="true" strokeweight=".186pt" strokecolor="#eeeeed">
              <v:stroke dashstyle="solid"/>
            </v:line>
            <v:line style="position:absolute" from="4,322" to="1085,322" stroked="true" strokeweight=".18660pt" strokecolor="#eeeeed">
              <v:stroke dashstyle="solid"/>
            </v:line>
            <v:line style="position:absolute" from="4,326" to="1085,326" stroked="true" strokeweight=".18660pt" strokecolor="#ededec">
              <v:stroke dashstyle="solid"/>
            </v:line>
            <v:line style="position:absolute" from="4,330" to="1085,330" stroked="true" strokeweight=".18660pt" strokecolor="#ededec">
              <v:stroke dashstyle="solid"/>
            </v:line>
            <v:line style="position:absolute" from="4,334" to="1085,334" stroked="true" strokeweight=".186pt" strokecolor="#ededec">
              <v:stroke dashstyle="solid"/>
            </v:line>
            <v:line style="position:absolute" from="4,337" to="1085,337" stroked="true" strokeweight=".18660pt" strokecolor="#ededec">
              <v:stroke dashstyle="solid"/>
            </v:line>
            <v:line style="position:absolute" from="4,341" to="1085,341" stroked="true" strokeweight=".18660pt" strokecolor="#ececeb">
              <v:stroke dashstyle="solid"/>
            </v:line>
            <v:line style="position:absolute" from="4,345" to="1085,345" stroked="true" strokeweight=".186pt" strokecolor="#ececeb">
              <v:stroke dashstyle="solid"/>
            </v:line>
            <v:line style="position:absolute" from="4,348" to="1085,348" stroked="true" strokeweight=".18660pt" strokecolor="#ececeb">
              <v:stroke dashstyle="solid"/>
            </v:line>
            <v:line style="position:absolute" from="4,352" to="1085,352" stroked="true" strokeweight=".18660pt" strokecolor="#ececeb">
              <v:stroke dashstyle="solid"/>
            </v:line>
            <v:line style="position:absolute" from="4,356" to="1085,356" stroked="true" strokeweight=".186pt" strokecolor="#ebebea">
              <v:stroke dashstyle="solid"/>
            </v:line>
            <v:line style="position:absolute" from="4,360" to="1085,360" stroked="true" strokeweight=".186pt" strokecolor="#ebebea">
              <v:stroke dashstyle="solid"/>
            </v:line>
            <v:line style="position:absolute" from="4,363" to="1085,363" stroked="true" strokeweight=".18660pt" strokecolor="#ebebea">
              <v:stroke dashstyle="solid"/>
            </v:line>
            <v:line style="position:absolute" from="4,367" to="1085,367" stroked="true" strokeweight=".18660pt" strokecolor="#ebebea">
              <v:stroke dashstyle="solid"/>
            </v:line>
            <v:line style="position:absolute" from="4,371" to="1085,371" stroked="true" strokeweight=".186pt" strokecolor="#ebebea">
              <v:stroke dashstyle="solid"/>
            </v:line>
            <v:line style="position:absolute" from="4,375" to="1085,375" stroked="true" strokeweight=".18660pt" strokecolor="#eaeae9">
              <v:stroke dashstyle="solid"/>
            </v:line>
            <v:line style="position:absolute" from="4,378" to="1085,378" stroked="true" strokeweight=".18660pt" strokecolor="#eaeae9">
              <v:stroke dashstyle="solid"/>
            </v:line>
            <v:line style="position:absolute" from="4,382" to="1085,382" stroked="true" strokeweight=".186pt" strokecolor="#eaeae9">
              <v:stroke dashstyle="solid"/>
            </v:line>
            <v:line style="position:absolute" from="4,386" to="1085,386" stroked="true" strokeweight=".18660pt" strokecolor="#eaeae9">
              <v:stroke dashstyle="solid"/>
            </v:line>
            <v:line style="position:absolute" from="4,390" to="1085,390" stroked="true" strokeweight=".18660pt" strokecolor="#e9e9e8">
              <v:stroke dashstyle="solid"/>
            </v:line>
            <v:line style="position:absolute" from="4,393" to="1085,393" stroked="true" strokeweight=".18660pt" strokecolor="#e9e9e8">
              <v:stroke dashstyle="solid"/>
            </v:line>
            <v:line style="position:absolute" from="4,397" to="1085,397" stroked="true" strokeweight=".186pt" strokecolor="#e9e9e8">
              <v:stroke dashstyle="solid"/>
            </v:line>
            <v:line style="position:absolute" from="4,401" to="1085,401" stroked="true" strokeweight=".18660pt" strokecolor="#e9e9e8">
              <v:stroke dashstyle="solid"/>
            </v:line>
            <v:line style="position:absolute" from="4,404" to="1085,404" stroked="true" strokeweight=".18660pt" strokecolor="#e8e8e7">
              <v:stroke dashstyle="solid"/>
            </v:line>
            <v:line style="position:absolute" from="4,408" to="1085,408" stroked="true" strokeweight=".186pt" strokecolor="#e8e8e7">
              <v:stroke dashstyle="solid"/>
            </v:line>
            <v:line style="position:absolute" from="4,412" to="1085,412" stroked="true" strokeweight=".18660pt" strokecolor="#e8e8e7">
              <v:stroke dashstyle="solid"/>
            </v:line>
            <v:line style="position:absolute" from="4,416" to="1085,416" stroked="true" strokeweight=".18660pt" strokecolor="#e8e8e7">
              <v:stroke dashstyle="solid"/>
            </v:line>
            <v:line style="position:absolute" from="4,419" to="1085,419" stroked="true" strokeweight=".186pt" strokecolor="#e7e8e6">
              <v:stroke dashstyle="solid"/>
            </v:line>
            <v:line style="position:absolute" from="4,423" to="1085,423" stroked="true" strokeweight=".18660pt" strokecolor="#e7e8e6">
              <v:stroke dashstyle="solid"/>
            </v:line>
            <v:line style="position:absolute" from="4,427" to="1085,427" stroked="true" strokeweight=".18660pt" strokecolor="#e7e8e6">
              <v:stroke dashstyle="solid"/>
            </v:line>
            <v:line style="position:absolute" from="4,431" to="1085,431" stroked="true" strokeweight=".18660pt" strokecolor="#e7e8e6">
              <v:stroke dashstyle="solid"/>
            </v:line>
            <v:line style="position:absolute" from="4,434" to="1085,434" stroked="true" strokeweight=".186pt" strokecolor="#e6e6e5">
              <v:stroke dashstyle="solid"/>
            </v:line>
            <v:line style="position:absolute" from="4,438" to="1085,438" stroked="true" strokeweight=".18660pt" strokecolor="#e6e6e5">
              <v:stroke dashstyle="solid"/>
            </v:line>
            <v:line style="position:absolute" from="4,442" to="1085,442" stroked="true" strokeweight=".18660pt" strokecolor="#e6e6e5">
              <v:stroke dashstyle="solid"/>
            </v:line>
            <v:line style="position:absolute" from="4,445" to="1085,445" stroked="true" strokeweight=".186pt" strokecolor="#e6e6e5">
              <v:stroke dashstyle="solid"/>
            </v:line>
            <v:line style="position:absolute" from="4,449" to="1085,449" stroked="true" strokeweight=".18660pt" strokecolor="#e5e5e4">
              <v:stroke dashstyle="solid"/>
            </v:line>
            <v:line style="position:absolute" from="4,453" to="1085,453" stroked="true" strokeweight=".18660pt" strokecolor="#e5e5e4">
              <v:stroke dashstyle="solid"/>
            </v:line>
            <v:line style="position:absolute" from="4,457" to="1085,457" stroked="true" strokeweight=".186pt" strokecolor="#e5e5e4">
              <v:stroke dashstyle="solid"/>
            </v:line>
            <v:line style="position:absolute" from="4,460" to="1085,460" stroked="true" strokeweight=".186pt" strokecolor="#e5e5e4">
              <v:stroke dashstyle="solid"/>
            </v:line>
            <v:line style="position:absolute" from="4,464" to="1085,464" stroked="true" strokeweight=".18660pt" strokecolor="#e4e4e3">
              <v:stroke dashstyle="solid"/>
            </v:line>
            <v:line style="position:absolute" from="4,468" to="1085,468" stroked="true" strokeweight=".18660pt" strokecolor="#e4e4e3">
              <v:stroke dashstyle="solid"/>
            </v:line>
            <v:line style="position:absolute" from="4,472" to="1085,472" stroked="true" strokeweight=".186pt" strokecolor="#e3e4e3">
              <v:stroke dashstyle="solid"/>
            </v:line>
            <v:line style="position:absolute" from="4,475" to="1085,475" stroked="true" strokeweight=".18660pt" strokecolor="#e3e4e3">
              <v:stroke dashstyle="solid"/>
            </v:line>
            <v:line style="position:absolute" from="4,479" to="1085,479" stroked="true" strokeweight=".18660pt" strokecolor="#e2e3e2">
              <v:stroke dashstyle="solid"/>
            </v:line>
            <v:line style="position:absolute" from="4,483" to="1085,483" stroked="true" strokeweight=".186pt" strokecolor="#e2e3e2">
              <v:stroke dashstyle="solid"/>
            </v:line>
            <v:line style="position:absolute" from="4,486" to="1085,486" stroked="true" strokeweight=".18660pt" strokecolor="#e2e3e2">
              <v:stroke dashstyle="solid"/>
            </v:line>
            <v:line style="position:absolute" from="4,490" to="1085,490" stroked="true" strokeweight=".18660pt" strokecolor="#e2e3e2">
              <v:stroke dashstyle="solid"/>
            </v:line>
            <v:line style="position:absolute" from="4,494" to="1085,494" stroked="true" strokeweight=".18660pt" strokecolor="#e1e2e1">
              <v:stroke dashstyle="solid"/>
            </v:line>
            <v:line style="position:absolute" from="4,498" to="1085,498" stroked="true" strokeweight=".186pt" strokecolor="#e1e2e1">
              <v:stroke dashstyle="solid"/>
            </v:line>
            <v:line style="position:absolute" from="4,501" to="1085,501" stroked="true" strokeweight=".18660pt" strokecolor="#e1e2e1">
              <v:stroke dashstyle="solid"/>
            </v:line>
            <v:line style="position:absolute" from="4,505" to="1085,505" stroked="true" strokeweight=".18660pt" strokecolor="#e1e2e1">
              <v:stroke dashstyle="solid"/>
            </v:line>
            <v:line style="position:absolute" from="4,509" to="1085,509" stroked="true" strokeweight=".186pt" strokecolor="#e0e1e0">
              <v:stroke dashstyle="solid"/>
            </v:line>
            <v:line style="position:absolute" from="4,513" to="1085,513" stroked="true" strokeweight=".18660pt" strokecolor="#e0e1e0">
              <v:stroke dashstyle="solid"/>
            </v:line>
            <v:line style="position:absolute" from="4,516" to="1085,516" stroked="true" strokeweight=".18660pt" strokecolor="#e0e1e0">
              <v:stroke dashstyle="solid"/>
            </v:line>
            <v:line style="position:absolute" from="4,520" to="1085,520" stroked="true" strokeweight=".186pt" strokecolor="#e0e1e0">
              <v:stroke dashstyle="solid"/>
            </v:line>
            <v:line style="position:absolute" from="4,524" to="1085,524" stroked="true" strokeweight=".18660pt" strokecolor="#dfe0df">
              <v:stroke dashstyle="solid"/>
            </v:line>
            <v:line style="position:absolute" from="4,527" to="1085,527" stroked="true" strokeweight=".18660pt" strokecolor="#dfe0df">
              <v:stroke dashstyle="solid"/>
            </v:line>
            <v:line style="position:absolute" from="4,531" to="1085,531" stroked="true" strokeweight=".18660pt" strokecolor="#dfe0df">
              <v:stroke dashstyle="solid"/>
            </v:line>
            <v:line style="position:absolute" from="4,535" to="1085,535" stroked="true" strokeweight=".186pt" strokecolor="#dfe0df">
              <v:stroke dashstyle="solid"/>
            </v:line>
            <v:line style="position:absolute" from="4,539" to="1085,539" stroked="true" strokeweight=".18660pt" strokecolor="#dedfde">
              <v:stroke dashstyle="solid"/>
            </v:line>
            <v:line style="position:absolute" from="4,542" to="1085,542" stroked="true" strokeweight=".18660pt" strokecolor="#dedfde">
              <v:stroke dashstyle="solid"/>
            </v:line>
            <v:line style="position:absolute" from="4,546" to="1085,546" stroked="true" strokeweight=".186pt" strokecolor="#dddfde">
              <v:stroke dashstyle="solid"/>
            </v:line>
            <v:line style="position:absolute" from="4,550" to="1085,550" stroked="true" strokeweight=".18660pt" strokecolor="#dddfde">
              <v:stroke dashstyle="solid"/>
            </v:line>
            <v:line style="position:absolute" from="4,554" to="1085,554" stroked="true" strokeweight=".18660pt" strokecolor="#dcdedd">
              <v:stroke dashstyle="solid"/>
            </v:line>
            <v:line style="position:absolute" from="4,557" to="1085,557" stroked="true" strokeweight=".186pt" strokecolor="#dcdedd">
              <v:stroke dashstyle="solid"/>
            </v:line>
            <v:line style="position:absolute" from="4,561" to="1085,561" stroked="true" strokeweight=".186pt" strokecolor="#dcdedd">
              <v:stroke dashstyle="solid"/>
            </v:line>
            <v:line style="position:absolute" from="4,565" to="1085,565" stroked="true" strokeweight=".18660pt" strokecolor="#dcdedd">
              <v:stroke dashstyle="solid"/>
            </v:line>
            <v:line style="position:absolute" from="4,568" to="1085,568" stroked="true" strokeweight=".18660pt" strokecolor="#dbdddb">
              <v:stroke dashstyle="solid"/>
            </v:line>
            <v:line style="position:absolute" from="4,572" to="1085,572" stroked="true" strokeweight=".186pt" strokecolor="#dbdddb">
              <v:stroke dashstyle="solid"/>
            </v:line>
            <v:line style="position:absolute" from="4,576" to="1085,576" stroked="true" strokeweight=".18660pt" strokecolor="#dbdddb">
              <v:stroke dashstyle="solid"/>
            </v:line>
            <v:line style="position:absolute" from="4,580" to="1085,580" stroked="true" strokeweight=".18660pt" strokecolor="#dbdddb">
              <v:stroke dashstyle="solid"/>
            </v:line>
            <v:line style="position:absolute" from="4,583" to="1085,583" stroked="true" strokeweight=".186pt" strokecolor="#dadbda">
              <v:stroke dashstyle="solid"/>
            </v:line>
            <v:line style="position:absolute" from="4,587" to="1085,587" stroked="true" strokeweight=".18660pt" strokecolor="#dadbda">
              <v:stroke dashstyle="solid"/>
            </v:line>
            <v:line style="position:absolute" from="4,591" to="1085,591" stroked="true" strokeweight=".18660pt" strokecolor="#dadbda">
              <v:stroke dashstyle="solid"/>
            </v:line>
            <v:line style="position:absolute" from="4,595" to="1085,595" stroked="true" strokeweight=".18660pt" strokecolor="#dadbda">
              <v:stroke dashstyle="solid"/>
            </v:line>
            <v:line style="position:absolute" from="4,598" to="1085,598" stroked="true" strokeweight=".186pt" strokecolor="#d9dbda">
              <v:stroke dashstyle="solid"/>
            </v:line>
            <v:line style="position:absolute" from="4,602" to="1085,602" stroked="true" strokeweight=".18660pt" strokecolor="#d9dbda">
              <v:stroke dashstyle="solid"/>
            </v:line>
            <v:line style="position:absolute" from="4,606" to="1085,606" stroked="true" strokeweight=".18660pt" strokecolor="#d9dbda">
              <v:stroke dashstyle="solid"/>
            </v:line>
            <v:line style="position:absolute" from="4,609" to="1085,609" stroked="true" strokeweight=".186pt" strokecolor="#d9dbda">
              <v:stroke dashstyle="solid"/>
            </v:line>
            <v:line style="position:absolute" from="4,613" to="1085,613" stroked="true" strokeweight=".18660pt" strokecolor="#d9dbda">
              <v:stroke dashstyle="solid"/>
            </v:line>
            <v:line style="position:absolute" from="4,617" to="1085,617" stroked="true" strokeweight=".18660pt" strokecolor="#d8dad9">
              <v:stroke dashstyle="solid"/>
            </v:line>
            <v:line style="position:absolute" from="4,621" to="1085,621" stroked="true" strokeweight=".186pt" strokecolor="#d8dad9">
              <v:stroke dashstyle="solid"/>
            </v:line>
            <v:line style="position:absolute" from="4,624" to="1085,624" stroked="true" strokeweight=".18660pt" strokecolor="#d8dad9">
              <v:stroke dashstyle="solid"/>
            </v:line>
            <v:line style="position:absolute" from="4,628" to="1085,628" stroked="true" strokeweight=".18660pt" strokecolor="#d8dad9">
              <v:stroke dashstyle="solid"/>
            </v:line>
            <v:line style="position:absolute" from="4,632" to="1085,632" stroked="true" strokeweight=".18660pt" strokecolor="#d7d9d8">
              <v:stroke dashstyle="solid"/>
            </v:line>
            <v:line style="position:absolute" from="4,636" to="1085,636" stroked="true" strokeweight=".186pt" strokecolor="#d7d9d8">
              <v:stroke dashstyle="solid"/>
            </v:line>
            <v:line style="position:absolute" from="4,639" to="1085,639" stroked="true" strokeweight=".18660pt" strokecolor="#d7d9d8">
              <v:stroke dashstyle="solid"/>
            </v:line>
            <v:line style="position:absolute" from="4,643" to="1085,643" stroked="true" strokeweight=".18660pt" strokecolor="#d7d9d8">
              <v:stroke dashstyle="solid"/>
            </v:line>
            <v:line style="position:absolute" from="4,647" to="1085,647" stroked="true" strokeweight=".186pt" strokecolor="#d6d8d7">
              <v:stroke dashstyle="solid"/>
            </v:line>
            <v:line style="position:absolute" from="4,651" to="1085,651" stroked="true" strokeweight=".18660pt" strokecolor="#d6d8d7">
              <v:stroke dashstyle="solid"/>
            </v:line>
            <v:line style="position:absolute" from="4,654" to="1085,654" stroked="true" strokeweight=".18660pt" strokecolor="#d6d8d7">
              <v:stroke dashstyle="solid"/>
            </v:line>
            <v:line style="position:absolute" from="4,658" to="1085,658" stroked="true" strokeweight=".186pt" strokecolor="#d6d8d7">
              <v:stroke dashstyle="solid"/>
            </v:line>
            <v:line style="position:absolute" from="4,662" to="1085,662" stroked="true" strokeweight=".186pt" strokecolor="#d5d7d6">
              <v:stroke dashstyle="solid"/>
            </v:line>
            <v:line style="position:absolute" from="4,665" to="1085,665" stroked="true" strokeweight=".18660pt" strokecolor="#d5d7d6">
              <v:stroke dashstyle="solid"/>
            </v:line>
            <v:line style="position:absolute" from="4,669" to="1085,669" stroked="true" strokeweight=".18660pt" strokecolor="#d5d7d6">
              <v:stroke dashstyle="solid"/>
            </v:line>
            <v:line style="position:absolute" from="4,673" to="1085,673" stroked="true" strokeweight=".186pt" strokecolor="#d5d7d6">
              <v:stroke dashstyle="solid"/>
            </v:line>
            <v:line style="position:absolute" from="4,677" to="1085,677" stroked="true" strokeweight=".18660pt" strokecolor="#d4d6d5">
              <v:stroke dashstyle="solid"/>
            </v:line>
            <v:line style="position:absolute" from="4,680" to="1085,680" stroked="true" strokeweight=".18660pt" strokecolor="#d4d6d5">
              <v:stroke dashstyle="solid"/>
            </v:line>
            <v:line style="position:absolute" from="4,684" to="1085,684" stroked="true" strokeweight=".18660pt" strokecolor="#d4d6d5">
              <v:stroke dashstyle="solid"/>
            </v:line>
            <v:line style="position:absolute" from="4,688" to="1085,688" stroked="true" strokeweight=".18660pt" strokecolor="#d4d6d5">
              <v:stroke dashstyle="solid"/>
            </v:line>
            <v:line style="position:absolute" from="4,692" to="1085,692" stroked="true" strokeweight=".18660pt" strokecolor="#d4d6d5">
              <v:stroke dashstyle="solid"/>
            </v:line>
            <v:line style="position:absolute" from="4,695" to="1085,695" stroked="true" strokeweight=".18660pt" strokecolor="#d4d6d5">
              <v:stroke dashstyle="solid"/>
            </v:line>
            <v:line style="position:absolute" from="4,699" to="1085,699" stroked="true" strokeweight=".186pt" strokecolor="#d4d6d5">
              <v:stroke dashstyle="solid"/>
            </v:line>
            <v:line style="position:absolute" from="4,703" to="1085,703" stroked="true" strokeweight=".18660pt" strokecolor="#d4d6d5">
              <v:stroke dashstyle="solid"/>
            </v:line>
            <v:line style="position:absolute" from="4,706" to="1085,706" stroked="true" strokeweight=".18660pt" strokecolor="#d3d5d4">
              <v:stroke dashstyle="solid"/>
            </v:line>
            <v:line style="position:absolute" from="4,710" to="1085,710" stroked="true" strokeweight=".186pt" strokecolor="#d3d5d4">
              <v:stroke dashstyle="solid"/>
            </v:line>
            <v:line style="position:absolute" from="4,714" to="1085,714" stroked="true" strokeweight=".18660pt" strokecolor="#d3d5d4">
              <v:stroke dashstyle="solid"/>
            </v:line>
            <v:line style="position:absolute" from="4,718" to="1085,718" stroked="true" strokeweight=".18660pt" strokecolor="#d3d5d4">
              <v:stroke dashstyle="solid"/>
            </v:line>
            <v:line style="position:absolute" from="4,721" to="1085,721" stroked="true" strokeweight=".18660pt" strokecolor="#d2d4d3">
              <v:stroke dashstyle="solid"/>
            </v:line>
            <v:line style="position:absolute" from="4,725" to="1085,725" stroked="true" strokeweight=".18660pt" strokecolor="#d2d4d3">
              <v:stroke dashstyle="solid"/>
            </v:line>
            <v:line style="position:absolute" from="4,729" to="1085,729" stroked="true" strokeweight=".18660pt" strokecolor="#d2d4d3">
              <v:stroke dashstyle="solid"/>
            </v:line>
            <v:line style="position:absolute" from="4,733" to="1085,733" stroked="true" strokeweight=".18660pt" strokecolor="#d2d4d3">
              <v:stroke dashstyle="solid"/>
            </v:line>
            <v:line style="position:absolute" from="4,736" to="1085,736" stroked="true" strokeweight=".186pt" strokecolor="#d1d3d2">
              <v:stroke dashstyle="solid"/>
            </v:line>
            <v:line style="position:absolute" from="4,740" to="1085,740" stroked="true" strokeweight=".18660pt" strokecolor="#d1d3d2">
              <v:stroke dashstyle="solid"/>
            </v:line>
            <v:line style="position:absolute" from="4,744" to="1085,744" stroked="true" strokeweight=".18660pt" strokecolor="#d1d3d2">
              <v:stroke dashstyle="solid"/>
            </v:line>
            <v:line style="position:absolute" from="4,747" to="1085,747" stroked="true" strokeweight=".186pt" strokecolor="#d1d3d2">
              <v:stroke dashstyle="solid"/>
            </v:line>
            <v:line style="position:absolute" from="4,751" to="1085,751" stroked="true" strokeweight=".18660pt" strokecolor="#d0d2d1">
              <v:stroke dashstyle="solid"/>
            </v:line>
            <v:line style="position:absolute" from="4,755" to="1085,755" stroked="true" strokeweight=".18660pt" strokecolor="#d0d2d1">
              <v:stroke dashstyle="solid"/>
            </v:line>
            <v:line style="position:absolute" from="4,759" to="1085,759" stroked="true" strokeweight=".18660pt" strokecolor="#d0d2d1">
              <v:stroke dashstyle="solid"/>
            </v:line>
            <v:line style="position:absolute" from="4,762" to="1085,762" stroked="true" strokeweight=".186pt" strokecolor="#d0d2d1">
              <v:stroke dashstyle="solid"/>
            </v:line>
            <v:line style="position:absolute" from="4,766" to="1085,766" stroked="true" strokeweight=".18660pt" strokecolor="#cfd2d1">
              <v:stroke dashstyle="solid"/>
            </v:line>
            <v:line style="position:absolute" from="4,770" to="1085,770" stroked="true" strokeweight=".18660pt" strokecolor="#cfd2d1">
              <v:stroke dashstyle="solid"/>
            </v:line>
            <v:line style="position:absolute" from="4,774" to="1085,774" stroked="true" strokeweight=".186pt" strokecolor="#cfd2d1">
              <v:stroke dashstyle="solid"/>
            </v:line>
            <v:line style="position:absolute" from="4,777" to="1085,777" stroked="true" strokeweight=".18660pt" strokecolor="#cfd2d1">
              <v:stroke dashstyle="solid"/>
            </v:line>
            <v:line style="position:absolute" from="4,781" to="1085,781" stroked="true" strokeweight=".18660pt" strokecolor="#ced1d0">
              <v:stroke dashstyle="solid"/>
            </v:line>
            <v:line style="position:absolute" from="4,785" to="1085,785" stroked="true" strokeweight=".18660pt" strokecolor="#ced1d0">
              <v:stroke dashstyle="solid"/>
            </v:line>
            <v:line style="position:absolute" from="4,788" to="1085,788" stroked="true" strokeweight=".186pt" strokecolor="#ced1d0">
              <v:stroke dashstyle="solid"/>
            </v:line>
            <v:line style="position:absolute" from="4,792" to="1085,792" stroked="true" strokeweight=".18660pt" strokecolor="#ced1d0">
              <v:stroke dashstyle="solid"/>
            </v:line>
            <v:line style="position:absolute" from="4,796" to="1085,796" stroked="true" strokeweight=".18660pt" strokecolor="#cdd0cf">
              <v:stroke dashstyle="solid"/>
            </v:line>
            <v:line style="position:absolute" from="4,800" to="1085,800" stroked="true" strokeweight=".18660pt" strokecolor="#cdd0cf">
              <v:stroke dashstyle="solid"/>
            </v:line>
            <v:line style="position:absolute" from="4,803" to="1085,803" stroked="true" strokeweight=".18660pt" strokecolor="#cdd0cf">
              <v:stroke dashstyle="solid"/>
            </v:line>
            <v:line style="position:absolute" from="4,807" to="1085,807" stroked="true" strokeweight=".18660pt" strokecolor="#cdd0cf">
              <v:stroke dashstyle="solid"/>
            </v:line>
            <v:line style="position:absolute" from="4,811" to="1085,811" stroked="true" strokeweight=".18660pt" strokecolor="#cdcece">
              <v:stroke dashstyle="solid"/>
            </v:line>
            <v:line style="position:absolute" from="4,815" to="1085,815" stroked="true" strokeweight=".18660pt" strokecolor="#cdcece">
              <v:stroke dashstyle="solid"/>
            </v:line>
            <v:line style="position:absolute" from="4,818" to="1085,818" stroked="true" strokeweight=".18660pt" strokecolor="#cdcece">
              <v:stroke dashstyle="solid"/>
            </v:line>
            <v:line style="position:absolute" from="4,822" to="1085,822" stroked="true" strokeweight=".186pt" strokecolor="#cdcece">
              <v:stroke dashstyle="solid"/>
            </v:line>
            <v:line style="position:absolute" from="4,826" to="1085,826" stroked="true" strokeweight=".18660pt" strokecolor="#cccdcd">
              <v:stroke dashstyle="solid"/>
            </v:line>
            <v:line style="position:absolute" from="4,829" to="1085,829" stroked="true" strokeweight=".18660pt" strokecolor="#cccdcd">
              <v:stroke dashstyle="solid"/>
            </v:line>
            <v:line style="position:absolute" from="4,833" to="1085,833" stroked="true" strokeweight=".18660pt" strokecolor="#cbcdcd">
              <v:stroke dashstyle="solid"/>
            </v:line>
            <v:line style="position:absolute" from="4,837" to="1085,837" stroked="true" strokeweight=".186pt" strokecolor="#cbcdcd">
              <v:stroke dashstyle="solid"/>
            </v:line>
            <v:line style="position:absolute" from="4,841" to="1085,841" stroked="true" strokeweight=".18660pt" strokecolor="#cacccc">
              <v:stroke dashstyle="solid"/>
            </v:line>
            <v:line style="position:absolute" from="4,844" to="1085,844" stroked="true" strokeweight=".18660pt" strokecolor="#cacccc">
              <v:stroke dashstyle="solid"/>
            </v:line>
            <v:line style="position:absolute" from="4,848" to="1085,848" stroked="true" strokeweight=".186pt" strokecolor="#cacccc">
              <v:stroke dashstyle="solid"/>
            </v:line>
            <v:line style="position:absolute" from="4,852" to="1085,852" stroked="true" strokeweight=".18660pt" strokecolor="#cacccc">
              <v:stroke dashstyle="solid"/>
            </v:line>
            <v:line style="position:absolute" from="4,856" to="1085,856" stroked="true" strokeweight=".18660pt" strokecolor="#cacccc">
              <v:stroke dashstyle="solid"/>
            </v:line>
            <v:line style="position:absolute" from="4,859" to="1085,859" stroked="true" strokeweight=".18660pt" strokecolor="#c9cbcb">
              <v:stroke dashstyle="solid"/>
            </v:line>
            <v:line style="position:absolute" from="4,863" to="1085,863" stroked="true" strokeweight=".186pt" strokecolor="#c9cbcb">
              <v:stroke dashstyle="solid"/>
            </v:line>
            <v:line style="position:absolute" from="4,867" to="1085,867" stroked="true" strokeweight=".18660pt" strokecolor="#c9cbcb">
              <v:stroke dashstyle="solid"/>
            </v:line>
            <v:line style="position:absolute" from="4,870" to="1085,870" stroked="true" strokeweight=".18660pt" strokecolor="#c9cbcb">
              <v:stroke dashstyle="solid"/>
            </v:line>
            <v:line style="position:absolute" from="4,874" to="1085,874" stroked="true" strokeweight=".186pt" strokecolor="#c7c9c8">
              <v:stroke dashstyle="solid"/>
            </v:line>
            <v:line style="position:absolute" from="4,878" to="1085,878" stroked="true" strokeweight=".18660pt" strokecolor="#c7c9c8">
              <v:stroke dashstyle="solid"/>
            </v:line>
            <v:line style="position:absolute" from="4,882" to="1085,882" stroked="true" strokeweight=".18660pt" strokecolor="#c7c9c8">
              <v:stroke dashstyle="solid"/>
            </v:line>
            <v:line style="position:absolute" from="4,885" to="1085,885" stroked="true" strokeweight=".18660pt" strokecolor="#c7c9c8">
              <v:stroke dashstyle="solid"/>
            </v:line>
            <v:line style="position:absolute" from="4,889" to="1085,889" stroked="true" strokeweight=".18660pt" strokecolor="#c6c8c8">
              <v:stroke dashstyle="solid"/>
            </v:line>
            <v:line style="position:absolute" from="4,893" to="1085,893" stroked="true" strokeweight=".18660pt" strokecolor="#c6c8c8">
              <v:stroke dashstyle="solid"/>
            </v:line>
            <v:line style="position:absolute" from="4,897" to="1085,897" stroked="true" strokeweight=".18660pt" strokecolor="#c6c8c8">
              <v:stroke dashstyle="solid"/>
            </v:line>
            <v:line style="position:absolute" from="4,900" to="1085,900" stroked="true" strokeweight=".186pt" strokecolor="#c6c8c8">
              <v:stroke dashstyle="solid"/>
            </v:line>
            <v:line style="position:absolute" from="4,904" to="1085,904" stroked="true" strokeweight=".18660pt" strokecolor="#c5c7c7">
              <v:stroke dashstyle="solid"/>
            </v:line>
            <v:line style="position:absolute" from="4,908" to="1085,908" stroked="true" strokeweight=".18660pt" strokecolor="#c5c7c7">
              <v:stroke dashstyle="solid"/>
            </v:line>
            <v:line style="position:absolute" from="4,911" to="1085,911" stroked="true" strokeweight=".186pt" strokecolor="#c5c7c7">
              <v:stroke dashstyle="solid"/>
            </v:line>
            <v:line style="position:absolute" from="4,915" to="1085,915" stroked="true" strokeweight=".18660pt" strokecolor="#c5c7c7">
              <v:stroke dashstyle="solid"/>
            </v:line>
            <v:line style="position:absolute" from="4,919" to="1085,919" stroked="true" strokeweight=".18660pt" strokecolor="#c4c6c6">
              <v:stroke dashstyle="solid"/>
            </v:line>
            <v:line style="position:absolute" from="4,923" to="1085,923" stroked="true" strokeweight=".18660pt" strokecolor="#c4c6c6">
              <v:stroke dashstyle="solid"/>
            </v:line>
            <v:line style="position:absolute" from="4,926" to="1085,926" stroked="true" strokeweight=".18660pt" strokecolor="#c4c6c6">
              <v:stroke dashstyle="solid"/>
            </v:line>
            <v:line style="position:absolute" from="4,930" to="1085,930" stroked="true" strokeweight=".18660pt" strokecolor="#c4c6c6">
              <v:stroke dashstyle="solid"/>
            </v:line>
            <v:line style="position:absolute" from="4,934" to="1085,934" stroked="true" strokeweight=".186pt" strokecolor="#c4c5c5">
              <v:stroke dashstyle="solid"/>
            </v:line>
            <v:line style="position:absolute" from="4,938" to="1085,938" stroked="true" strokeweight=".18660pt" strokecolor="#c4c5c5">
              <v:stroke dashstyle="solid"/>
            </v:line>
            <v:line style="position:absolute" from="4,941" to="1085,941" stroked="true" strokeweight=".18660pt" strokecolor="#c4c5c5">
              <v:stroke dashstyle="solid"/>
            </v:line>
            <v:line style="position:absolute" from="4,945" to="1085,945" stroked="true" strokeweight=".18660pt" strokecolor="#c4c5c5">
              <v:stroke dashstyle="solid"/>
            </v:line>
            <v:line style="position:absolute" from="4,949" to="1085,949" stroked="true" strokeweight=".186pt" strokecolor="#c3c4c5">
              <v:stroke dashstyle="solid"/>
            </v:line>
            <v:line style="position:absolute" from="4,953" to="1085,953" stroked="true" strokeweight=".18660pt" strokecolor="#c3c4c5">
              <v:stroke dashstyle="solid"/>
            </v:line>
            <v:line style="position:absolute" from="4,956" to="1085,956" stroked="true" strokeweight=".18660pt" strokecolor="#c3c4c5">
              <v:stroke dashstyle="solid"/>
            </v:line>
            <v:line style="position:absolute" from="4,960" to="1085,960" stroked="true" strokeweight=".18660pt" strokecolor="#c3c4c5">
              <v:stroke dashstyle="solid"/>
            </v:line>
            <v:line style="position:absolute" from="4,964" to="1085,964" stroked="true" strokeweight=".186pt" strokecolor="#c2c3c3">
              <v:stroke dashstyle="solid"/>
            </v:line>
            <v:line style="position:absolute" from="4,967" to="1085,967" stroked="true" strokeweight=".18660pt" strokecolor="#c2c3c3">
              <v:stroke dashstyle="solid"/>
            </v:line>
            <v:line style="position:absolute" from="4,971" to="1085,971" stroked="true" strokeweight=".18660pt" strokecolor="#c2c3c3">
              <v:stroke dashstyle="solid"/>
            </v:line>
            <v:line style="position:absolute" from="4,975" to="1085,975" stroked="true" strokeweight=".186pt" strokecolor="#c2c3c3">
              <v:stroke dashstyle="solid"/>
            </v:line>
            <v:line style="position:absolute" from="4,979" to="1085,979" stroked="true" strokeweight=".18660pt" strokecolor="#c1c2c2">
              <v:stroke dashstyle="solid"/>
            </v:line>
            <v:line style="position:absolute" from="4,982" to="1085,982" stroked="true" strokeweight=".18660pt" strokecolor="#c1c2c2">
              <v:stroke dashstyle="solid"/>
            </v:line>
            <v:line style="position:absolute" from="4,986" to="1085,986" stroked="true" strokeweight=".18660pt" strokecolor="#c1c2c2">
              <v:stroke dashstyle="solid"/>
            </v:line>
            <v:line style="position:absolute" from="4,990" to="1085,990" stroked="true" strokeweight=".186pt" strokecolor="#c1c2c2">
              <v:stroke dashstyle="solid"/>
            </v:line>
            <v:line style="position:absolute" from="4,994" to="1085,994" stroked="true" strokeweight=".18660pt" strokecolor="#c0c2c2">
              <v:stroke dashstyle="solid"/>
            </v:line>
            <v:line style="position:absolute" from="4,997" to="1085,997" stroked="true" strokeweight=".18660pt" strokecolor="#c0c2c2">
              <v:stroke dashstyle="solid"/>
            </v:line>
            <v:line style="position:absolute" from="4,1001" to="1085,1001" stroked="true" strokeweight=".18660pt" strokecolor="#c0c2c2">
              <v:stroke dashstyle="solid"/>
            </v:line>
            <v:line style="position:absolute" from="4,1005" to="1085,1005" stroked="true" strokeweight=".18660pt" strokecolor="#c0c2c2">
              <v:stroke dashstyle="solid"/>
            </v:line>
            <v:line style="position:absolute" from="4,1008" to="1085,1008" stroked="true" strokeweight=".18660pt" strokecolor="#bec0c0">
              <v:stroke dashstyle="solid"/>
            </v:line>
            <v:line style="position:absolute" from="4,1012" to="1085,1012" stroked="true" strokeweight=".18660pt" strokecolor="#bec0c0">
              <v:stroke dashstyle="solid"/>
            </v:line>
            <v:line style="position:absolute" from="4,1016" to="1085,1016" stroked="true" strokeweight=".18660pt" strokecolor="#bec0c0">
              <v:stroke dashstyle="solid"/>
            </v:line>
            <v:line style="position:absolute" from="4,1020" to="1085,1020" stroked="true" strokeweight=".18660pt" strokecolor="#bec0c0">
              <v:stroke dashstyle="solid"/>
            </v:line>
            <v:line style="position:absolute" from="4,1023" to="1085,1023" stroked="true" strokeweight=".186pt" strokecolor="#bdbfbf">
              <v:stroke dashstyle="solid"/>
            </v:line>
            <v:line style="position:absolute" from="4,1027" to="1085,1027" stroked="true" strokeweight=".18660pt" strokecolor="#bdbfbf">
              <v:stroke dashstyle="solid"/>
            </v:line>
            <v:line style="position:absolute" from="4,1031" to="1085,1031" stroked="true" strokeweight=".18660pt" strokecolor="#bdbfbf">
              <v:stroke dashstyle="solid"/>
            </v:line>
            <v:line style="position:absolute" from="4,1035" to="1085,1035" stroked="true" strokeweight=".18660pt" strokecolor="#bdbfbf">
              <v:stroke dashstyle="solid"/>
            </v:line>
            <v:line style="position:absolute" from="4,1038" to="1085,1038" stroked="true" strokeweight=".18660pt" strokecolor="#bcbebe">
              <v:stroke dashstyle="solid"/>
            </v:line>
            <v:line style="position:absolute" from="4,1042" to="1085,1042" stroked="true" strokeweight=".18660pt" strokecolor="#bcbebe">
              <v:stroke dashstyle="solid"/>
            </v:line>
            <v:line style="position:absolute" from="4,1046" to="1085,1046" stroked="true" strokeweight=".18660pt" strokecolor="#bcbebe">
              <v:stroke dashstyle="solid"/>
            </v:line>
            <v:line style="position:absolute" from="4,1049" to="1085,1049" stroked="true" strokeweight=".186pt" strokecolor="#bcbebe">
              <v:stroke dashstyle="solid"/>
            </v:line>
            <v:line style="position:absolute" from="4,1053" to="1085,1053" stroked="true" strokeweight=".18660pt" strokecolor="#babdbd">
              <v:stroke dashstyle="solid"/>
            </v:line>
            <v:line style="position:absolute" from="4,1057" to="1085,1057" stroked="true" strokeweight=".18660pt" strokecolor="#babdbd">
              <v:stroke dashstyle="solid"/>
            </v:line>
            <v:line style="position:absolute" from="5,1062" to="1084,1062" stroked="true" strokeweight=".1pt" strokecolor="#babdbd">
              <v:stroke dashstyle="solid"/>
            </v:line>
            <v:line style="position:absolute" from="4,1060" to="1085,1060" stroked="true" strokeweight=".1pt" strokecolor="#babdbd">
              <v:stroke dashstyle="solid"/>
            </v:line>
            <v:line style="position:absolute" from="5,1064" to="1084,1064" stroked="true" strokeweight=".18660pt" strokecolor="#babdbd">
              <v:stroke dashstyle="solid"/>
            </v:line>
            <v:line style="position:absolute" from="6,1068" to="1083,1068" stroked="true" strokeweight=".18660pt" strokecolor="#babcbc">
              <v:stroke dashstyle="solid"/>
            </v:line>
            <v:line style="position:absolute" from="6,1072" to="1083,1072" stroked="true" strokeweight=".18660pt" strokecolor="#babcbc">
              <v:stroke dashstyle="solid"/>
            </v:line>
            <v:line style="position:absolute" from="9,1076" to="1080,1076" stroked="true" strokeweight=".186pt" strokecolor="#babcbc">
              <v:stroke dashstyle="solid"/>
            </v:line>
            <v:line style="position:absolute" from="11,1079" to="1078,1079" stroked="true" strokeweight=".18660pt" strokecolor="#babcbc">
              <v:stroke dashstyle="solid"/>
            </v:line>
            <v:line style="position:absolute" from="26,1084" to="1063,1084" stroked="true" strokeweight=".1pt" strokecolor="#babcbc">
              <v:stroke dashstyle="solid"/>
            </v:line>
            <v:line style="position:absolute" from="18,1082" to="1071,1082" stroked="true" strokeweight=".1pt" strokecolor="#babcbc">
              <v:stroke dashstyle="solid"/>
            </v:line>
            <v:shape style="position:absolute;left:4;top:4;width:1080;height:1080" coordorigin="5,5" coordsize="1080,1080" path="m29,5l1061,5,1074,5,1085,15,1085,29,1085,1061,1085,1074,1074,1085,1061,1085,29,1085,15,1085,5,1074,5,1061,5,29,5,15,15,5,29,5xe" filled="false" stroked="true" strokeweight=".45pt" strokecolor="#888788">
              <v:path arrowok="t"/>
              <v:stroke dashstyle="solid"/>
            </v:shape>
            <v:shape style="position:absolute;left:170;top:689;width:489;height:126" type="#_x0000_t75" stroked="false">
              <v:imagedata r:id="rId10" o:title=""/>
            </v:shape>
            <v:shape style="position:absolute;left:706;top:691;width:213;height:123" type="#_x0000_t75" stroked="false">
              <v:imagedata r:id="rId11" o:title=""/>
            </v:shape>
            <v:shape style="position:absolute;left:234;top:848;width:617;height:153" type="#_x0000_t75" stroked="false">
              <v:imagedata r:id="rId12" o:title=""/>
            </v:shape>
            <v:shape style="position:absolute;left:416;top:103;width:256;height:375" type="#_x0000_t75" stroked="false">
              <v:imagedata r:id="rId13" o:title=""/>
            </v:shape>
            <v:shape style="position:absolute;left:262;top:58;width:564;height:564" coordorigin="263,58" coordsize="564,564" path="m545,58l470,69,402,97,345,141,301,198,273,266,263,341,273,415,301,483,345,540,402,584,470,612,545,623,619,612,687,584,726,554,545,554,477,543,419,512,373,466,342,408,332,341,342,273,373,215,419,169,477,138,545,127,726,127,687,97,619,69,545,58xm726,127l545,127,612,138,670,169,716,215,747,273,758,341,747,408,716,466,670,512,612,543,545,554,726,554,744,540,788,483,816,415,827,341,816,266,788,198,744,141,726,127xe" filled="true" fillcolor="#38b3c7" stroked="false">
              <v:path arrowok="t"/>
              <v:fill type="solid"/>
            </v:shape>
            <v:shape style="position:absolute;left:263;top:223;width:498;height:399" coordorigin="263,224" coordsize="498,399" path="m288,224l266,296,263,369,279,439,312,503,362,557,425,598,497,620,570,623,641,607,705,573,730,551,520,551,456,533,400,495,360,445,337,386,333,324,347,261,288,224xm701,485l647,526,585,548,520,551,730,551,761,522,701,485xe" filled="true" fillcolor="#ffc43d" stroked="false">
              <v:path arrowok="t"/>
              <v:fill type="solid"/>
            </v:shape>
          </v:group>
        </w:pict>
      </w:r>
      <w:r>
        <w:rPr>
          <w:rFonts w:ascii="Book Antiqua"/>
        </w:rPr>
      </w:r>
    </w:p>
    <w:p>
      <w:pPr>
        <w:pStyle w:val="BodyText"/>
        <w:rPr>
          <w:rFonts w:ascii="Book Antiqua"/>
          <w:i/>
        </w:rPr>
      </w:pPr>
    </w:p>
    <w:p>
      <w:pPr>
        <w:pStyle w:val="BodyText"/>
        <w:spacing w:before="2"/>
        <w:rPr>
          <w:rFonts w:ascii="Book Antiqua"/>
          <w:i/>
          <w:sz w:val="26"/>
        </w:rPr>
      </w:pPr>
    </w:p>
    <w:p>
      <w:pPr>
        <w:pStyle w:val="BodyText"/>
        <w:spacing w:line="20" w:lineRule="exact"/>
        <w:ind w:left="135" w:right="-87"/>
        <w:rPr>
          <w:rFonts w:ascii="Book Antiqua"/>
          <w:sz w:val="2"/>
        </w:rPr>
      </w:pPr>
      <w:r>
        <w:rPr>
          <w:rFonts w:ascii="Book Antiqua"/>
          <w:sz w:val="2"/>
        </w:rPr>
        <w:pict>
          <v:group style="width:152pt;height:.5pt;mso-position-horizontal-relative:char;mso-position-vertical-relative:line" coordorigin="0,0" coordsize="3040,10">
            <v:line style="position:absolute" from="0,5" to="3040,5" stroked="true" strokeweight=".5pt" strokecolor="#949598">
              <v:stroke dashstyle="solid"/>
            </v:line>
          </v:group>
        </w:pict>
      </w:r>
      <w:r>
        <w:rPr>
          <w:rFonts w:ascii="Book Antiqua"/>
          <w:sz w:val="2"/>
        </w:rPr>
      </w:r>
    </w:p>
    <w:p>
      <w:pPr>
        <w:pStyle w:val="BodyText"/>
        <w:spacing w:before="6"/>
        <w:rPr>
          <w:rFonts w:ascii="Book Antiqua"/>
          <w:i/>
          <w:sz w:val="24"/>
        </w:rPr>
      </w:pPr>
    </w:p>
    <w:p>
      <w:pPr>
        <w:spacing w:before="0"/>
        <w:ind w:left="140" w:right="0" w:firstLine="0"/>
        <w:jc w:val="left"/>
        <w:rPr>
          <w:rFonts w:ascii="Arial"/>
          <w:sz w:val="16"/>
        </w:rPr>
      </w:pPr>
      <w:r>
        <w:rPr/>
        <w:drawing>
          <wp:inline distT="0" distB="0" distL="0" distR="0">
            <wp:extent cx="115200" cy="149039"/>
            <wp:effectExtent l="0" t="0" r="0" b="0"/>
            <wp:docPr id="5" name="image7.png"/>
            <wp:cNvGraphicFramePr>
              <a:graphicFrameLocks noChangeAspect="1"/>
            </wp:cNvGraphicFramePr>
            <a:graphic>
              <a:graphicData uri="http://schemas.openxmlformats.org/drawingml/2006/picture">
                <pic:pic>
                  <pic:nvPicPr>
                    <pic:cNvPr id="6" name="image7.png"/>
                    <pic:cNvPicPr/>
                  </pic:nvPicPr>
                  <pic:blipFill>
                    <a:blip r:embed="rId14" cstate="print"/>
                    <a:stretch>
                      <a:fillRect/>
                    </a:stretch>
                  </pic:blipFill>
                  <pic:spPr>
                    <a:xfrm>
                      <a:off x="0" y="0"/>
                      <a:ext cx="115200" cy="149039"/>
                    </a:xfrm>
                    <a:prstGeom prst="rect">
                      <a:avLst/>
                    </a:prstGeom>
                  </pic:spPr>
                </pic:pic>
              </a:graphicData>
            </a:graphic>
          </wp:inline>
        </w:drawing>
      </w:r>
      <w:r>
        <w:rPr/>
      </w:r>
      <w:r>
        <w:rPr>
          <w:spacing w:val="1"/>
          <w:position w:val="1"/>
          <w:sz w:val="20"/>
        </w:rPr>
        <w:t> </w:t>
      </w:r>
      <w:bookmarkStart w:name="_bookmark0" w:id="1"/>
      <w:bookmarkEnd w:id="1"/>
      <w:r>
        <w:rPr>
          <w:spacing w:val="1"/>
          <w:position w:val="1"/>
          <w:sz w:val="20"/>
        </w:rPr>
      </w:r>
      <w:bookmarkStart w:name="_bookmark1" w:id="2"/>
      <w:bookmarkEnd w:id="2"/>
      <w:r>
        <w:rPr>
          <w:spacing w:val="1"/>
          <w:position w:val="1"/>
          <w:sz w:val="20"/>
        </w:rPr>
      </w:r>
      <w:r>
        <w:rPr>
          <w:rFonts w:ascii="Arial"/>
          <w:position w:val="1"/>
          <w:sz w:val="16"/>
        </w:rPr>
        <w:t>OPEN</w:t>
      </w:r>
      <w:r>
        <w:rPr>
          <w:rFonts w:ascii="Arial"/>
          <w:spacing w:val="-12"/>
          <w:position w:val="1"/>
          <w:sz w:val="16"/>
        </w:rPr>
        <w:t> </w:t>
      </w:r>
      <w:r>
        <w:rPr>
          <w:rFonts w:ascii="Arial"/>
          <w:position w:val="1"/>
          <w:sz w:val="16"/>
        </w:rPr>
        <w:t>ACCESS</w:t>
      </w:r>
    </w:p>
    <w:p>
      <w:pPr>
        <w:spacing w:line="288" w:lineRule="auto" w:before="145"/>
        <w:ind w:left="140" w:right="31" w:firstLine="0"/>
        <w:jc w:val="left"/>
        <w:rPr>
          <w:rFonts w:ascii="Arial"/>
          <w:sz w:val="16"/>
        </w:rPr>
      </w:pPr>
      <w:r>
        <w:rPr>
          <w:rFonts w:ascii="Arial"/>
          <w:b/>
          <w:spacing w:val="-4"/>
          <w:sz w:val="16"/>
        </w:rPr>
        <w:t>Citation:</w:t>
      </w:r>
      <w:r>
        <w:rPr>
          <w:rFonts w:ascii="Arial"/>
          <w:b/>
          <w:spacing w:val="-35"/>
          <w:sz w:val="16"/>
        </w:rPr>
        <w:t> </w:t>
      </w:r>
      <w:r>
        <w:rPr>
          <w:rFonts w:ascii="Arial"/>
          <w:spacing w:val="-4"/>
          <w:sz w:val="16"/>
        </w:rPr>
        <w:t>Lowe-Power</w:t>
      </w:r>
      <w:r>
        <w:rPr>
          <w:rFonts w:ascii="Arial"/>
          <w:spacing w:val="-33"/>
          <w:sz w:val="16"/>
        </w:rPr>
        <w:t> </w:t>
      </w:r>
      <w:r>
        <w:rPr>
          <w:rFonts w:ascii="Arial"/>
          <w:sz w:val="16"/>
        </w:rPr>
        <w:t>T,</w:t>
      </w:r>
      <w:r>
        <w:rPr>
          <w:rFonts w:ascii="Arial"/>
          <w:spacing w:val="-34"/>
          <w:sz w:val="16"/>
        </w:rPr>
        <w:t> </w:t>
      </w:r>
      <w:r>
        <w:rPr>
          <w:rFonts w:ascii="Arial"/>
          <w:spacing w:val="-4"/>
          <w:sz w:val="16"/>
        </w:rPr>
        <w:t>Dyson</w:t>
      </w:r>
      <w:r>
        <w:rPr>
          <w:rFonts w:ascii="Arial"/>
          <w:spacing w:val="-34"/>
          <w:sz w:val="16"/>
        </w:rPr>
        <w:t> </w:t>
      </w:r>
      <w:r>
        <w:rPr>
          <w:rFonts w:ascii="Arial"/>
          <w:sz w:val="16"/>
        </w:rPr>
        <w:t>L,</w:t>
      </w:r>
      <w:r>
        <w:rPr>
          <w:rFonts w:ascii="Arial"/>
          <w:spacing w:val="-34"/>
          <w:sz w:val="16"/>
        </w:rPr>
        <w:t> </w:t>
      </w:r>
      <w:r>
        <w:rPr>
          <w:rFonts w:ascii="Arial"/>
          <w:spacing w:val="-4"/>
          <w:sz w:val="16"/>
        </w:rPr>
        <w:t>Polter</w:t>
      </w:r>
      <w:r>
        <w:rPr>
          <w:rFonts w:ascii="Arial"/>
          <w:spacing w:val="-34"/>
          <w:sz w:val="16"/>
        </w:rPr>
        <w:t> </w:t>
      </w:r>
      <w:r>
        <w:rPr>
          <w:rFonts w:ascii="Arial"/>
          <w:spacing w:val="-4"/>
          <w:sz w:val="16"/>
        </w:rPr>
        <w:t>AM </w:t>
      </w:r>
      <w:r>
        <w:rPr>
          <w:rFonts w:ascii="Arial"/>
          <w:spacing w:val="-4"/>
          <w:w w:val="95"/>
          <w:sz w:val="16"/>
        </w:rPr>
        <w:t>(2021)</w:t>
      </w:r>
      <w:r>
        <w:rPr>
          <w:rFonts w:ascii="Arial"/>
          <w:spacing w:val="-25"/>
          <w:w w:val="95"/>
          <w:sz w:val="16"/>
        </w:rPr>
        <w:t> </w:t>
      </w:r>
      <w:r>
        <w:rPr>
          <w:rFonts w:ascii="Arial"/>
          <w:w w:val="95"/>
          <w:sz w:val="16"/>
        </w:rPr>
        <w:t>A</w:t>
      </w:r>
      <w:r>
        <w:rPr>
          <w:rFonts w:ascii="Arial"/>
          <w:spacing w:val="-25"/>
          <w:w w:val="95"/>
          <w:sz w:val="16"/>
        </w:rPr>
        <w:t> </w:t>
      </w:r>
      <w:r>
        <w:rPr>
          <w:rFonts w:ascii="Arial"/>
          <w:spacing w:val="-4"/>
          <w:w w:val="95"/>
          <w:sz w:val="16"/>
        </w:rPr>
        <w:t>generation</w:t>
      </w:r>
      <w:r>
        <w:rPr>
          <w:rFonts w:ascii="Arial"/>
          <w:spacing w:val="-25"/>
          <w:w w:val="95"/>
          <w:sz w:val="16"/>
        </w:rPr>
        <w:t> </w:t>
      </w:r>
      <w:r>
        <w:rPr>
          <w:rFonts w:ascii="Arial"/>
          <w:w w:val="95"/>
          <w:sz w:val="16"/>
        </w:rPr>
        <w:t>of</w:t>
      </w:r>
      <w:r>
        <w:rPr>
          <w:rFonts w:ascii="Arial"/>
          <w:spacing w:val="-24"/>
          <w:w w:val="95"/>
          <w:sz w:val="16"/>
        </w:rPr>
        <w:t> </w:t>
      </w:r>
      <w:r>
        <w:rPr>
          <w:rFonts w:ascii="Arial"/>
          <w:spacing w:val="-4"/>
          <w:w w:val="95"/>
          <w:sz w:val="16"/>
        </w:rPr>
        <w:t>junior</w:t>
      </w:r>
      <w:r>
        <w:rPr>
          <w:rFonts w:ascii="Arial"/>
          <w:spacing w:val="-25"/>
          <w:w w:val="95"/>
          <w:sz w:val="16"/>
        </w:rPr>
        <w:t> </w:t>
      </w:r>
      <w:r>
        <w:rPr>
          <w:rFonts w:ascii="Arial"/>
          <w:spacing w:val="-4"/>
          <w:w w:val="95"/>
          <w:sz w:val="16"/>
        </w:rPr>
        <w:t>faculty</w:t>
      </w:r>
      <w:r>
        <w:rPr>
          <w:rFonts w:ascii="Arial"/>
          <w:spacing w:val="-25"/>
          <w:w w:val="95"/>
          <w:sz w:val="16"/>
        </w:rPr>
        <w:t> </w:t>
      </w:r>
      <w:r>
        <w:rPr>
          <w:rFonts w:ascii="Arial"/>
          <w:w w:val="95"/>
          <w:sz w:val="16"/>
        </w:rPr>
        <w:t>is</w:t>
      </w:r>
      <w:r>
        <w:rPr>
          <w:rFonts w:ascii="Arial"/>
          <w:spacing w:val="-24"/>
          <w:w w:val="95"/>
          <w:sz w:val="16"/>
        </w:rPr>
        <w:t> </w:t>
      </w:r>
      <w:r>
        <w:rPr>
          <w:rFonts w:ascii="Arial"/>
          <w:w w:val="95"/>
          <w:sz w:val="16"/>
        </w:rPr>
        <w:t>at</w:t>
      </w:r>
      <w:r>
        <w:rPr>
          <w:rFonts w:ascii="Arial"/>
          <w:spacing w:val="-24"/>
          <w:w w:val="95"/>
          <w:sz w:val="16"/>
        </w:rPr>
        <w:t> </w:t>
      </w:r>
      <w:r>
        <w:rPr>
          <w:rFonts w:ascii="Arial"/>
          <w:spacing w:val="-3"/>
          <w:w w:val="95"/>
          <w:sz w:val="16"/>
        </w:rPr>
        <w:t>risk</w:t>
      </w:r>
      <w:r>
        <w:rPr>
          <w:rFonts w:ascii="Arial"/>
          <w:spacing w:val="-25"/>
          <w:w w:val="95"/>
          <w:sz w:val="16"/>
        </w:rPr>
        <w:t> </w:t>
      </w:r>
      <w:r>
        <w:rPr>
          <w:rFonts w:ascii="Arial"/>
          <w:spacing w:val="-8"/>
          <w:w w:val="95"/>
          <w:sz w:val="16"/>
        </w:rPr>
        <w:t>from </w:t>
      </w:r>
      <w:r>
        <w:rPr>
          <w:rFonts w:ascii="Arial"/>
          <w:spacing w:val="-3"/>
          <w:sz w:val="16"/>
        </w:rPr>
        <w:t>the </w:t>
      </w:r>
      <w:r>
        <w:rPr>
          <w:rFonts w:ascii="Arial"/>
          <w:spacing w:val="-4"/>
          <w:sz w:val="16"/>
        </w:rPr>
        <w:t>impacts </w:t>
      </w:r>
      <w:r>
        <w:rPr>
          <w:rFonts w:ascii="Arial"/>
          <w:sz w:val="16"/>
        </w:rPr>
        <w:t>of </w:t>
      </w:r>
      <w:r>
        <w:rPr>
          <w:rFonts w:ascii="Arial"/>
          <w:spacing w:val="-4"/>
          <w:sz w:val="16"/>
        </w:rPr>
        <w:t>COVID-19. </w:t>
      </w:r>
      <w:r>
        <w:rPr>
          <w:rFonts w:ascii="Arial"/>
          <w:spacing w:val="-3"/>
          <w:sz w:val="16"/>
        </w:rPr>
        <w:t>PLoS Biol </w:t>
      </w:r>
      <w:r>
        <w:rPr>
          <w:rFonts w:ascii="Arial"/>
          <w:spacing w:val="-4"/>
          <w:sz w:val="16"/>
        </w:rPr>
        <w:t>19(5): e3001266. </w:t>
      </w:r>
      <w:hyperlink r:id="rId15">
        <w:r>
          <w:rPr>
            <w:rFonts w:ascii="Arial"/>
            <w:color w:val="3E65AC"/>
            <w:spacing w:val="-5"/>
            <w:sz w:val="16"/>
            <w:u w:val="single" w:color="3E65AC"/>
          </w:rPr>
          <w:t>https://doi.org/10.1371/journal</w:t>
        </w:r>
        <w:r>
          <w:rPr>
            <w:rFonts w:ascii="Arial"/>
            <w:color w:val="3E65AC"/>
            <w:spacing w:val="-5"/>
            <w:sz w:val="16"/>
          </w:rPr>
          <w:t>.</w:t>
        </w:r>
      </w:hyperlink>
      <w:r>
        <w:rPr>
          <w:rFonts w:ascii="Arial"/>
          <w:color w:val="3E65AC"/>
          <w:spacing w:val="-5"/>
          <w:sz w:val="16"/>
        </w:rPr>
        <w:t> </w:t>
      </w:r>
      <w:hyperlink r:id="rId15">
        <w:r>
          <w:rPr>
            <w:rFonts w:ascii="Arial"/>
            <w:color w:val="3E65AC"/>
            <w:spacing w:val="-5"/>
            <w:sz w:val="16"/>
            <w:u w:val="single" w:color="3E65AC"/>
          </w:rPr>
          <w:t>pbio.3001266</w:t>
        </w:r>
      </w:hyperlink>
    </w:p>
    <w:p>
      <w:pPr>
        <w:spacing w:before="117"/>
        <w:ind w:left="140" w:right="0" w:firstLine="0"/>
        <w:jc w:val="left"/>
        <w:rPr>
          <w:rFonts w:ascii="Arial"/>
          <w:sz w:val="16"/>
        </w:rPr>
      </w:pPr>
      <w:r>
        <w:rPr>
          <w:rFonts w:ascii="Arial"/>
          <w:b/>
          <w:sz w:val="16"/>
        </w:rPr>
        <w:t>Published: </w:t>
      </w:r>
      <w:r>
        <w:rPr>
          <w:rFonts w:ascii="Arial"/>
          <w:sz w:val="16"/>
        </w:rPr>
        <w:t>May 25, 2021</w:t>
      </w:r>
    </w:p>
    <w:p>
      <w:pPr>
        <w:pStyle w:val="BodyText"/>
        <w:spacing w:before="6"/>
        <w:rPr>
          <w:rFonts w:ascii="Arial"/>
          <w:sz w:val="13"/>
        </w:rPr>
      </w:pPr>
    </w:p>
    <w:p>
      <w:pPr>
        <w:spacing w:line="288" w:lineRule="auto" w:before="0"/>
        <w:ind w:left="140" w:right="61" w:firstLine="0"/>
        <w:jc w:val="left"/>
        <w:rPr>
          <w:rFonts w:ascii="Arial" w:hAnsi="Arial"/>
          <w:sz w:val="16"/>
        </w:rPr>
      </w:pPr>
      <w:r>
        <w:rPr>
          <w:rFonts w:ascii="Arial" w:hAnsi="Arial"/>
          <w:b/>
          <w:spacing w:val="-4"/>
          <w:w w:val="95"/>
          <w:sz w:val="16"/>
        </w:rPr>
        <w:t>Copyright:</w:t>
      </w:r>
      <w:r>
        <w:rPr>
          <w:rFonts w:ascii="Arial" w:hAnsi="Arial"/>
          <w:b/>
          <w:spacing w:val="-30"/>
          <w:w w:val="95"/>
          <w:sz w:val="16"/>
        </w:rPr>
        <w:t> </w:t>
      </w:r>
      <w:r>
        <w:rPr>
          <w:rFonts w:ascii="Arial Narrow" w:hAnsi="Arial Narrow"/>
          <w:w w:val="95"/>
          <w:sz w:val="16"/>
        </w:rPr>
        <w:t>©</w:t>
      </w:r>
      <w:r>
        <w:rPr>
          <w:rFonts w:ascii="Arial Narrow" w:hAnsi="Arial Narrow"/>
          <w:spacing w:val="-21"/>
          <w:w w:val="95"/>
          <w:sz w:val="16"/>
        </w:rPr>
        <w:t> </w:t>
      </w:r>
      <w:r>
        <w:rPr>
          <w:rFonts w:ascii="Arial" w:hAnsi="Arial"/>
          <w:spacing w:val="-3"/>
          <w:w w:val="95"/>
          <w:sz w:val="16"/>
        </w:rPr>
        <w:t>2021</w:t>
      </w:r>
      <w:r>
        <w:rPr>
          <w:rFonts w:ascii="Arial" w:hAnsi="Arial"/>
          <w:spacing w:val="-29"/>
          <w:w w:val="95"/>
          <w:sz w:val="16"/>
        </w:rPr>
        <w:t> </w:t>
      </w:r>
      <w:r>
        <w:rPr>
          <w:rFonts w:ascii="Arial" w:hAnsi="Arial"/>
          <w:spacing w:val="-4"/>
          <w:w w:val="95"/>
          <w:sz w:val="16"/>
        </w:rPr>
        <w:t>Lowe-Power</w:t>
      </w:r>
      <w:r>
        <w:rPr>
          <w:rFonts w:ascii="Arial" w:hAnsi="Arial"/>
          <w:spacing w:val="-30"/>
          <w:w w:val="95"/>
          <w:sz w:val="16"/>
        </w:rPr>
        <w:t> </w:t>
      </w:r>
      <w:r>
        <w:rPr>
          <w:rFonts w:ascii="Arial" w:hAnsi="Arial"/>
          <w:w w:val="95"/>
          <w:sz w:val="16"/>
        </w:rPr>
        <w:t>et</w:t>
      </w:r>
      <w:r>
        <w:rPr>
          <w:rFonts w:ascii="Arial" w:hAnsi="Arial"/>
          <w:spacing w:val="-28"/>
          <w:w w:val="95"/>
          <w:sz w:val="16"/>
        </w:rPr>
        <w:t> </w:t>
      </w:r>
      <w:r>
        <w:rPr>
          <w:rFonts w:ascii="Arial" w:hAnsi="Arial"/>
          <w:spacing w:val="-3"/>
          <w:w w:val="95"/>
          <w:sz w:val="16"/>
        </w:rPr>
        <w:t>al.</w:t>
      </w:r>
      <w:r>
        <w:rPr>
          <w:rFonts w:ascii="Arial" w:hAnsi="Arial"/>
          <w:spacing w:val="-29"/>
          <w:w w:val="95"/>
          <w:sz w:val="16"/>
        </w:rPr>
        <w:t> </w:t>
      </w:r>
      <w:r>
        <w:rPr>
          <w:rFonts w:ascii="Arial" w:hAnsi="Arial"/>
          <w:spacing w:val="-3"/>
          <w:w w:val="95"/>
          <w:sz w:val="16"/>
        </w:rPr>
        <w:t>This</w:t>
      </w:r>
      <w:r>
        <w:rPr>
          <w:rFonts w:ascii="Arial" w:hAnsi="Arial"/>
          <w:spacing w:val="-29"/>
          <w:w w:val="95"/>
          <w:sz w:val="16"/>
        </w:rPr>
        <w:t> </w:t>
      </w:r>
      <w:r>
        <w:rPr>
          <w:rFonts w:ascii="Arial" w:hAnsi="Arial"/>
          <w:w w:val="95"/>
          <w:sz w:val="16"/>
        </w:rPr>
        <w:t>is</w:t>
      </w:r>
      <w:r>
        <w:rPr>
          <w:rFonts w:ascii="Arial" w:hAnsi="Arial"/>
          <w:spacing w:val="-29"/>
          <w:w w:val="95"/>
          <w:sz w:val="16"/>
        </w:rPr>
        <w:t> </w:t>
      </w:r>
      <w:r>
        <w:rPr>
          <w:rFonts w:ascii="Arial" w:hAnsi="Arial"/>
          <w:spacing w:val="-4"/>
          <w:w w:val="95"/>
          <w:sz w:val="16"/>
        </w:rPr>
        <w:t>an </w:t>
      </w:r>
      <w:r>
        <w:rPr>
          <w:rFonts w:ascii="Arial" w:hAnsi="Arial"/>
          <w:spacing w:val="-3"/>
          <w:w w:val="95"/>
          <w:sz w:val="16"/>
        </w:rPr>
        <w:t>open</w:t>
      </w:r>
      <w:r>
        <w:rPr>
          <w:rFonts w:ascii="Arial" w:hAnsi="Arial"/>
          <w:spacing w:val="-31"/>
          <w:w w:val="95"/>
          <w:sz w:val="16"/>
        </w:rPr>
        <w:t> </w:t>
      </w:r>
      <w:r>
        <w:rPr>
          <w:rFonts w:ascii="Arial" w:hAnsi="Arial"/>
          <w:spacing w:val="-4"/>
          <w:w w:val="95"/>
          <w:sz w:val="16"/>
        </w:rPr>
        <w:t>access</w:t>
      </w:r>
      <w:r>
        <w:rPr>
          <w:rFonts w:ascii="Arial" w:hAnsi="Arial"/>
          <w:spacing w:val="-30"/>
          <w:w w:val="95"/>
          <w:sz w:val="16"/>
        </w:rPr>
        <w:t> </w:t>
      </w:r>
      <w:r>
        <w:rPr>
          <w:rFonts w:ascii="Arial" w:hAnsi="Arial"/>
          <w:spacing w:val="-4"/>
          <w:w w:val="95"/>
          <w:sz w:val="16"/>
        </w:rPr>
        <w:t>article</w:t>
      </w:r>
      <w:r>
        <w:rPr>
          <w:rFonts w:ascii="Arial" w:hAnsi="Arial"/>
          <w:spacing w:val="-31"/>
          <w:w w:val="95"/>
          <w:sz w:val="16"/>
        </w:rPr>
        <w:t> </w:t>
      </w:r>
      <w:r>
        <w:rPr>
          <w:rFonts w:ascii="Arial" w:hAnsi="Arial"/>
          <w:spacing w:val="-4"/>
          <w:w w:val="95"/>
          <w:sz w:val="16"/>
        </w:rPr>
        <w:t>distributed</w:t>
      </w:r>
      <w:r>
        <w:rPr>
          <w:rFonts w:ascii="Arial" w:hAnsi="Arial"/>
          <w:spacing w:val="-31"/>
          <w:w w:val="95"/>
          <w:sz w:val="16"/>
        </w:rPr>
        <w:t> </w:t>
      </w:r>
      <w:r>
        <w:rPr>
          <w:rFonts w:ascii="Arial" w:hAnsi="Arial"/>
          <w:spacing w:val="-4"/>
          <w:w w:val="95"/>
          <w:sz w:val="16"/>
        </w:rPr>
        <w:t>under</w:t>
      </w:r>
      <w:r>
        <w:rPr>
          <w:rFonts w:ascii="Arial" w:hAnsi="Arial"/>
          <w:spacing w:val="-30"/>
          <w:w w:val="95"/>
          <w:sz w:val="16"/>
        </w:rPr>
        <w:t> </w:t>
      </w:r>
      <w:r>
        <w:rPr>
          <w:rFonts w:ascii="Arial" w:hAnsi="Arial"/>
          <w:spacing w:val="-3"/>
          <w:w w:val="95"/>
          <w:sz w:val="16"/>
        </w:rPr>
        <w:t>the</w:t>
      </w:r>
      <w:r>
        <w:rPr>
          <w:rFonts w:ascii="Arial" w:hAnsi="Arial"/>
          <w:spacing w:val="-31"/>
          <w:w w:val="95"/>
          <w:sz w:val="16"/>
        </w:rPr>
        <w:t> </w:t>
      </w:r>
      <w:r>
        <w:rPr>
          <w:rFonts w:ascii="Arial" w:hAnsi="Arial"/>
          <w:spacing w:val="-4"/>
          <w:w w:val="95"/>
          <w:sz w:val="16"/>
        </w:rPr>
        <w:t>terms</w:t>
      </w:r>
      <w:r>
        <w:rPr>
          <w:rFonts w:ascii="Arial" w:hAnsi="Arial"/>
          <w:spacing w:val="-30"/>
          <w:w w:val="95"/>
          <w:sz w:val="16"/>
        </w:rPr>
        <w:t> </w:t>
      </w:r>
      <w:r>
        <w:rPr>
          <w:rFonts w:ascii="Arial" w:hAnsi="Arial"/>
          <w:spacing w:val="-4"/>
          <w:w w:val="95"/>
          <w:sz w:val="16"/>
        </w:rPr>
        <w:t>of </w:t>
      </w:r>
      <w:r>
        <w:rPr>
          <w:rFonts w:ascii="Arial" w:hAnsi="Arial"/>
          <w:spacing w:val="-3"/>
          <w:w w:val="90"/>
          <w:sz w:val="16"/>
        </w:rPr>
        <w:t>the</w:t>
      </w:r>
      <w:r>
        <w:rPr>
          <w:rFonts w:ascii="Arial" w:hAnsi="Arial"/>
          <w:spacing w:val="-14"/>
          <w:w w:val="90"/>
          <w:sz w:val="16"/>
        </w:rPr>
        <w:t> </w:t>
      </w:r>
      <w:hyperlink r:id="rId16">
        <w:r>
          <w:rPr>
            <w:rFonts w:ascii="Arial" w:hAnsi="Arial"/>
            <w:color w:val="3E65AC"/>
            <w:spacing w:val="-4"/>
            <w:w w:val="90"/>
            <w:sz w:val="16"/>
            <w:u w:val="single" w:color="3E65AC"/>
          </w:rPr>
          <w:t>Creative</w:t>
        </w:r>
        <w:r>
          <w:rPr>
            <w:rFonts w:ascii="Arial" w:hAnsi="Arial"/>
            <w:color w:val="3E65AC"/>
            <w:spacing w:val="-12"/>
            <w:w w:val="90"/>
            <w:sz w:val="16"/>
            <w:u w:val="single" w:color="3E65AC"/>
          </w:rPr>
          <w:t> </w:t>
        </w:r>
        <w:r>
          <w:rPr>
            <w:rFonts w:ascii="Arial" w:hAnsi="Arial"/>
            <w:color w:val="3E65AC"/>
            <w:spacing w:val="-4"/>
            <w:w w:val="90"/>
            <w:sz w:val="16"/>
            <w:u w:val="single" w:color="3E65AC"/>
          </w:rPr>
          <w:t>Commons</w:t>
        </w:r>
        <w:r>
          <w:rPr>
            <w:rFonts w:ascii="Arial" w:hAnsi="Arial"/>
            <w:color w:val="3E65AC"/>
            <w:spacing w:val="-13"/>
            <w:w w:val="90"/>
            <w:sz w:val="16"/>
            <w:u w:val="single" w:color="3E65AC"/>
          </w:rPr>
          <w:t> </w:t>
        </w:r>
        <w:r>
          <w:rPr>
            <w:rFonts w:ascii="Arial" w:hAnsi="Arial"/>
            <w:color w:val="3E65AC"/>
            <w:spacing w:val="-4"/>
            <w:w w:val="90"/>
            <w:sz w:val="16"/>
            <w:u w:val="single" w:color="3E65AC"/>
          </w:rPr>
          <w:t>Attribution</w:t>
        </w:r>
        <w:r>
          <w:rPr>
            <w:rFonts w:ascii="Arial" w:hAnsi="Arial"/>
            <w:color w:val="3E65AC"/>
            <w:spacing w:val="-12"/>
            <w:w w:val="90"/>
            <w:sz w:val="16"/>
            <w:u w:val="single" w:color="3E65AC"/>
          </w:rPr>
          <w:t> </w:t>
        </w:r>
        <w:r>
          <w:rPr>
            <w:rFonts w:ascii="Arial" w:hAnsi="Arial"/>
            <w:color w:val="3E65AC"/>
            <w:spacing w:val="-4"/>
            <w:w w:val="90"/>
            <w:sz w:val="16"/>
            <w:u w:val="single" w:color="3E65AC"/>
          </w:rPr>
          <w:t>License</w:t>
        </w:r>
      </w:hyperlink>
      <w:r>
        <w:rPr>
          <w:rFonts w:ascii="Arial" w:hAnsi="Arial"/>
          <w:spacing w:val="-4"/>
          <w:w w:val="90"/>
          <w:sz w:val="16"/>
        </w:rPr>
        <w:t>,</w:t>
      </w:r>
      <w:r>
        <w:rPr>
          <w:rFonts w:ascii="Arial" w:hAnsi="Arial"/>
          <w:spacing w:val="-12"/>
          <w:w w:val="90"/>
          <w:sz w:val="16"/>
        </w:rPr>
        <w:t> </w:t>
      </w:r>
      <w:r>
        <w:rPr>
          <w:rFonts w:ascii="Arial" w:hAnsi="Arial"/>
          <w:spacing w:val="-4"/>
          <w:w w:val="90"/>
          <w:sz w:val="16"/>
        </w:rPr>
        <w:t>which </w:t>
      </w:r>
      <w:r>
        <w:rPr>
          <w:rFonts w:ascii="Arial" w:hAnsi="Arial"/>
          <w:spacing w:val="-4"/>
          <w:sz w:val="16"/>
        </w:rPr>
        <w:t>permits unrestricted </w:t>
      </w:r>
      <w:r>
        <w:rPr>
          <w:rFonts w:ascii="Arial" w:hAnsi="Arial"/>
          <w:spacing w:val="-3"/>
          <w:sz w:val="16"/>
        </w:rPr>
        <w:t>use, </w:t>
      </w:r>
      <w:r>
        <w:rPr>
          <w:rFonts w:ascii="Arial" w:hAnsi="Arial"/>
          <w:spacing w:val="-4"/>
          <w:sz w:val="16"/>
        </w:rPr>
        <w:t>distribution, and </w:t>
      </w:r>
      <w:r>
        <w:rPr>
          <w:rFonts w:ascii="Arial" w:hAnsi="Arial"/>
          <w:spacing w:val="-4"/>
          <w:w w:val="90"/>
          <w:sz w:val="16"/>
        </w:rPr>
        <w:t>reproduction </w:t>
      </w:r>
      <w:r>
        <w:rPr>
          <w:rFonts w:ascii="Arial" w:hAnsi="Arial"/>
          <w:w w:val="90"/>
          <w:sz w:val="16"/>
        </w:rPr>
        <w:t>in </w:t>
      </w:r>
      <w:r>
        <w:rPr>
          <w:rFonts w:ascii="Arial" w:hAnsi="Arial"/>
          <w:spacing w:val="-3"/>
          <w:w w:val="90"/>
          <w:sz w:val="16"/>
        </w:rPr>
        <w:t>any </w:t>
      </w:r>
      <w:r>
        <w:rPr>
          <w:rFonts w:ascii="Arial" w:hAnsi="Arial"/>
          <w:spacing w:val="-4"/>
          <w:w w:val="90"/>
          <w:sz w:val="16"/>
        </w:rPr>
        <w:t>medium, provided </w:t>
      </w:r>
      <w:r>
        <w:rPr>
          <w:rFonts w:ascii="Arial" w:hAnsi="Arial"/>
          <w:spacing w:val="-3"/>
          <w:w w:val="90"/>
          <w:sz w:val="16"/>
        </w:rPr>
        <w:t>the</w:t>
      </w:r>
      <w:r>
        <w:rPr>
          <w:rFonts w:ascii="Arial" w:hAnsi="Arial"/>
          <w:spacing w:val="-30"/>
          <w:w w:val="90"/>
          <w:sz w:val="16"/>
        </w:rPr>
        <w:t> </w:t>
      </w:r>
      <w:r>
        <w:rPr>
          <w:rFonts w:ascii="Arial" w:hAnsi="Arial"/>
          <w:spacing w:val="-6"/>
          <w:w w:val="90"/>
          <w:sz w:val="16"/>
        </w:rPr>
        <w:t>original </w:t>
      </w:r>
      <w:r>
        <w:rPr>
          <w:rFonts w:ascii="Arial" w:hAnsi="Arial"/>
          <w:spacing w:val="-4"/>
          <w:sz w:val="16"/>
        </w:rPr>
        <w:t>author</w:t>
      </w:r>
      <w:r>
        <w:rPr>
          <w:rFonts w:ascii="Arial" w:hAnsi="Arial"/>
          <w:spacing w:val="-21"/>
          <w:sz w:val="16"/>
        </w:rPr>
        <w:t> </w:t>
      </w:r>
      <w:r>
        <w:rPr>
          <w:rFonts w:ascii="Arial" w:hAnsi="Arial"/>
          <w:spacing w:val="-3"/>
          <w:sz w:val="16"/>
        </w:rPr>
        <w:t>and</w:t>
      </w:r>
      <w:r>
        <w:rPr>
          <w:rFonts w:ascii="Arial" w:hAnsi="Arial"/>
          <w:spacing w:val="-19"/>
          <w:sz w:val="16"/>
        </w:rPr>
        <w:t> </w:t>
      </w:r>
      <w:r>
        <w:rPr>
          <w:rFonts w:ascii="Arial" w:hAnsi="Arial"/>
          <w:spacing w:val="-4"/>
          <w:sz w:val="16"/>
        </w:rPr>
        <w:t>source</w:t>
      </w:r>
      <w:r>
        <w:rPr>
          <w:rFonts w:ascii="Arial" w:hAnsi="Arial"/>
          <w:spacing w:val="-20"/>
          <w:sz w:val="16"/>
        </w:rPr>
        <w:t> </w:t>
      </w:r>
      <w:r>
        <w:rPr>
          <w:rFonts w:ascii="Arial" w:hAnsi="Arial"/>
          <w:spacing w:val="-3"/>
          <w:sz w:val="16"/>
        </w:rPr>
        <w:t>are</w:t>
      </w:r>
      <w:r>
        <w:rPr>
          <w:rFonts w:ascii="Arial" w:hAnsi="Arial"/>
          <w:spacing w:val="-19"/>
          <w:sz w:val="16"/>
        </w:rPr>
        <w:t> </w:t>
      </w:r>
      <w:r>
        <w:rPr>
          <w:rFonts w:ascii="Arial" w:hAnsi="Arial"/>
          <w:spacing w:val="-4"/>
          <w:sz w:val="16"/>
        </w:rPr>
        <w:t>credited.</w:t>
      </w:r>
    </w:p>
    <w:p>
      <w:pPr>
        <w:spacing w:line="288" w:lineRule="auto" w:before="116"/>
        <w:ind w:left="140" w:right="52" w:firstLine="0"/>
        <w:jc w:val="left"/>
        <w:rPr>
          <w:rFonts w:ascii="Arial"/>
          <w:sz w:val="16"/>
        </w:rPr>
      </w:pPr>
      <w:r>
        <w:rPr>
          <w:rFonts w:ascii="Arial"/>
          <w:b/>
          <w:spacing w:val="-4"/>
          <w:w w:val="90"/>
          <w:sz w:val="16"/>
        </w:rPr>
        <w:t>Funding:</w:t>
      </w:r>
      <w:r>
        <w:rPr>
          <w:rFonts w:ascii="Arial"/>
          <w:b/>
          <w:spacing w:val="-19"/>
          <w:w w:val="90"/>
          <w:sz w:val="16"/>
        </w:rPr>
        <w:t> </w:t>
      </w:r>
      <w:r>
        <w:rPr>
          <w:rFonts w:ascii="Arial"/>
          <w:spacing w:val="-3"/>
          <w:w w:val="90"/>
          <w:sz w:val="16"/>
        </w:rPr>
        <w:t>The</w:t>
      </w:r>
      <w:r>
        <w:rPr>
          <w:rFonts w:ascii="Arial"/>
          <w:spacing w:val="-18"/>
          <w:w w:val="90"/>
          <w:sz w:val="16"/>
        </w:rPr>
        <w:t> </w:t>
      </w:r>
      <w:r>
        <w:rPr>
          <w:rFonts w:ascii="Arial"/>
          <w:spacing w:val="-4"/>
          <w:w w:val="90"/>
          <w:sz w:val="16"/>
        </w:rPr>
        <w:t>authors</w:t>
      </w:r>
      <w:r>
        <w:rPr>
          <w:rFonts w:ascii="Arial"/>
          <w:spacing w:val="-18"/>
          <w:w w:val="90"/>
          <w:sz w:val="16"/>
        </w:rPr>
        <w:t> </w:t>
      </w:r>
      <w:r>
        <w:rPr>
          <w:rFonts w:ascii="Arial"/>
          <w:spacing w:val="-4"/>
          <w:w w:val="90"/>
          <w:sz w:val="16"/>
        </w:rPr>
        <w:t>received</w:t>
      </w:r>
      <w:r>
        <w:rPr>
          <w:rFonts w:ascii="Arial"/>
          <w:spacing w:val="-18"/>
          <w:w w:val="90"/>
          <w:sz w:val="16"/>
        </w:rPr>
        <w:t> </w:t>
      </w:r>
      <w:r>
        <w:rPr>
          <w:rFonts w:ascii="Arial"/>
          <w:w w:val="90"/>
          <w:sz w:val="16"/>
        </w:rPr>
        <w:t>no</w:t>
      </w:r>
      <w:r>
        <w:rPr>
          <w:rFonts w:ascii="Arial"/>
          <w:spacing w:val="-18"/>
          <w:w w:val="90"/>
          <w:sz w:val="16"/>
        </w:rPr>
        <w:t> </w:t>
      </w:r>
      <w:r>
        <w:rPr>
          <w:rFonts w:ascii="Arial"/>
          <w:spacing w:val="-4"/>
          <w:w w:val="90"/>
          <w:sz w:val="16"/>
        </w:rPr>
        <w:t>specific</w:t>
      </w:r>
      <w:r>
        <w:rPr>
          <w:rFonts w:ascii="Arial"/>
          <w:spacing w:val="-18"/>
          <w:w w:val="90"/>
          <w:sz w:val="16"/>
        </w:rPr>
        <w:t> </w:t>
      </w:r>
      <w:r>
        <w:rPr>
          <w:rFonts w:ascii="Arial"/>
          <w:spacing w:val="-7"/>
          <w:w w:val="90"/>
          <w:sz w:val="16"/>
        </w:rPr>
        <w:t>funding </w:t>
      </w:r>
      <w:r>
        <w:rPr>
          <w:rFonts w:ascii="Arial"/>
          <w:spacing w:val="-3"/>
          <w:sz w:val="16"/>
        </w:rPr>
        <w:t>for this</w:t>
      </w:r>
      <w:r>
        <w:rPr>
          <w:rFonts w:ascii="Arial"/>
          <w:spacing w:val="-27"/>
          <w:sz w:val="16"/>
        </w:rPr>
        <w:t> </w:t>
      </w:r>
      <w:r>
        <w:rPr>
          <w:rFonts w:ascii="Arial"/>
          <w:spacing w:val="-4"/>
          <w:sz w:val="16"/>
        </w:rPr>
        <w:t>work</w:t>
      </w:r>
    </w:p>
    <w:p>
      <w:pPr>
        <w:spacing w:line="288" w:lineRule="auto" w:before="118"/>
        <w:ind w:left="140" w:right="0" w:firstLine="0"/>
        <w:jc w:val="left"/>
        <w:rPr>
          <w:rFonts w:ascii="Arial"/>
          <w:sz w:val="16"/>
        </w:rPr>
      </w:pPr>
      <w:r>
        <w:rPr>
          <w:rFonts w:ascii="Arial"/>
          <w:b/>
          <w:spacing w:val="-4"/>
          <w:w w:val="85"/>
          <w:sz w:val="16"/>
        </w:rPr>
        <w:t>Competing interests: </w:t>
      </w:r>
      <w:r>
        <w:rPr>
          <w:rFonts w:ascii="Arial"/>
          <w:spacing w:val="-3"/>
          <w:w w:val="85"/>
          <w:sz w:val="16"/>
        </w:rPr>
        <w:t>The </w:t>
      </w:r>
      <w:r>
        <w:rPr>
          <w:rFonts w:ascii="Arial"/>
          <w:spacing w:val="-4"/>
          <w:w w:val="85"/>
          <w:sz w:val="16"/>
        </w:rPr>
        <w:t>authors </w:t>
      </w:r>
      <w:r>
        <w:rPr>
          <w:rFonts w:ascii="Arial"/>
          <w:spacing w:val="-3"/>
          <w:w w:val="85"/>
          <w:sz w:val="16"/>
        </w:rPr>
        <w:t>have </w:t>
      </w:r>
      <w:r>
        <w:rPr>
          <w:rFonts w:ascii="Arial"/>
          <w:spacing w:val="-6"/>
          <w:w w:val="85"/>
          <w:sz w:val="16"/>
        </w:rPr>
        <w:t>declared </w:t>
      </w:r>
      <w:r>
        <w:rPr>
          <w:rFonts w:ascii="Arial"/>
          <w:spacing w:val="-3"/>
          <w:sz w:val="16"/>
        </w:rPr>
        <w:t>that </w:t>
      </w:r>
      <w:r>
        <w:rPr>
          <w:rFonts w:ascii="Arial"/>
          <w:sz w:val="16"/>
        </w:rPr>
        <w:t>no </w:t>
      </w:r>
      <w:r>
        <w:rPr>
          <w:rFonts w:ascii="Arial"/>
          <w:spacing w:val="-4"/>
          <w:sz w:val="16"/>
        </w:rPr>
        <w:t>competing interests exist.</w:t>
      </w:r>
    </w:p>
    <w:p>
      <w:pPr>
        <w:pStyle w:val="BodyText"/>
        <w:spacing w:line="271" w:lineRule="auto" w:before="64"/>
        <w:ind w:left="140" w:right="18"/>
      </w:pPr>
      <w:r>
        <w:rPr/>
        <w:br w:type="column"/>
      </w:r>
      <w:r>
        <w:rPr/>
        <w:t>For academic scientists, the past year has been a period of lost time and slow progress. This time</w:t>
      </w:r>
      <w:r>
        <w:rPr>
          <w:spacing w:val="-12"/>
        </w:rPr>
        <w:t> </w:t>
      </w:r>
      <w:r>
        <w:rPr/>
        <w:t>has</w:t>
      </w:r>
      <w:r>
        <w:rPr>
          <w:spacing w:val="-12"/>
        </w:rPr>
        <w:t> </w:t>
      </w:r>
      <w:r>
        <w:rPr/>
        <w:t>been</w:t>
      </w:r>
      <w:r>
        <w:rPr>
          <w:spacing w:val="-13"/>
        </w:rPr>
        <w:t> </w:t>
      </w:r>
      <w:r>
        <w:rPr/>
        <w:t>exceptionally</w:t>
      </w:r>
      <w:r>
        <w:rPr>
          <w:spacing w:val="-10"/>
        </w:rPr>
        <w:t> </w:t>
      </w:r>
      <w:r>
        <w:rPr/>
        <w:t>stressful</w:t>
      </w:r>
      <w:r>
        <w:rPr>
          <w:spacing w:val="-12"/>
        </w:rPr>
        <w:t> </w:t>
      </w:r>
      <w:r>
        <w:rPr/>
        <w:t>for</w:t>
      </w:r>
      <w:r>
        <w:rPr>
          <w:spacing w:val="-12"/>
        </w:rPr>
        <w:t> </w:t>
      </w:r>
      <w:r>
        <w:rPr/>
        <w:t>investigators</w:t>
      </w:r>
      <w:r>
        <w:rPr>
          <w:spacing w:val="-11"/>
        </w:rPr>
        <w:t> </w:t>
      </w:r>
      <w:r>
        <w:rPr/>
        <w:t>in</w:t>
      </w:r>
      <w:r>
        <w:rPr>
          <w:spacing w:val="-12"/>
        </w:rPr>
        <w:t> </w:t>
      </w:r>
      <w:r>
        <w:rPr/>
        <w:t>the</w:t>
      </w:r>
      <w:r>
        <w:rPr>
          <w:spacing w:val="-13"/>
        </w:rPr>
        <w:t> </w:t>
      </w:r>
      <w:r>
        <w:rPr/>
        <w:t>early</w:t>
      </w:r>
      <w:r>
        <w:rPr>
          <w:spacing w:val="-12"/>
        </w:rPr>
        <w:t> </w:t>
      </w:r>
      <w:r>
        <w:rPr/>
        <w:t>stages</w:t>
      </w:r>
      <w:r>
        <w:rPr>
          <w:spacing w:val="-12"/>
        </w:rPr>
        <w:t> </w:t>
      </w:r>
      <w:r>
        <w:rPr/>
        <w:t>of</w:t>
      </w:r>
      <w:r>
        <w:rPr>
          <w:spacing w:val="-12"/>
        </w:rPr>
        <w:t> </w:t>
      </w:r>
      <w:r>
        <w:rPr/>
        <w:t>their</w:t>
      </w:r>
      <w:r>
        <w:rPr>
          <w:spacing w:val="-13"/>
        </w:rPr>
        <w:t> </w:t>
      </w:r>
      <w:r>
        <w:rPr/>
        <w:t>career,</w:t>
      </w:r>
      <w:r>
        <w:rPr>
          <w:spacing w:val="-12"/>
        </w:rPr>
        <w:t> </w:t>
      </w:r>
      <w:r>
        <w:rPr/>
        <w:t>such</w:t>
      </w:r>
      <w:r>
        <w:rPr>
          <w:spacing w:val="-11"/>
        </w:rPr>
        <w:t> </w:t>
      </w:r>
      <w:r>
        <w:rPr/>
        <w:t>as postdoctoral</w:t>
      </w:r>
      <w:r>
        <w:rPr>
          <w:spacing w:val="-5"/>
        </w:rPr>
        <w:t> </w:t>
      </w:r>
      <w:r>
        <w:rPr/>
        <w:t>researchers,</w:t>
      </w:r>
      <w:r>
        <w:rPr>
          <w:spacing w:val="-5"/>
        </w:rPr>
        <w:t> </w:t>
      </w:r>
      <w:r>
        <w:rPr/>
        <w:t>graduate</w:t>
      </w:r>
      <w:r>
        <w:rPr>
          <w:spacing w:val="-4"/>
        </w:rPr>
        <w:t> </w:t>
      </w:r>
      <w:r>
        <w:rPr/>
        <w:t>students,</w:t>
      </w:r>
      <w:r>
        <w:rPr>
          <w:spacing w:val="-5"/>
        </w:rPr>
        <w:t> </w:t>
      </w:r>
      <w:r>
        <w:rPr/>
        <w:t>and</w:t>
      </w:r>
      <w:r>
        <w:rPr>
          <w:spacing w:val="-6"/>
        </w:rPr>
        <w:t> </w:t>
      </w:r>
      <w:r>
        <w:rPr/>
        <w:t>junior</w:t>
      </w:r>
      <w:r>
        <w:rPr>
          <w:spacing w:val="-4"/>
        </w:rPr>
        <w:t> </w:t>
      </w:r>
      <w:r>
        <w:rPr/>
        <w:t>faculty.</w:t>
      </w:r>
      <w:r>
        <w:rPr>
          <w:spacing w:val="-5"/>
        </w:rPr>
        <w:t> </w:t>
      </w:r>
      <w:r>
        <w:rPr/>
        <w:t>For</w:t>
      </w:r>
      <w:r>
        <w:rPr>
          <w:spacing w:val="-6"/>
        </w:rPr>
        <w:t> </w:t>
      </w:r>
      <w:r>
        <w:rPr/>
        <w:t>pretenure</w:t>
      </w:r>
      <w:r>
        <w:rPr>
          <w:spacing w:val="-5"/>
        </w:rPr>
        <w:t> </w:t>
      </w:r>
      <w:r>
        <w:rPr/>
        <w:t>faculty,</w:t>
      </w:r>
      <w:r>
        <w:rPr>
          <w:spacing w:val="-5"/>
        </w:rPr>
        <w:t> </w:t>
      </w:r>
      <w:r>
        <w:rPr/>
        <w:t>the</w:t>
      </w:r>
      <w:r>
        <w:rPr>
          <w:spacing w:val="-5"/>
        </w:rPr>
        <w:t> </w:t>
      </w:r>
      <w:r>
        <w:rPr/>
        <w:t>chal- lenges of Coronavirus Disease 2019 (COVID-19) are occurring at a particularly critical junc- ture and threaten the long-term stability of their careers. The career progression of junior PIs hinges on their ability to turn the early resources invested in them into meaningful scientific results. For this cohort of investigators, a significant portion of their start-up funds and first grants have been used to fund salaries of staff who were unable to work at full capacity and wasted</w:t>
      </w:r>
      <w:r>
        <w:rPr>
          <w:spacing w:val="-12"/>
        </w:rPr>
        <w:t> </w:t>
      </w:r>
      <w:r>
        <w:rPr/>
        <w:t>resources</w:t>
      </w:r>
      <w:r>
        <w:rPr>
          <w:spacing w:val="-12"/>
        </w:rPr>
        <w:t> </w:t>
      </w:r>
      <w:r>
        <w:rPr/>
        <w:t>(research</w:t>
      </w:r>
      <w:r>
        <w:rPr>
          <w:spacing w:val="-12"/>
        </w:rPr>
        <w:t> </w:t>
      </w:r>
      <w:r>
        <w:rPr/>
        <w:t>animals,</w:t>
      </w:r>
      <w:r>
        <w:rPr>
          <w:spacing w:val="-12"/>
        </w:rPr>
        <w:t> </w:t>
      </w:r>
      <w:r>
        <w:rPr/>
        <w:t>labile</w:t>
      </w:r>
      <w:r>
        <w:rPr>
          <w:spacing w:val="-13"/>
        </w:rPr>
        <w:t> </w:t>
      </w:r>
      <w:r>
        <w:rPr/>
        <w:t>reagents,</w:t>
      </w:r>
      <w:r>
        <w:rPr>
          <w:spacing w:val="-11"/>
        </w:rPr>
        <w:t> </w:t>
      </w:r>
      <w:r>
        <w:rPr/>
        <w:t>and</w:t>
      </w:r>
      <w:r>
        <w:rPr>
          <w:spacing w:val="-13"/>
        </w:rPr>
        <w:t> </w:t>
      </w:r>
      <w:r>
        <w:rPr/>
        <w:t>access</w:t>
      </w:r>
      <w:r>
        <w:rPr>
          <w:spacing w:val="-11"/>
        </w:rPr>
        <w:t> </w:t>
      </w:r>
      <w:r>
        <w:rPr/>
        <w:t>to</w:t>
      </w:r>
      <w:r>
        <w:rPr>
          <w:spacing w:val="-14"/>
        </w:rPr>
        <w:t> </w:t>
      </w:r>
      <w:r>
        <w:rPr/>
        <w:t>field</w:t>
      </w:r>
      <w:r>
        <w:rPr>
          <w:spacing w:val="-13"/>
        </w:rPr>
        <w:t> </w:t>
      </w:r>
      <w:r>
        <w:rPr/>
        <w:t>sites).</w:t>
      </w:r>
      <w:r>
        <w:rPr>
          <w:spacing w:val="-11"/>
        </w:rPr>
        <w:t> </w:t>
      </w:r>
      <w:r>
        <w:rPr/>
        <w:t>The</w:t>
      </w:r>
      <w:r>
        <w:rPr>
          <w:spacing w:val="-13"/>
        </w:rPr>
        <w:t> </w:t>
      </w:r>
      <w:r>
        <w:rPr/>
        <w:t>use</w:t>
      </w:r>
      <w:r>
        <w:rPr>
          <w:spacing w:val="-12"/>
        </w:rPr>
        <w:t> </w:t>
      </w:r>
      <w:r>
        <w:rPr/>
        <w:t>of</w:t>
      </w:r>
      <w:r>
        <w:rPr>
          <w:spacing w:val="-13"/>
        </w:rPr>
        <w:t> </w:t>
      </w:r>
      <w:r>
        <w:rPr/>
        <w:t>these resources without progress toward scientific goals will be devastating to the careers of researchers who lack long track records of independent productivity to fall back on. The pandemic</w:t>
      </w:r>
      <w:r>
        <w:rPr>
          <w:spacing w:val="-16"/>
        </w:rPr>
        <w:t> </w:t>
      </w:r>
      <w:r>
        <w:rPr/>
        <w:t>has</w:t>
      </w:r>
      <w:r>
        <w:rPr>
          <w:spacing w:val="-16"/>
        </w:rPr>
        <w:t> </w:t>
      </w:r>
      <w:r>
        <w:rPr/>
        <w:t>also</w:t>
      </w:r>
      <w:r>
        <w:rPr>
          <w:spacing w:val="-16"/>
        </w:rPr>
        <w:t> </w:t>
      </w:r>
      <w:r>
        <w:rPr/>
        <w:t>generated</w:t>
      </w:r>
      <w:r>
        <w:rPr>
          <w:spacing w:val="-15"/>
        </w:rPr>
        <w:t> </w:t>
      </w:r>
      <w:r>
        <w:rPr/>
        <w:t>logistical</w:t>
      </w:r>
      <w:r>
        <w:rPr>
          <w:spacing w:val="-15"/>
        </w:rPr>
        <w:t> </w:t>
      </w:r>
      <w:r>
        <w:rPr/>
        <w:t>challenges,</w:t>
      </w:r>
      <w:r>
        <w:rPr>
          <w:spacing w:val="-15"/>
        </w:rPr>
        <w:t> </w:t>
      </w:r>
      <w:r>
        <w:rPr/>
        <w:t>including</w:t>
      </w:r>
      <w:r>
        <w:rPr>
          <w:spacing w:val="-15"/>
        </w:rPr>
        <w:t> </w:t>
      </w:r>
      <w:r>
        <w:rPr/>
        <w:t>supply</w:t>
      </w:r>
      <w:r>
        <w:rPr>
          <w:spacing w:val="-15"/>
        </w:rPr>
        <w:t> </w:t>
      </w:r>
      <w:r>
        <w:rPr/>
        <w:t>shortages,</w:t>
      </w:r>
      <w:r>
        <w:rPr>
          <w:spacing w:val="-15"/>
        </w:rPr>
        <w:t> </w:t>
      </w:r>
      <w:r>
        <w:rPr/>
        <w:t>restrictive</w:t>
      </w:r>
      <w:r>
        <w:rPr>
          <w:spacing w:val="-16"/>
        </w:rPr>
        <w:t> </w:t>
      </w:r>
      <w:r>
        <w:rPr/>
        <w:t>immi- gration policies, and institutional hiring and spending freezes. These hardships disproportion- ately hamper the work of junior investigators who are trying to stock and staff their new labs. Travel restrictions and social distancing policies have limited opportunities for both local and global networking and collaboration. These restrictions are detrimental to junior faculty who face</w:t>
      </w:r>
      <w:r>
        <w:rPr>
          <w:spacing w:val="-5"/>
        </w:rPr>
        <w:t> </w:t>
      </w:r>
      <w:r>
        <w:rPr/>
        <w:t>the</w:t>
      </w:r>
      <w:r>
        <w:rPr>
          <w:spacing w:val="-4"/>
        </w:rPr>
        <w:t> </w:t>
      </w:r>
      <w:r>
        <w:rPr/>
        <w:t>challenge</w:t>
      </w:r>
      <w:r>
        <w:rPr>
          <w:spacing w:val="-4"/>
        </w:rPr>
        <w:t> </w:t>
      </w:r>
      <w:r>
        <w:rPr/>
        <w:t>of</w:t>
      </w:r>
      <w:r>
        <w:rPr>
          <w:spacing w:val="-4"/>
        </w:rPr>
        <w:t> </w:t>
      </w:r>
      <w:r>
        <w:rPr/>
        <w:t>establishing</w:t>
      </w:r>
      <w:r>
        <w:rPr>
          <w:spacing w:val="-3"/>
        </w:rPr>
        <w:t> </w:t>
      </w:r>
      <w:r>
        <w:rPr/>
        <w:t>a</w:t>
      </w:r>
      <w:r>
        <w:rPr>
          <w:spacing w:val="-5"/>
        </w:rPr>
        <w:t> </w:t>
      </w:r>
      <w:r>
        <w:rPr/>
        <w:t>national</w:t>
      </w:r>
      <w:r>
        <w:rPr>
          <w:spacing w:val="-3"/>
        </w:rPr>
        <w:t> </w:t>
      </w:r>
      <w:r>
        <w:rPr/>
        <w:t>reputation</w:t>
      </w:r>
      <w:r>
        <w:rPr>
          <w:spacing w:val="-3"/>
        </w:rPr>
        <w:t> </w:t>
      </w:r>
      <w:r>
        <w:rPr/>
        <w:t>in</w:t>
      </w:r>
      <w:r>
        <w:rPr>
          <w:spacing w:val="-6"/>
        </w:rPr>
        <w:t> </w:t>
      </w:r>
      <w:r>
        <w:rPr/>
        <w:t>order</w:t>
      </w:r>
      <w:r>
        <w:rPr>
          <w:spacing w:val="-4"/>
        </w:rPr>
        <w:t> </w:t>
      </w:r>
      <w:r>
        <w:rPr/>
        <w:t>to</w:t>
      </w:r>
      <w:r>
        <w:rPr>
          <w:spacing w:val="-5"/>
        </w:rPr>
        <w:t> </w:t>
      </w:r>
      <w:r>
        <w:rPr/>
        <w:t>be</w:t>
      </w:r>
      <w:r>
        <w:rPr>
          <w:spacing w:val="-5"/>
        </w:rPr>
        <w:t> </w:t>
      </w:r>
      <w:r>
        <w:rPr/>
        <w:t>granted</w:t>
      </w:r>
      <w:r>
        <w:rPr>
          <w:spacing w:val="-4"/>
        </w:rPr>
        <w:t> </w:t>
      </w:r>
      <w:r>
        <w:rPr/>
        <w:t>tenure.</w:t>
      </w:r>
      <w:r>
        <w:rPr>
          <w:spacing w:val="-4"/>
        </w:rPr>
        <w:t> </w:t>
      </w:r>
      <w:r>
        <w:rPr/>
        <w:t>This</w:t>
      </w:r>
      <w:r>
        <w:rPr>
          <w:spacing w:val="-4"/>
        </w:rPr>
        <w:t> </w:t>
      </w:r>
      <w:r>
        <w:rPr/>
        <w:t>con- fluence of challenges has stalled momentum for junior faculty at a time when it is crucial for their research programs to</w:t>
      </w:r>
      <w:r>
        <w:rPr>
          <w:spacing w:val="-27"/>
        </w:rPr>
        <w:t> </w:t>
      </w:r>
      <w:r>
        <w:rPr/>
        <w:t>grow.</w:t>
      </w:r>
    </w:p>
    <w:p>
      <w:pPr>
        <w:pStyle w:val="BodyText"/>
        <w:spacing w:line="271" w:lineRule="auto" w:before="2"/>
        <w:ind w:left="140" w:right="18" w:firstLine="239"/>
      </w:pPr>
      <w:r>
        <w:rPr/>
        <w:t>It is important to note that within the category of junior faculty, the negative effects of the pandemic have not been equally distributed. Women, especially those who have family care responsibilities, have been particularly affected [</w:t>
      </w:r>
      <w:hyperlink w:history="true" w:anchor="_bookmark3">
        <w:r>
          <w:rPr>
            <w:color w:val="3E65AC"/>
            <w:u w:val="single" w:color="3E65AC"/>
          </w:rPr>
          <w:t>1</w:t>
        </w:r>
      </w:hyperlink>
      <w:r>
        <w:rPr/>
        <w:t>]. Additionally, preexisting structural racism and sexism [</w:t>
      </w:r>
      <w:hyperlink w:history="true" w:anchor="_bookmark4">
        <w:r>
          <w:rPr>
            <w:color w:val="3E65AC"/>
            <w:u w:val="single" w:color="3E65AC"/>
          </w:rPr>
          <w:t>2</w:t>
        </w:r>
      </w:hyperlink>
      <w:r>
        <w:rPr/>
        <w:t>] may have limited resources and support networks available for underrepre- sented groups, leaving them with less structural resilience to weather the disruption of the pan- demic. Furthermore, junior faculty are not the only group whose careers are threatened by the pandemic; many of these same hardships also impact early career researchers such as postdoc- toral fellows who have not yet obtained an independent position. These researchers will also need concentrated efforts to ensure that their careers can be maintained past the pandemic.</w:t>
      </w:r>
    </w:p>
    <w:p>
      <w:pPr>
        <w:spacing w:after="0" w:line="271" w:lineRule="auto"/>
        <w:sectPr>
          <w:type w:val="continuous"/>
          <w:pgSz w:w="12240" w:h="15840"/>
          <w:pgMar w:top="480" w:bottom="880" w:left="580" w:right="620"/>
          <w:cols w:num="2" w:equalWidth="0">
            <w:col w:w="3163" w:space="117"/>
            <w:col w:w="7760"/>
          </w:cols>
        </w:sectPr>
      </w:pPr>
    </w:p>
    <w:p>
      <w:pPr>
        <w:pStyle w:val="Heading1"/>
      </w:pPr>
      <w:r>
        <w:rPr/>
        <w:pict>
          <v:shape style="position:absolute;margin-left:36pt;margin-top:23.618053pt;width:540pt;height:.1pt;mso-position-horizontal-relative:page;mso-position-vertical-relative:paragraph;z-index:-251652096;mso-wrap-distance-left:0;mso-wrap-distance-right:0" coordorigin="720,472" coordsize="10800,0" path="m720,472l11520,472e" filled="false" stroked="true" strokeweight=".5pt" strokecolor="#000000">
            <v:path arrowok="t"/>
            <v:stroke dashstyle="solid"/>
            <w10:wrap type="topAndBottom"/>
          </v:shape>
        </w:pict>
      </w:r>
      <w:r>
        <w:rPr/>
        <w:drawing>
          <wp:anchor distT="0" distB="0" distL="0" distR="0" allowOverlap="1" layoutInCell="1" locked="0" behindDoc="1" simplePos="0" relativeHeight="251244544">
            <wp:simplePos x="0" y="0"/>
            <wp:positionH relativeFrom="page">
              <wp:posOffset>167880</wp:posOffset>
            </wp:positionH>
            <wp:positionV relativeFrom="page">
              <wp:posOffset>396299</wp:posOffset>
            </wp:positionV>
            <wp:extent cx="7374636" cy="8953499"/>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9" cstate="print"/>
                    <a:stretch>
                      <a:fillRect/>
                    </a:stretch>
                  </pic:blipFill>
                  <pic:spPr>
                    <a:xfrm>
                      <a:off x="0" y="0"/>
                      <a:ext cx="7374636" cy="8953499"/>
                    </a:xfrm>
                    <a:prstGeom prst="rect">
                      <a:avLst/>
                    </a:prstGeom>
                  </pic:spPr>
                </pic:pic>
              </a:graphicData>
            </a:graphic>
          </wp:anchor>
        </w:drawing>
      </w:r>
      <w:r>
        <w:rPr>
          <w:color w:val="010202"/>
          <w:w w:val="105"/>
        </w:rPr>
        <w:t>PLOS BIOLOGY</w:t>
      </w:r>
    </w:p>
    <w:p>
      <w:pPr>
        <w:pStyle w:val="BodyText"/>
        <w:spacing w:before="10"/>
        <w:rPr>
          <w:rFonts w:ascii="Verdana"/>
          <w:sz w:val="25"/>
        </w:rPr>
      </w:pPr>
    </w:p>
    <w:p>
      <w:pPr>
        <w:pStyle w:val="BodyText"/>
        <w:spacing w:line="271" w:lineRule="auto" w:before="64"/>
        <w:ind w:left="3420" w:right="99" w:firstLine="239"/>
      </w:pPr>
      <w:r>
        <w:rPr/>
        <w:t>How</w:t>
      </w:r>
      <w:r>
        <w:rPr>
          <w:spacing w:val="-7"/>
        </w:rPr>
        <w:t> </w:t>
      </w:r>
      <w:r>
        <w:rPr/>
        <w:t>can</w:t>
      </w:r>
      <w:r>
        <w:rPr>
          <w:spacing w:val="-7"/>
        </w:rPr>
        <w:t> </w:t>
      </w:r>
      <w:r>
        <w:rPr/>
        <w:t>funding</w:t>
      </w:r>
      <w:r>
        <w:rPr>
          <w:spacing w:val="-8"/>
        </w:rPr>
        <w:t> </w:t>
      </w:r>
      <w:r>
        <w:rPr/>
        <w:t>bodies</w:t>
      </w:r>
      <w:r>
        <w:rPr>
          <w:spacing w:val="-6"/>
        </w:rPr>
        <w:t> </w:t>
      </w:r>
      <w:r>
        <w:rPr/>
        <w:t>and</w:t>
      </w:r>
      <w:r>
        <w:rPr>
          <w:spacing w:val="-8"/>
        </w:rPr>
        <w:t> </w:t>
      </w:r>
      <w:r>
        <w:rPr/>
        <w:t>academic</w:t>
      </w:r>
      <w:r>
        <w:rPr>
          <w:spacing w:val="-6"/>
        </w:rPr>
        <w:t> </w:t>
      </w:r>
      <w:r>
        <w:rPr/>
        <w:t>institutions</w:t>
      </w:r>
      <w:r>
        <w:rPr>
          <w:spacing w:val="-5"/>
        </w:rPr>
        <w:t> </w:t>
      </w:r>
      <w:r>
        <w:rPr/>
        <w:t>best</w:t>
      </w:r>
      <w:r>
        <w:rPr>
          <w:spacing w:val="-8"/>
        </w:rPr>
        <w:t> </w:t>
      </w:r>
      <w:r>
        <w:rPr/>
        <w:t>prevent</w:t>
      </w:r>
      <w:r>
        <w:rPr>
          <w:spacing w:val="-7"/>
        </w:rPr>
        <w:t> </w:t>
      </w:r>
      <w:r>
        <w:rPr/>
        <w:t>the</w:t>
      </w:r>
      <w:r>
        <w:rPr>
          <w:spacing w:val="-7"/>
        </w:rPr>
        <w:t> </w:t>
      </w:r>
      <w:r>
        <w:rPr/>
        <w:t>loss</w:t>
      </w:r>
      <w:r>
        <w:rPr>
          <w:spacing w:val="-7"/>
        </w:rPr>
        <w:t> </w:t>
      </w:r>
      <w:r>
        <w:rPr/>
        <w:t>of</w:t>
      </w:r>
      <w:r>
        <w:rPr>
          <w:spacing w:val="-7"/>
        </w:rPr>
        <w:t> </w:t>
      </w:r>
      <w:r>
        <w:rPr/>
        <w:t>early</w:t>
      </w:r>
      <w:r>
        <w:rPr>
          <w:spacing w:val="-8"/>
        </w:rPr>
        <w:t> </w:t>
      </w:r>
      <w:r>
        <w:rPr/>
        <w:t>career</w:t>
      </w:r>
      <w:r>
        <w:rPr>
          <w:spacing w:val="-7"/>
        </w:rPr>
        <w:t> </w:t>
      </w:r>
      <w:r>
        <w:rPr/>
        <w:t>fac- ulty due to the pandemic? The most pressing need is for financial reinvestment. This is abso- lutely</w:t>
      </w:r>
      <w:r>
        <w:rPr>
          <w:spacing w:val="-8"/>
        </w:rPr>
        <w:t> </w:t>
      </w:r>
      <w:r>
        <w:rPr/>
        <w:t>essential</w:t>
      </w:r>
      <w:r>
        <w:rPr>
          <w:spacing w:val="-6"/>
        </w:rPr>
        <w:t> </w:t>
      </w:r>
      <w:r>
        <w:rPr/>
        <w:t>if</w:t>
      </w:r>
      <w:r>
        <w:rPr>
          <w:spacing w:val="-8"/>
        </w:rPr>
        <w:t> </w:t>
      </w:r>
      <w:r>
        <w:rPr/>
        <w:t>junior</w:t>
      </w:r>
      <w:r>
        <w:rPr>
          <w:spacing w:val="-6"/>
        </w:rPr>
        <w:t> </w:t>
      </w:r>
      <w:r>
        <w:rPr/>
        <w:t>faculty</w:t>
      </w:r>
      <w:r>
        <w:rPr>
          <w:spacing w:val="-8"/>
        </w:rPr>
        <w:t> </w:t>
      </w:r>
      <w:r>
        <w:rPr/>
        <w:t>are</w:t>
      </w:r>
      <w:r>
        <w:rPr>
          <w:spacing w:val="-6"/>
        </w:rPr>
        <w:t> </w:t>
      </w:r>
      <w:r>
        <w:rPr/>
        <w:t>to</w:t>
      </w:r>
      <w:r>
        <w:rPr>
          <w:spacing w:val="-8"/>
        </w:rPr>
        <w:t> </w:t>
      </w:r>
      <w:r>
        <w:rPr/>
        <w:t>regain</w:t>
      </w:r>
      <w:r>
        <w:rPr>
          <w:spacing w:val="-7"/>
        </w:rPr>
        <w:t> </w:t>
      </w:r>
      <w:r>
        <w:rPr/>
        <w:t>momentum.</w:t>
      </w:r>
      <w:r>
        <w:rPr>
          <w:spacing w:val="-5"/>
        </w:rPr>
        <w:t> </w:t>
      </w:r>
      <w:r>
        <w:rPr/>
        <w:t>Funding</w:t>
      </w:r>
      <w:r>
        <w:rPr>
          <w:spacing w:val="-7"/>
        </w:rPr>
        <w:t> </w:t>
      </w:r>
      <w:r>
        <w:rPr/>
        <w:t>bodies</w:t>
      </w:r>
      <w:r>
        <w:rPr>
          <w:spacing w:val="-7"/>
        </w:rPr>
        <w:t> </w:t>
      </w:r>
      <w:r>
        <w:rPr/>
        <w:t>should</w:t>
      </w:r>
      <w:r>
        <w:rPr>
          <w:spacing w:val="-7"/>
        </w:rPr>
        <w:t> </w:t>
      </w:r>
      <w:r>
        <w:rPr/>
        <w:t>offer</w:t>
      </w:r>
      <w:r>
        <w:rPr>
          <w:spacing w:val="-8"/>
        </w:rPr>
        <w:t> </w:t>
      </w:r>
      <w:r>
        <w:rPr/>
        <w:t>targeted funding</w:t>
      </w:r>
      <w:r>
        <w:rPr>
          <w:spacing w:val="-6"/>
        </w:rPr>
        <w:t> </w:t>
      </w:r>
      <w:r>
        <w:rPr/>
        <w:t>aimed</w:t>
      </w:r>
      <w:r>
        <w:rPr>
          <w:spacing w:val="-5"/>
        </w:rPr>
        <w:t> </w:t>
      </w:r>
      <w:r>
        <w:rPr/>
        <w:t>at</w:t>
      </w:r>
      <w:r>
        <w:rPr>
          <w:spacing w:val="-6"/>
        </w:rPr>
        <w:t> </w:t>
      </w:r>
      <w:r>
        <w:rPr/>
        <w:t>stabilizing</w:t>
      </w:r>
      <w:r>
        <w:rPr>
          <w:spacing w:val="-4"/>
        </w:rPr>
        <w:t> </w:t>
      </w:r>
      <w:r>
        <w:rPr/>
        <w:t>the</w:t>
      </w:r>
      <w:r>
        <w:rPr>
          <w:spacing w:val="-6"/>
        </w:rPr>
        <w:t> </w:t>
      </w:r>
      <w:r>
        <w:rPr/>
        <w:t>financial</w:t>
      </w:r>
      <w:r>
        <w:rPr>
          <w:spacing w:val="-6"/>
        </w:rPr>
        <w:t> </w:t>
      </w:r>
      <w:r>
        <w:rPr/>
        <w:t>situation</w:t>
      </w:r>
      <w:r>
        <w:rPr>
          <w:spacing w:val="-5"/>
        </w:rPr>
        <w:t> </w:t>
      </w:r>
      <w:r>
        <w:rPr/>
        <w:t>of</w:t>
      </w:r>
      <w:r>
        <w:rPr>
          <w:spacing w:val="-6"/>
        </w:rPr>
        <w:t> </w:t>
      </w:r>
      <w:r>
        <w:rPr/>
        <w:t>junior</w:t>
      </w:r>
      <w:r>
        <w:rPr>
          <w:spacing w:val="-4"/>
        </w:rPr>
        <w:t> </w:t>
      </w:r>
      <w:r>
        <w:rPr/>
        <w:t>PIs</w:t>
      </w:r>
      <w:r>
        <w:rPr>
          <w:spacing w:val="-6"/>
        </w:rPr>
        <w:t> </w:t>
      </w:r>
      <w:r>
        <w:rPr/>
        <w:t>and</w:t>
      </w:r>
      <w:r>
        <w:rPr>
          <w:spacing w:val="-6"/>
        </w:rPr>
        <w:t> </w:t>
      </w:r>
      <w:r>
        <w:rPr/>
        <w:t>giving</w:t>
      </w:r>
      <w:r>
        <w:rPr>
          <w:spacing w:val="-5"/>
        </w:rPr>
        <w:t> </w:t>
      </w:r>
      <w:r>
        <w:rPr/>
        <w:t>them</w:t>
      </w:r>
      <w:r>
        <w:rPr>
          <w:spacing w:val="-5"/>
        </w:rPr>
        <w:t> </w:t>
      </w:r>
      <w:r>
        <w:rPr/>
        <w:t>the</w:t>
      </w:r>
      <w:r>
        <w:rPr>
          <w:spacing w:val="-5"/>
        </w:rPr>
        <w:t> </w:t>
      </w:r>
      <w:r>
        <w:rPr/>
        <w:t>resources needed to “catch up” from the pandemic. This could take the form of short-term bridge awards,</w:t>
      </w:r>
      <w:r>
        <w:rPr>
          <w:spacing w:val="-7"/>
        </w:rPr>
        <w:t> </w:t>
      </w:r>
      <w:r>
        <w:rPr/>
        <w:t>such</w:t>
      </w:r>
      <w:r>
        <w:rPr>
          <w:spacing w:val="-6"/>
        </w:rPr>
        <w:t> </w:t>
      </w:r>
      <w:r>
        <w:rPr/>
        <w:t>as</w:t>
      </w:r>
      <w:r>
        <w:rPr>
          <w:spacing w:val="-7"/>
        </w:rPr>
        <w:t> </w:t>
      </w:r>
      <w:r>
        <w:rPr/>
        <w:t>an</w:t>
      </w:r>
      <w:r>
        <w:rPr>
          <w:spacing w:val="-7"/>
        </w:rPr>
        <w:t> </w:t>
      </w:r>
      <w:r>
        <w:rPr/>
        <w:t>expansion</w:t>
      </w:r>
      <w:r>
        <w:rPr>
          <w:spacing w:val="-6"/>
        </w:rPr>
        <w:t> </w:t>
      </w:r>
      <w:r>
        <w:rPr/>
        <w:t>of</w:t>
      </w:r>
      <w:r>
        <w:rPr>
          <w:spacing w:val="-7"/>
        </w:rPr>
        <w:t> </w:t>
      </w:r>
      <w:r>
        <w:rPr/>
        <w:t>the</w:t>
      </w:r>
      <w:r>
        <w:rPr>
          <w:spacing w:val="-7"/>
        </w:rPr>
        <w:t> </w:t>
      </w:r>
      <w:r>
        <w:rPr/>
        <w:t>NIH</w:t>
      </w:r>
      <w:r>
        <w:rPr>
          <w:spacing w:val="-7"/>
        </w:rPr>
        <w:t> </w:t>
      </w:r>
      <w:r>
        <w:rPr/>
        <w:t>R56</w:t>
      </w:r>
      <w:r>
        <w:rPr>
          <w:spacing w:val="-7"/>
        </w:rPr>
        <w:t> </w:t>
      </w:r>
      <w:r>
        <w:rPr/>
        <w:t>and</w:t>
      </w:r>
      <w:r>
        <w:rPr>
          <w:spacing w:val="-6"/>
        </w:rPr>
        <w:t> </w:t>
      </w:r>
      <w:r>
        <w:rPr/>
        <w:t>similar</w:t>
      </w:r>
      <w:r>
        <w:rPr>
          <w:spacing w:val="-7"/>
        </w:rPr>
        <w:t> </w:t>
      </w:r>
      <w:r>
        <w:rPr/>
        <w:t>programs</w:t>
      </w:r>
      <w:r>
        <w:rPr>
          <w:spacing w:val="-5"/>
        </w:rPr>
        <w:t> </w:t>
      </w:r>
      <w:r>
        <w:rPr/>
        <w:t>for</w:t>
      </w:r>
      <w:r>
        <w:rPr>
          <w:spacing w:val="-7"/>
        </w:rPr>
        <w:t> </w:t>
      </w:r>
      <w:r>
        <w:rPr/>
        <w:t>those</w:t>
      </w:r>
      <w:r>
        <w:rPr>
          <w:spacing w:val="-6"/>
        </w:rPr>
        <w:t> </w:t>
      </w:r>
      <w:r>
        <w:rPr/>
        <w:t>who</w:t>
      </w:r>
      <w:r>
        <w:rPr>
          <w:spacing w:val="-8"/>
        </w:rPr>
        <w:t> </w:t>
      </w:r>
      <w:r>
        <w:rPr/>
        <w:t>have</w:t>
      </w:r>
      <w:r>
        <w:rPr>
          <w:spacing w:val="-6"/>
        </w:rPr>
        <w:t> </w:t>
      </w:r>
      <w:r>
        <w:rPr/>
        <w:t>not</w:t>
      </w:r>
      <w:r>
        <w:rPr>
          <w:spacing w:val="-8"/>
        </w:rPr>
        <w:t> </w:t>
      </w:r>
      <w:r>
        <w:rPr/>
        <w:t>yet received funding, or of funded extensions for those who recently received their first major award. Expansion of funding for longer-term new investigator awards such as NSF CAREER awards</w:t>
      </w:r>
      <w:r>
        <w:rPr>
          <w:spacing w:val="-9"/>
        </w:rPr>
        <w:t> </w:t>
      </w:r>
      <w:r>
        <w:rPr/>
        <w:t>would</w:t>
      </w:r>
      <w:r>
        <w:rPr>
          <w:spacing w:val="-9"/>
        </w:rPr>
        <w:t> </w:t>
      </w:r>
      <w:r>
        <w:rPr/>
        <w:t>also</w:t>
      </w:r>
      <w:r>
        <w:rPr>
          <w:spacing w:val="-9"/>
        </w:rPr>
        <w:t> </w:t>
      </w:r>
      <w:r>
        <w:rPr/>
        <w:t>be</w:t>
      </w:r>
      <w:r>
        <w:rPr>
          <w:spacing w:val="-9"/>
        </w:rPr>
        <w:t> </w:t>
      </w:r>
      <w:r>
        <w:rPr/>
        <w:t>helpful.</w:t>
      </w:r>
      <w:r>
        <w:rPr>
          <w:spacing w:val="-9"/>
        </w:rPr>
        <w:t> </w:t>
      </w:r>
      <w:r>
        <w:rPr/>
        <w:t>Furthermore,</w:t>
      </w:r>
      <w:r>
        <w:rPr>
          <w:spacing w:val="-7"/>
        </w:rPr>
        <w:t> </w:t>
      </w:r>
      <w:r>
        <w:rPr/>
        <w:t>funding</w:t>
      </w:r>
      <w:r>
        <w:rPr>
          <w:spacing w:val="-9"/>
        </w:rPr>
        <w:t> </w:t>
      </w:r>
      <w:r>
        <w:rPr/>
        <w:t>bodies</w:t>
      </w:r>
      <w:r>
        <w:rPr>
          <w:spacing w:val="-8"/>
        </w:rPr>
        <w:t> </w:t>
      </w:r>
      <w:r>
        <w:rPr/>
        <w:t>should</w:t>
      </w:r>
      <w:r>
        <w:rPr>
          <w:spacing w:val="-8"/>
        </w:rPr>
        <w:t> </w:t>
      </w:r>
      <w:r>
        <w:rPr/>
        <w:t>issue</w:t>
      </w:r>
      <w:r>
        <w:rPr>
          <w:spacing w:val="-9"/>
        </w:rPr>
        <w:t> </w:t>
      </w:r>
      <w:r>
        <w:rPr/>
        <w:t>blanket</w:t>
      </w:r>
      <w:r>
        <w:rPr>
          <w:spacing w:val="-8"/>
        </w:rPr>
        <w:t> </w:t>
      </w:r>
      <w:r>
        <w:rPr/>
        <w:t>extensions</w:t>
      </w:r>
      <w:r>
        <w:rPr>
          <w:spacing w:val="-8"/>
        </w:rPr>
        <w:t> </w:t>
      </w:r>
      <w:r>
        <w:rPr/>
        <w:t>of eligibility</w:t>
      </w:r>
      <w:r>
        <w:rPr>
          <w:spacing w:val="-12"/>
        </w:rPr>
        <w:t> </w:t>
      </w:r>
      <w:r>
        <w:rPr/>
        <w:t>for</w:t>
      </w:r>
      <w:r>
        <w:rPr>
          <w:spacing w:val="-13"/>
        </w:rPr>
        <w:t> </w:t>
      </w:r>
      <w:r>
        <w:rPr/>
        <w:t>time-limited</w:t>
      </w:r>
      <w:r>
        <w:rPr>
          <w:spacing w:val="-11"/>
        </w:rPr>
        <w:t> </w:t>
      </w:r>
      <w:r>
        <w:rPr/>
        <w:t>career</w:t>
      </w:r>
      <w:r>
        <w:rPr>
          <w:spacing w:val="-12"/>
        </w:rPr>
        <w:t> </w:t>
      </w:r>
      <w:r>
        <w:rPr/>
        <w:t>development</w:t>
      </w:r>
      <w:r>
        <w:rPr>
          <w:spacing w:val="-12"/>
        </w:rPr>
        <w:t> </w:t>
      </w:r>
      <w:r>
        <w:rPr/>
        <w:t>awards</w:t>
      </w:r>
      <w:r>
        <w:rPr>
          <w:spacing w:val="-12"/>
        </w:rPr>
        <w:t> </w:t>
      </w:r>
      <w:r>
        <w:rPr/>
        <w:t>and</w:t>
      </w:r>
      <w:r>
        <w:rPr>
          <w:spacing w:val="-12"/>
        </w:rPr>
        <w:t> </w:t>
      </w:r>
      <w:r>
        <w:rPr/>
        <w:t>early</w:t>
      </w:r>
      <w:r>
        <w:rPr>
          <w:spacing w:val="-12"/>
        </w:rPr>
        <w:t> </w:t>
      </w:r>
      <w:r>
        <w:rPr/>
        <w:t>stage</w:t>
      </w:r>
      <w:r>
        <w:rPr>
          <w:spacing w:val="-12"/>
        </w:rPr>
        <w:t> </w:t>
      </w:r>
      <w:r>
        <w:rPr/>
        <w:t>investigator</w:t>
      </w:r>
      <w:r>
        <w:rPr>
          <w:spacing w:val="-12"/>
        </w:rPr>
        <w:t> </w:t>
      </w:r>
      <w:r>
        <w:rPr/>
        <w:t>status.</w:t>
      </w:r>
      <w:r>
        <w:rPr>
          <w:spacing w:val="-12"/>
        </w:rPr>
        <w:t> </w:t>
      </w:r>
      <w:r>
        <w:rPr/>
        <w:t>Aca-</w:t>
      </w:r>
      <w:bookmarkStart w:name="_bookmark2" w:id="3"/>
      <w:bookmarkEnd w:id="3"/>
      <w:r>
        <w:rPr/>
      </w:r>
      <w:r>
        <w:rPr/>
        <w:t> demic institutions should also help maintain the careers of junior faculty by providing resources,</w:t>
      </w:r>
      <w:r>
        <w:rPr>
          <w:spacing w:val="-8"/>
        </w:rPr>
        <w:t> </w:t>
      </w:r>
      <w:r>
        <w:rPr/>
        <w:t>such</w:t>
      </w:r>
      <w:r>
        <w:rPr>
          <w:spacing w:val="-9"/>
        </w:rPr>
        <w:t> </w:t>
      </w:r>
      <w:r>
        <w:rPr/>
        <w:t>as</w:t>
      </w:r>
      <w:r>
        <w:rPr>
          <w:spacing w:val="-8"/>
        </w:rPr>
        <w:t> </w:t>
      </w:r>
      <w:r>
        <w:rPr/>
        <w:t>augmentation</w:t>
      </w:r>
      <w:r>
        <w:rPr>
          <w:spacing w:val="-6"/>
        </w:rPr>
        <w:t> </w:t>
      </w:r>
      <w:r>
        <w:rPr/>
        <w:t>of</w:t>
      </w:r>
      <w:r>
        <w:rPr>
          <w:spacing w:val="-9"/>
        </w:rPr>
        <w:t> </w:t>
      </w:r>
      <w:r>
        <w:rPr/>
        <w:t>start-up</w:t>
      </w:r>
      <w:r>
        <w:rPr>
          <w:spacing w:val="-8"/>
        </w:rPr>
        <w:t> </w:t>
      </w:r>
      <w:r>
        <w:rPr/>
        <w:t>funds,</w:t>
      </w:r>
      <w:r>
        <w:rPr>
          <w:spacing w:val="-7"/>
        </w:rPr>
        <w:t> </w:t>
      </w:r>
      <w:r>
        <w:rPr/>
        <w:t>availability</w:t>
      </w:r>
      <w:r>
        <w:rPr>
          <w:spacing w:val="-8"/>
        </w:rPr>
        <w:t> </w:t>
      </w:r>
      <w:r>
        <w:rPr/>
        <w:t>of</w:t>
      </w:r>
      <w:r>
        <w:rPr>
          <w:spacing w:val="-8"/>
        </w:rPr>
        <w:t> </w:t>
      </w:r>
      <w:r>
        <w:rPr/>
        <w:t>bridge</w:t>
      </w:r>
      <w:r>
        <w:rPr>
          <w:spacing w:val="-7"/>
        </w:rPr>
        <w:t> </w:t>
      </w:r>
      <w:r>
        <w:rPr/>
        <w:t>funding,</w:t>
      </w:r>
      <w:r>
        <w:rPr>
          <w:spacing w:val="-9"/>
        </w:rPr>
        <w:t> </w:t>
      </w:r>
      <w:r>
        <w:rPr/>
        <w:t>and</w:t>
      </w:r>
      <w:r>
        <w:rPr>
          <w:spacing w:val="-8"/>
        </w:rPr>
        <w:t> </w:t>
      </w:r>
      <w:r>
        <w:rPr/>
        <w:t>enhanced in-kind support. Institutions can also ease financial difficulties for new faculty by providing increased flexibility for spending existing start-up funds and extending deadlines by which startup funds must be used. We are cognizant that funding bodies and academic institutions are working with limited budgets, thus it will be critical for scientists and administrators to advocate to the government and their institutions that increased research funding for junior investigators is critical to recovering from the pandemic and ensuring that the investments already</w:t>
      </w:r>
      <w:r>
        <w:rPr>
          <w:spacing w:val="-6"/>
        </w:rPr>
        <w:t> </w:t>
      </w:r>
      <w:r>
        <w:rPr/>
        <w:t>made</w:t>
      </w:r>
      <w:r>
        <w:rPr>
          <w:spacing w:val="-7"/>
        </w:rPr>
        <w:t> </w:t>
      </w:r>
      <w:r>
        <w:rPr/>
        <w:t>in</w:t>
      </w:r>
      <w:r>
        <w:rPr>
          <w:spacing w:val="-7"/>
        </w:rPr>
        <w:t> </w:t>
      </w:r>
      <w:r>
        <w:rPr/>
        <w:t>junior</w:t>
      </w:r>
      <w:r>
        <w:rPr>
          <w:spacing w:val="-6"/>
        </w:rPr>
        <w:t> </w:t>
      </w:r>
      <w:r>
        <w:rPr/>
        <w:t>faculty</w:t>
      </w:r>
      <w:r>
        <w:rPr>
          <w:spacing w:val="-7"/>
        </w:rPr>
        <w:t> </w:t>
      </w:r>
      <w:r>
        <w:rPr/>
        <w:t>are</w:t>
      </w:r>
      <w:r>
        <w:rPr>
          <w:spacing w:val="-6"/>
        </w:rPr>
        <w:t> </w:t>
      </w:r>
      <w:r>
        <w:rPr/>
        <w:t>not</w:t>
      </w:r>
      <w:r>
        <w:rPr>
          <w:spacing w:val="-8"/>
        </w:rPr>
        <w:t> </w:t>
      </w:r>
      <w:r>
        <w:rPr/>
        <w:t>lost.</w:t>
      </w:r>
    </w:p>
    <w:p>
      <w:pPr>
        <w:pStyle w:val="BodyText"/>
        <w:spacing w:line="271" w:lineRule="auto" w:before="2"/>
        <w:ind w:left="3420" w:right="99" w:firstLine="239"/>
      </w:pPr>
      <w:r>
        <w:rPr/>
        <w:t>Junior faculty also face lost time and momentum. Many universities responded to the pan- demic with rapid assurances of tenure extensions. These extensions can be helpful, but they are</w:t>
      </w:r>
      <w:r>
        <w:rPr>
          <w:spacing w:val="-10"/>
        </w:rPr>
        <w:t> </w:t>
      </w:r>
      <w:r>
        <w:rPr/>
        <w:t>insufficient</w:t>
      </w:r>
      <w:r>
        <w:rPr>
          <w:spacing w:val="-8"/>
        </w:rPr>
        <w:t> </w:t>
      </w:r>
      <w:r>
        <w:rPr/>
        <w:t>to</w:t>
      </w:r>
      <w:r>
        <w:rPr>
          <w:spacing w:val="-8"/>
        </w:rPr>
        <w:t> </w:t>
      </w:r>
      <w:r>
        <w:rPr/>
        <w:t>fully</w:t>
      </w:r>
      <w:r>
        <w:rPr>
          <w:spacing w:val="-9"/>
        </w:rPr>
        <w:t> </w:t>
      </w:r>
      <w:r>
        <w:rPr/>
        <w:t>address</w:t>
      </w:r>
      <w:r>
        <w:rPr>
          <w:spacing w:val="-8"/>
        </w:rPr>
        <w:t> </w:t>
      </w:r>
      <w:r>
        <w:rPr/>
        <w:t>the</w:t>
      </w:r>
      <w:r>
        <w:rPr>
          <w:spacing w:val="-9"/>
        </w:rPr>
        <w:t> </w:t>
      </w:r>
      <w:r>
        <w:rPr/>
        <w:t>harms</w:t>
      </w:r>
      <w:r>
        <w:rPr>
          <w:spacing w:val="-9"/>
        </w:rPr>
        <w:t> </w:t>
      </w:r>
      <w:r>
        <w:rPr/>
        <w:t>of</w:t>
      </w:r>
      <w:r>
        <w:rPr>
          <w:spacing w:val="-9"/>
        </w:rPr>
        <w:t> </w:t>
      </w:r>
      <w:r>
        <w:rPr/>
        <w:t>the</w:t>
      </w:r>
      <w:r>
        <w:rPr>
          <w:spacing w:val="-8"/>
        </w:rPr>
        <w:t> </w:t>
      </w:r>
      <w:r>
        <w:rPr/>
        <w:t>pandemic</w:t>
      </w:r>
      <w:r>
        <w:rPr>
          <w:spacing w:val="-8"/>
        </w:rPr>
        <w:t> </w:t>
      </w:r>
      <w:r>
        <w:rPr/>
        <w:t>and</w:t>
      </w:r>
      <w:r>
        <w:rPr>
          <w:spacing w:val="-9"/>
        </w:rPr>
        <w:t> </w:t>
      </w:r>
      <w:r>
        <w:rPr/>
        <w:t>have</w:t>
      </w:r>
      <w:r>
        <w:rPr>
          <w:spacing w:val="-8"/>
        </w:rPr>
        <w:t> </w:t>
      </w:r>
      <w:r>
        <w:rPr/>
        <w:t>drawbacks</w:t>
      </w:r>
      <w:r>
        <w:rPr>
          <w:spacing w:val="-8"/>
        </w:rPr>
        <w:t> </w:t>
      </w:r>
      <w:r>
        <w:rPr/>
        <w:t>for</w:t>
      </w:r>
      <w:r>
        <w:rPr>
          <w:spacing w:val="-8"/>
        </w:rPr>
        <w:t> </w:t>
      </w:r>
      <w:r>
        <w:rPr/>
        <w:t>faculty</w:t>
      </w:r>
      <w:r>
        <w:rPr>
          <w:spacing w:val="-9"/>
        </w:rPr>
        <w:t> </w:t>
      </w:r>
      <w:r>
        <w:rPr/>
        <w:t>who take them. Delaying tenure carries personal financial impacts and prolongs the stress of the precarious tenure track. Extensions to the tenure clock are not always interpreted equitably; for</w:t>
      </w:r>
      <w:r>
        <w:rPr>
          <w:spacing w:val="-10"/>
        </w:rPr>
        <w:t> </w:t>
      </w:r>
      <w:r>
        <w:rPr/>
        <w:t>example,</w:t>
      </w:r>
      <w:r>
        <w:rPr>
          <w:spacing w:val="-9"/>
        </w:rPr>
        <w:t> </w:t>
      </w:r>
      <w:r>
        <w:rPr/>
        <w:t>fathers’</w:t>
      </w:r>
      <w:r>
        <w:rPr>
          <w:spacing w:val="-8"/>
        </w:rPr>
        <w:t> </w:t>
      </w:r>
      <w:r>
        <w:rPr/>
        <w:t>careers</w:t>
      </w:r>
      <w:r>
        <w:rPr>
          <w:spacing w:val="-10"/>
        </w:rPr>
        <w:t> </w:t>
      </w:r>
      <w:r>
        <w:rPr/>
        <w:t>benefit</w:t>
      </w:r>
      <w:r>
        <w:rPr>
          <w:spacing w:val="-8"/>
        </w:rPr>
        <w:t> </w:t>
      </w:r>
      <w:r>
        <w:rPr/>
        <w:t>from</w:t>
      </w:r>
      <w:r>
        <w:rPr>
          <w:spacing w:val="-10"/>
        </w:rPr>
        <w:t> </w:t>
      </w:r>
      <w:r>
        <w:rPr/>
        <w:t>taking</w:t>
      </w:r>
      <w:r>
        <w:rPr>
          <w:spacing w:val="-9"/>
        </w:rPr>
        <w:t> </w:t>
      </w:r>
      <w:r>
        <w:rPr/>
        <w:t>a</w:t>
      </w:r>
      <w:r>
        <w:rPr>
          <w:spacing w:val="-9"/>
        </w:rPr>
        <w:t> </w:t>
      </w:r>
      <w:r>
        <w:rPr/>
        <w:t>tenure</w:t>
      </w:r>
      <w:r>
        <w:rPr>
          <w:spacing w:val="-10"/>
        </w:rPr>
        <w:t> </w:t>
      </w:r>
      <w:r>
        <w:rPr/>
        <w:t>extension</w:t>
      </w:r>
      <w:r>
        <w:rPr>
          <w:spacing w:val="-8"/>
        </w:rPr>
        <w:t> </w:t>
      </w:r>
      <w:r>
        <w:rPr/>
        <w:t>while</w:t>
      </w:r>
      <w:r>
        <w:rPr>
          <w:spacing w:val="-10"/>
        </w:rPr>
        <w:t> </w:t>
      </w:r>
      <w:r>
        <w:rPr/>
        <w:t>mothers’</w:t>
      </w:r>
      <w:r>
        <w:rPr>
          <w:spacing w:val="-7"/>
        </w:rPr>
        <w:t> </w:t>
      </w:r>
      <w:r>
        <w:rPr/>
        <w:t>do</w:t>
      </w:r>
      <w:r>
        <w:rPr>
          <w:spacing w:val="-10"/>
        </w:rPr>
        <w:t> </w:t>
      </w:r>
      <w:r>
        <w:rPr/>
        <w:t>not</w:t>
      </w:r>
      <w:r>
        <w:rPr>
          <w:spacing w:val="-9"/>
        </w:rPr>
        <w:t> </w:t>
      </w:r>
      <w:r>
        <w:rPr/>
        <w:t>[</w:t>
      </w:r>
      <w:hyperlink w:history="true" w:anchor="_bookmark5">
        <w:r>
          <w:rPr>
            <w:color w:val="3E65AC"/>
            <w:u w:val="single" w:color="3E65AC"/>
          </w:rPr>
          <w:t>3</w:t>
        </w:r>
      </w:hyperlink>
      <w:r>
        <w:rPr/>
        <w:t>]. Institutions</w:t>
      </w:r>
      <w:r>
        <w:rPr>
          <w:spacing w:val="-7"/>
        </w:rPr>
        <w:t> </w:t>
      </w:r>
      <w:r>
        <w:rPr/>
        <w:t>will</w:t>
      </w:r>
      <w:r>
        <w:rPr>
          <w:spacing w:val="-7"/>
        </w:rPr>
        <w:t> </w:t>
      </w:r>
      <w:r>
        <w:rPr/>
        <w:t>need</w:t>
      </w:r>
      <w:r>
        <w:rPr>
          <w:spacing w:val="-7"/>
        </w:rPr>
        <w:t> </w:t>
      </w:r>
      <w:r>
        <w:rPr/>
        <w:t>to</w:t>
      </w:r>
      <w:r>
        <w:rPr>
          <w:spacing w:val="-9"/>
        </w:rPr>
        <w:t> </w:t>
      </w:r>
      <w:r>
        <w:rPr/>
        <w:t>work</w:t>
      </w:r>
      <w:r>
        <w:rPr>
          <w:spacing w:val="-7"/>
        </w:rPr>
        <w:t> </w:t>
      </w:r>
      <w:r>
        <w:rPr/>
        <w:t>carefully</w:t>
      </w:r>
      <w:r>
        <w:rPr>
          <w:spacing w:val="-6"/>
        </w:rPr>
        <w:t> </w:t>
      </w:r>
      <w:r>
        <w:rPr/>
        <w:t>to</w:t>
      </w:r>
      <w:r>
        <w:rPr>
          <w:spacing w:val="-8"/>
        </w:rPr>
        <w:t> </w:t>
      </w:r>
      <w:r>
        <w:rPr/>
        <w:t>ensure</w:t>
      </w:r>
      <w:r>
        <w:rPr>
          <w:spacing w:val="-7"/>
        </w:rPr>
        <w:t> </w:t>
      </w:r>
      <w:r>
        <w:rPr/>
        <w:t>that</w:t>
      </w:r>
      <w:r>
        <w:rPr>
          <w:spacing w:val="-8"/>
        </w:rPr>
        <w:t> </w:t>
      </w:r>
      <w:r>
        <w:rPr/>
        <w:t>tenure</w:t>
      </w:r>
      <w:r>
        <w:rPr>
          <w:spacing w:val="-7"/>
        </w:rPr>
        <w:t> </w:t>
      </w:r>
      <w:r>
        <w:rPr/>
        <w:t>extensions</w:t>
      </w:r>
      <w:r>
        <w:rPr>
          <w:spacing w:val="-6"/>
        </w:rPr>
        <w:t> </w:t>
      </w:r>
      <w:r>
        <w:rPr/>
        <w:t>are</w:t>
      </w:r>
      <w:r>
        <w:rPr>
          <w:spacing w:val="-9"/>
        </w:rPr>
        <w:t> </w:t>
      </w:r>
      <w:r>
        <w:rPr/>
        <w:t>equitable</w:t>
      </w:r>
      <w:r>
        <w:rPr>
          <w:spacing w:val="-6"/>
        </w:rPr>
        <w:t> </w:t>
      </w:r>
      <w:r>
        <w:rPr/>
        <w:t>to</w:t>
      </w:r>
      <w:r>
        <w:rPr>
          <w:spacing w:val="-8"/>
        </w:rPr>
        <w:t> </w:t>
      </w:r>
      <w:r>
        <w:rPr/>
        <w:t>all</w:t>
      </w:r>
      <w:r>
        <w:rPr>
          <w:spacing w:val="-8"/>
        </w:rPr>
        <w:t> </w:t>
      </w:r>
      <w:r>
        <w:rPr/>
        <w:t>fac- ulty that take them. A helpful alternative or addition to tenure extensions would be to give junior</w:t>
      </w:r>
      <w:r>
        <w:rPr>
          <w:spacing w:val="-11"/>
        </w:rPr>
        <w:t> </w:t>
      </w:r>
      <w:r>
        <w:rPr/>
        <w:t>faculty</w:t>
      </w:r>
      <w:r>
        <w:rPr>
          <w:spacing w:val="-12"/>
        </w:rPr>
        <w:t> </w:t>
      </w:r>
      <w:r>
        <w:rPr/>
        <w:t>a</w:t>
      </w:r>
      <w:r>
        <w:rPr>
          <w:spacing w:val="-12"/>
        </w:rPr>
        <w:t> </w:t>
      </w:r>
      <w:r>
        <w:rPr/>
        <w:t>semester</w:t>
      </w:r>
      <w:r>
        <w:rPr>
          <w:spacing w:val="-10"/>
        </w:rPr>
        <w:t> </w:t>
      </w:r>
      <w:r>
        <w:rPr/>
        <w:t>or</w:t>
      </w:r>
      <w:r>
        <w:rPr>
          <w:spacing w:val="-12"/>
        </w:rPr>
        <w:t> </w:t>
      </w:r>
      <w:r>
        <w:rPr/>
        <w:t>year</w:t>
      </w:r>
      <w:r>
        <w:rPr>
          <w:spacing w:val="-12"/>
        </w:rPr>
        <w:t> </w:t>
      </w:r>
      <w:r>
        <w:rPr/>
        <w:t>of</w:t>
      </w:r>
      <w:r>
        <w:rPr>
          <w:spacing w:val="-11"/>
        </w:rPr>
        <w:t> </w:t>
      </w:r>
      <w:r>
        <w:rPr/>
        <w:t>teaching</w:t>
      </w:r>
      <w:r>
        <w:rPr>
          <w:spacing w:val="-12"/>
        </w:rPr>
        <w:t> </w:t>
      </w:r>
      <w:r>
        <w:rPr/>
        <w:t>and</w:t>
      </w:r>
      <w:r>
        <w:rPr>
          <w:spacing w:val="-12"/>
        </w:rPr>
        <w:t> </w:t>
      </w:r>
      <w:r>
        <w:rPr/>
        <w:t>service</w:t>
      </w:r>
      <w:r>
        <w:rPr>
          <w:spacing w:val="-11"/>
        </w:rPr>
        <w:t> </w:t>
      </w:r>
      <w:r>
        <w:rPr/>
        <w:t>release,</w:t>
      </w:r>
      <w:r>
        <w:rPr>
          <w:spacing w:val="-10"/>
        </w:rPr>
        <w:t> </w:t>
      </w:r>
      <w:r>
        <w:rPr/>
        <w:t>allowing</w:t>
      </w:r>
      <w:r>
        <w:rPr>
          <w:spacing w:val="-11"/>
        </w:rPr>
        <w:t> </w:t>
      </w:r>
      <w:r>
        <w:rPr/>
        <w:t>them</w:t>
      </w:r>
      <w:r>
        <w:rPr>
          <w:spacing w:val="-11"/>
        </w:rPr>
        <w:t> </w:t>
      </w:r>
      <w:r>
        <w:rPr/>
        <w:t>to</w:t>
      </w:r>
      <w:r>
        <w:rPr>
          <w:spacing w:val="-12"/>
        </w:rPr>
        <w:t> </w:t>
      </w:r>
      <w:r>
        <w:rPr/>
        <w:t>focus</w:t>
      </w:r>
      <w:r>
        <w:rPr>
          <w:spacing w:val="-11"/>
        </w:rPr>
        <w:t> </w:t>
      </w:r>
      <w:r>
        <w:rPr/>
        <w:t>exclu- sively on restarting their research</w:t>
      </w:r>
      <w:r>
        <w:rPr>
          <w:spacing w:val="-33"/>
        </w:rPr>
        <w:t> </w:t>
      </w:r>
      <w:r>
        <w:rPr/>
        <w:t>program.</w:t>
      </w:r>
    </w:p>
    <w:p>
      <w:pPr>
        <w:pStyle w:val="BodyText"/>
        <w:spacing w:line="271" w:lineRule="auto" w:before="2"/>
        <w:ind w:left="3420" w:right="69" w:firstLine="239"/>
      </w:pPr>
      <w:r>
        <w:rPr/>
        <w:t>As the COVID-19 pandemic fades into memory, it is essential that the senior scientists making career-defining decisions on hiring, tenure, and funding for junior academics do not forget the impact the pandemic has had. The financial and logistical effects of the pandemic should be documented as much as is possible, in annual reviews and mid-tenure checkpoints. It is important that institutional tenure and promotion committees develop holistic and trans- parent review guidelines for evaluating pandemic-affected academics and that they carefully monitor success rates of attaining tenure for this cohort. We recommend that tenure dossiers should include a statement from the candidate and their chair documenting the specific effects of the pandemic on their lab and that this document be seriously discussed as part of delibera- tions on each case.</w:t>
      </w:r>
    </w:p>
    <w:p>
      <w:pPr>
        <w:pStyle w:val="BodyText"/>
        <w:spacing w:line="271" w:lineRule="auto" w:before="1"/>
        <w:ind w:left="3420" w:right="99" w:firstLine="239"/>
      </w:pPr>
      <w:r>
        <w:rPr/>
        <w:t>COVID-19 has shifted the career trajectories of this generation of early career academics. Decisions about hiring, funding, tenure, and promotion should be made based on how well</w:t>
      </w:r>
      <w:r>
        <w:rPr>
          <w:spacing w:val="-31"/>
        </w:rPr>
        <w:t> </w:t>
      </w:r>
      <w:r>
        <w:rPr/>
        <w:t>an individual is doing on this new trajectory, not whether they have been able to claw their way back to the pre-COVID standard. Hiring and tenure committees must be prepared to adjust their expectations and make their evaluations based on what candidates have achieved with the time and resources available to them. Importantly, “adjusted expectations” do not mean “lowered expectations.” This generation of early career academics are surviving an unprece- dented disaster while maintaining research programs, adapting their pedagogy to teaching online,</w:t>
      </w:r>
      <w:r>
        <w:rPr>
          <w:spacing w:val="-12"/>
        </w:rPr>
        <w:t> </w:t>
      </w:r>
      <w:r>
        <w:rPr/>
        <w:t>and</w:t>
      </w:r>
      <w:r>
        <w:rPr>
          <w:spacing w:val="-13"/>
        </w:rPr>
        <w:t> </w:t>
      </w:r>
      <w:r>
        <w:rPr/>
        <w:t>preserving</w:t>
      </w:r>
      <w:r>
        <w:rPr>
          <w:spacing w:val="-12"/>
        </w:rPr>
        <w:t> </w:t>
      </w:r>
      <w:r>
        <w:rPr/>
        <w:t>safety</w:t>
      </w:r>
      <w:r>
        <w:rPr>
          <w:spacing w:val="-12"/>
        </w:rPr>
        <w:t> </w:t>
      </w:r>
      <w:r>
        <w:rPr/>
        <w:t>of</w:t>
      </w:r>
      <w:r>
        <w:rPr>
          <w:spacing w:val="-13"/>
        </w:rPr>
        <w:t> </w:t>
      </w:r>
      <w:r>
        <w:rPr/>
        <w:t>lab</w:t>
      </w:r>
      <w:r>
        <w:rPr>
          <w:spacing w:val="-12"/>
        </w:rPr>
        <w:t> </w:t>
      </w:r>
      <w:r>
        <w:rPr/>
        <w:t>members</w:t>
      </w:r>
      <w:r>
        <w:rPr>
          <w:spacing w:val="-11"/>
        </w:rPr>
        <w:t> </w:t>
      </w:r>
      <w:r>
        <w:rPr/>
        <w:t>and</w:t>
      </w:r>
      <w:r>
        <w:rPr>
          <w:spacing w:val="-13"/>
        </w:rPr>
        <w:t> </w:t>
      </w:r>
      <w:r>
        <w:rPr/>
        <w:t>their</w:t>
      </w:r>
      <w:r>
        <w:rPr>
          <w:spacing w:val="-12"/>
        </w:rPr>
        <w:t> </w:t>
      </w:r>
      <w:r>
        <w:rPr/>
        <w:t>families.</w:t>
      </w:r>
      <w:r>
        <w:rPr>
          <w:spacing w:val="-11"/>
        </w:rPr>
        <w:t> </w:t>
      </w:r>
      <w:r>
        <w:rPr/>
        <w:t>Juggling</w:t>
      </w:r>
      <w:r>
        <w:rPr>
          <w:spacing w:val="-11"/>
        </w:rPr>
        <w:t> </w:t>
      </w:r>
      <w:r>
        <w:rPr/>
        <w:t>these</w:t>
      </w:r>
      <w:r>
        <w:rPr>
          <w:spacing w:val="-13"/>
        </w:rPr>
        <w:t> </w:t>
      </w:r>
      <w:r>
        <w:rPr/>
        <w:t>responsibilities demonstrates</w:t>
      </w:r>
      <w:r>
        <w:rPr>
          <w:spacing w:val="-5"/>
        </w:rPr>
        <w:t> </w:t>
      </w:r>
      <w:r>
        <w:rPr/>
        <w:t>ingenuity,</w:t>
      </w:r>
      <w:r>
        <w:rPr>
          <w:spacing w:val="-5"/>
        </w:rPr>
        <w:t> </w:t>
      </w:r>
      <w:r>
        <w:rPr/>
        <w:t>tenacity,</w:t>
      </w:r>
      <w:r>
        <w:rPr>
          <w:spacing w:val="-5"/>
        </w:rPr>
        <w:t> </w:t>
      </w:r>
      <w:r>
        <w:rPr/>
        <w:t>hard</w:t>
      </w:r>
      <w:r>
        <w:rPr>
          <w:spacing w:val="-7"/>
        </w:rPr>
        <w:t> </w:t>
      </w:r>
      <w:r>
        <w:rPr/>
        <w:t>work,</w:t>
      </w:r>
      <w:r>
        <w:rPr>
          <w:spacing w:val="-5"/>
        </w:rPr>
        <w:t> </w:t>
      </w:r>
      <w:r>
        <w:rPr/>
        <w:t>and</w:t>
      </w:r>
      <w:r>
        <w:rPr>
          <w:spacing w:val="-6"/>
        </w:rPr>
        <w:t> </w:t>
      </w:r>
      <w:r>
        <w:rPr/>
        <w:t>empathic</w:t>
      </w:r>
      <w:r>
        <w:rPr>
          <w:spacing w:val="-4"/>
        </w:rPr>
        <w:t> </w:t>
      </w:r>
      <w:r>
        <w:rPr/>
        <w:t>leadership.</w:t>
      </w:r>
      <w:r>
        <w:rPr>
          <w:spacing w:val="-5"/>
        </w:rPr>
        <w:t> </w:t>
      </w:r>
      <w:r>
        <w:rPr/>
        <w:t>Junior</w:t>
      </w:r>
      <w:r>
        <w:rPr>
          <w:spacing w:val="-5"/>
        </w:rPr>
        <w:t> </w:t>
      </w:r>
      <w:r>
        <w:rPr/>
        <w:t>academics</w:t>
      </w:r>
      <w:r>
        <w:rPr>
          <w:spacing w:val="-3"/>
        </w:rPr>
        <w:t> </w:t>
      </w:r>
      <w:r>
        <w:rPr/>
        <w:t>have</w:t>
      </w:r>
    </w:p>
    <w:p>
      <w:pPr>
        <w:spacing w:after="0" w:line="271" w:lineRule="auto"/>
        <w:sectPr>
          <w:pgSz w:w="12240" w:h="15840"/>
          <w:pgMar w:header="0" w:footer="680" w:top="620" w:bottom="880" w:left="580" w:right="620"/>
        </w:sectPr>
      </w:pPr>
    </w:p>
    <w:p>
      <w:pPr>
        <w:pStyle w:val="Heading1"/>
      </w:pPr>
      <w:r>
        <w:rPr/>
        <w:pict>
          <v:shape style="position:absolute;margin-left:36pt;margin-top:23.618053pt;width:540pt;height:.1pt;mso-position-horizontal-relative:page;mso-position-vertical-relative:paragraph;z-index:-251650048;mso-wrap-distance-left:0;mso-wrap-distance-right:0" coordorigin="720,472" coordsize="10800,0" path="m720,472l11520,472e" filled="false" stroked="true" strokeweight=".5pt" strokecolor="#000000">
            <v:path arrowok="t"/>
            <v:stroke dashstyle="solid"/>
            <w10:wrap type="topAndBottom"/>
          </v:shape>
        </w:pict>
      </w:r>
      <w:r>
        <w:rPr/>
        <w:drawing>
          <wp:anchor distT="0" distB="0" distL="0" distR="0" allowOverlap="1" layoutInCell="1" locked="0" behindDoc="1" simplePos="0" relativeHeight="251246592">
            <wp:simplePos x="0" y="0"/>
            <wp:positionH relativeFrom="page">
              <wp:posOffset>167880</wp:posOffset>
            </wp:positionH>
            <wp:positionV relativeFrom="page">
              <wp:posOffset>396299</wp:posOffset>
            </wp:positionV>
            <wp:extent cx="7374636" cy="8953499"/>
            <wp:effectExtent l="0" t="0" r="0" b="0"/>
            <wp:wrapNone/>
            <wp:docPr id="9" name="image2.jpeg"/>
            <wp:cNvGraphicFramePr>
              <a:graphicFrameLocks noChangeAspect="1"/>
            </wp:cNvGraphicFramePr>
            <a:graphic>
              <a:graphicData uri="http://schemas.openxmlformats.org/drawingml/2006/picture">
                <pic:pic>
                  <pic:nvPicPr>
                    <pic:cNvPr id="10" name="image2.jpeg"/>
                    <pic:cNvPicPr/>
                  </pic:nvPicPr>
                  <pic:blipFill>
                    <a:blip r:embed="rId9" cstate="print"/>
                    <a:stretch>
                      <a:fillRect/>
                    </a:stretch>
                  </pic:blipFill>
                  <pic:spPr>
                    <a:xfrm>
                      <a:off x="0" y="0"/>
                      <a:ext cx="7374636" cy="8953499"/>
                    </a:xfrm>
                    <a:prstGeom prst="rect">
                      <a:avLst/>
                    </a:prstGeom>
                  </pic:spPr>
                </pic:pic>
              </a:graphicData>
            </a:graphic>
          </wp:anchor>
        </w:drawing>
      </w:r>
      <w:bookmarkStart w:name="_bookmark3" w:id="4"/>
      <w:bookmarkEnd w:id="4"/>
      <w:r>
        <w:rPr/>
      </w:r>
      <w:r>
        <w:rPr>
          <w:color w:val="010202"/>
          <w:w w:val="105"/>
        </w:rPr>
        <w:t>PLOS BIOLOGY</w:t>
      </w:r>
    </w:p>
    <w:p>
      <w:pPr>
        <w:pStyle w:val="BodyText"/>
        <w:spacing w:before="10"/>
        <w:rPr>
          <w:rFonts w:ascii="Verdana"/>
          <w:sz w:val="25"/>
        </w:rPr>
      </w:pPr>
    </w:p>
    <w:p>
      <w:pPr>
        <w:pStyle w:val="BodyText"/>
        <w:spacing w:line="271" w:lineRule="auto" w:before="64"/>
        <w:ind w:left="3420" w:right="74"/>
      </w:pPr>
      <w:bookmarkStart w:name="_bookmark4" w:id="5"/>
      <w:bookmarkEnd w:id="5"/>
      <w:r>
        <w:rPr/>
      </w:r>
      <w:bookmarkStart w:name="_bookmark5" w:id="6"/>
      <w:bookmarkEnd w:id="6"/>
      <w:r>
        <w:rPr/>
      </w:r>
      <w:r>
        <w:rPr/>
        <w:t>done this with limited resources while in a career phase of immense stress, uncertainty, and pressure. To persist and succeed despite the pandemic demonstrates that junior faculty are valuable members of their institutions and scientific community. Tenure committees must recognize that junior academics did not spend the pandemic doing less work, but doing differ- ent, equally important work. Junior faculty represent the future of our fields, but the impacts of the pandemic have imperiled their career progression. It will take significant efforts from the scientific community to ensure that this generation of scientists is not a casualty of the pandemic.</w:t>
      </w:r>
    </w:p>
    <w:p>
      <w:pPr>
        <w:pStyle w:val="BodyText"/>
        <w:spacing w:before="4"/>
        <w:rPr>
          <w:sz w:val="19"/>
        </w:rPr>
      </w:pPr>
    </w:p>
    <w:p>
      <w:pPr>
        <w:spacing w:before="0"/>
        <w:ind w:left="3420" w:right="0" w:firstLine="0"/>
        <w:jc w:val="left"/>
        <w:rPr>
          <w:rFonts w:ascii="Arial"/>
          <w:b/>
          <w:sz w:val="24"/>
        </w:rPr>
      </w:pPr>
      <w:r>
        <w:rPr>
          <w:rFonts w:ascii="Arial"/>
          <w:b/>
          <w:sz w:val="24"/>
        </w:rPr>
        <w:t>References</w:t>
      </w:r>
    </w:p>
    <w:p>
      <w:pPr>
        <w:pStyle w:val="ListParagraph"/>
        <w:numPr>
          <w:ilvl w:val="0"/>
          <w:numId w:val="1"/>
        </w:numPr>
        <w:tabs>
          <w:tab w:pos="3850" w:val="left" w:leader="none"/>
        </w:tabs>
        <w:spacing w:line="249" w:lineRule="auto" w:before="69" w:after="0"/>
        <w:ind w:left="3849" w:right="268" w:hanging="333"/>
        <w:jc w:val="both"/>
        <w:rPr>
          <w:sz w:val="16"/>
        </w:rPr>
      </w:pPr>
      <w:r>
        <w:rPr>
          <w:sz w:val="16"/>
        </w:rPr>
        <w:t>Reardon</w:t>
      </w:r>
      <w:r>
        <w:rPr>
          <w:spacing w:val="-23"/>
          <w:sz w:val="16"/>
        </w:rPr>
        <w:t> </w:t>
      </w:r>
      <w:r>
        <w:rPr>
          <w:sz w:val="16"/>
        </w:rPr>
        <w:t>S.</w:t>
      </w:r>
      <w:r>
        <w:rPr>
          <w:spacing w:val="-21"/>
          <w:sz w:val="16"/>
        </w:rPr>
        <w:t> </w:t>
      </w:r>
      <w:r>
        <w:rPr>
          <w:sz w:val="16"/>
        </w:rPr>
        <w:t>Pandemic</w:t>
      </w:r>
      <w:r>
        <w:rPr>
          <w:spacing w:val="-21"/>
          <w:sz w:val="16"/>
        </w:rPr>
        <w:t> </w:t>
      </w:r>
      <w:r>
        <w:rPr>
          <w:sz w:val="16"/>
        </w:rPr>
        <w:t>measures</w:t>
      </w:r>
      <w:r>
        <w:rPr>
          <w:spacing w:val="-23"/>
          <w:sz w:val="16"/>
        </w:rPr>
        <w:t> </w:t>
      </w:r>
      <w:r>
        <w:rPr>
          <w:sz w:val="16"/>
        </w:rPr>
        <w:t>disproportionately</w:t>
      </w:r>
      <w:r>
        <w:rPr>
          <w:spacing w:val="-21"/>
          <w:sz w:val="16"/>
        </w:rPr>
        <w:t> </w:t>
      </w:r>
      <w:r>
        <w:rPr>
          <w:sz w:val="16"/>
        </w:rPr>
        <w:t>harm</w:t>
      </w:r>
      <w:r>
        <w:rPr>
          <w:spacing w:val="-22"/>
          <w:sz w:val="16"/>
        </w:rPr>
        <w:t> </w:t>
      </w:r>
      <w:r>
        <w:rPr>
          <w:sz w:val="16"/>
        </w:rPr>
        <w:t>women’s</w:t>
      </w:r>
      <w:r>
        <w:rPr>
          <w:spacing w:val="-22"/>
          <w:sz w:val="16"/>
        </w:rPr>
        <w:t> </w:t>
      </w:r>
      <w:r>
        <w:rPr>
          <w:sz w:val="16"/>
        </w:rPr>
        <w:t>careers.</w:t>
      </w:r>
      <w:r>
        <w:rPr>
          <w:spacing w:val="-22"/>
          <w:sz w:val="16"/>
        </w:rPr>
        <w:t> </w:t>
      </w:r>
      <w:r>
        <w:rPr>
          <w:sz w:val="16"/>
        </w:rPr>
        <w:t>Nature.</w:t>
      </w:r>
      <w:r>
        <w:rPr>
          <w:spacing w:val="-22"/>
          <w:sz w:val="16"/>
        </w:rPr>
        <w:t> </w:t>
      </w:r>
      <w:r>
        <w:rPr>
          <w:sz w:val="16"/>
        </w:rPr>
        <w:t>2021.</w:t>
      </w:r>
      <w:r>
        <w:rPr>
          <w:color w:val="3E65AC"/>
          <w:spacing w:val="-21"/>
          <w:sz w:val="16"/>
        </w:rPr>
        <w:t> </w:t>
      </w:r>
      <w:hyperlink r:id="rId17">
        <w:r>
          <w:rPr>
            <w:color w:val="3E65AC"/>
            <w:sz w:val="16"/>
            <w:u w:val="single" w:color="3E65AC"/>
          </w:rPr>
          <w:t>https://doi.</w:t>
        </w:r>
      </w:hyperlink>
      <w:hyperlink r:id="rId17">
        <w:r>
          <w:rPr>
            <w:color w:val="3E65AC"/>
            <w:sz w:val="16"/>
            <w:u w:val="single" w:color="3E65AC"/>
          </w:rPr>
          <w:t> org/10.1038/d41586-021-00854-x</w:t>
        </w:r>
        <w:r>
          <w:rPr>
            <w:color w:val="3E65AC"/>
            <w:sz w:val="16"/>
          </w:rPr>
          <w:t> </w:t>
        </w:r>
      </w:hyperlink>
      <w:r>
        <w:rPr>
          <w:sz w:val="16"/>
        </w:rPr>
        <w:t>PMID:</w:t>
      </w:r>
      <w:hyperlink r:id="rId18">
        <w:r>
          <w:rPr>
            <w:color w:val="3E65AC"/>
            <w:spacing w:val="-24"/>
            <w:sz w:val="16"/>
          </w:rPr>
          <w:t> </w:t>
        </w:r>
        <w:r>
          <w:rPr>
            <w:color w:val="3E65AC"/>
            <w:sz w:val="16"/>
            <w:u w:val="single" w:color="3E65AC"/>
          </w:rPr>
          <w:t>33782596</w:t>
        </w:r>
      </w:hyperlink>
    </w:p>
    <w:p>
      <w:pPr>
        <w:pStyle w:val="ListParagraph"/>
        <w:numPr>
          <w:ilvl w:val="0"/>
          <w:numId w:val="1"/>
        </w:numPr>
        <w:tabs>
          <w:tab w:pos="3850" w:val="left" w:leader="none"/>
        </w:tabs>
        <w:spacing w:line="249" w:lineRule="auto" w:before="68" w:after="0"/>
        <w:ind w:left="3849" w:right="218" w:hanging="333"/>
        <w:jc w:val="both"/>
        <w:rPr>
          <w:sz w:val="16"/>
        </w:rPr>
      </w:pPr>
      <w:r>
        <w:rPr>
          <w:sz w:val="16"/>
        </w:rPr>
        <w:t>Clauset</w:t>
      </w:r>
      <w:r>
        <w:rPr>
          <w:spacing w:val="-20"/>
          <w:sz w:val="16"/>
        </w:rPr>
        <w:t> </w:t>
      </w:r>
      <w:r>
        <w:rPr>
          <w:sz w:val="16"/>
        </w:rPr>
        <w:t>A,</w:t>
      </w:r>
      <w:r>
        <w:rPr>
          <w:spacing w:val="-19"/>
          <w:sz w:val="16"/>
        </w:rPr>
        <w:t> </w:t>
      </w:r>
      <w:r>
        <w:rPr>
          <w:sz w:val="16"/>
        </w:rPr>
        <w:t>Arbesman</w:t>
      </w:r>
      <w:r>
        <w:rPr>
          <w:spacing w:val="-19"/>
          <w:sz w:val="16"/>
        </w:rPr>
        <w:t> </w:t>
      </w:r>
      <w:r>
        <w:rPr>
          <w:sz w:val="16"/>
        </w:rPr>
        <w:t>S,</w:t>
      </w:r>
      <w:r>
        <w:rPr>
          <w:spacing w:val="-19"/>
          <w:sz w:val="16"/>
        </w:rPr>
        <w:t> </w:t>
      </w:r>
      <w:r>
        <w:rPr>
          <w:sz w:val="16"/>
        </w:rPr>
        <w:t>Larremore</w:t>
      </w:r>
      <w:r>
        <w:rPr>
          <w:spacing w:val="-20"/>
          <w:sz w:val="16"/>
        </w:rPr>
        <w:t> </w:t>
      </w:r>
      <w:r>
        <w:rPr>
          <w:sz w:val="16"/>
        </w:rPr>
        <w:t>DB.</w:t>
      </w:r>
      <w:r>
        <w:rPr>
          <w:spacing w:val="-19"/>
          <w:sz w:val="16"/>
        </w:rPr>
        <w:t> </w:t>
      </w:r>
      <w:r>
        <w:rPr>
          <w:sz w:val="16"/>
        </w:rPr>
        <w:t>Systematic</w:t>
      </w:r>
      <w:r>
        <w:rPr>
          <w:spacing w:val="-20"/>
          <w:sz w:val="16"/>
        </w:rPr>
        <w:t> </w:t>
      </w:r>
      <w:r>
        <w:rPr>
          <w:sz w:val="16"/>
        </w:rPr>
        <w:t>inequality</w:t>
      </w:r>
      <w:r>
        <w:rPr>
          <w:spacing w:val="-18"/>
          <w:sz w:val="16"/>
        </w:rPr>
        <w:t> </w:t>
      </w:r>
      <w:r>
        <w:rPr>
          <w:sz w:val="16"/>
        </w:rPr>
        <w:t>and</w:t>
      </w:r>
      <w:r>
        <w:rPr>
          <w:spacing w:val="-19"/>
          <w:sz w:val="16"/>
        </w:rPr>
        <w:t> </w:t>
      </w:r>
      <w:r>
        <w:rPr>
          <w:sz w:val="16"/>
        </w:rPr>
        <w:t>hierarchy</w:t>
      </w:r>
      <w:r>
        <w:rPr>
          <w:spacing w:val="-21"/>
          <w:sz w:val="16"/>
        </w:rPr>
        <w:t> </w:t>
      </w:r>
      <w:r>
        <w:rPr>
          <w:sz w:val="16"/>
        </w:rPr>
        <w:t>in</w:t>
      </w:r>
      <w:r>
        <w:rPr>
          <w:spacing w:val="-18"/>
          <w:sz w:val="16"/>
        </w:rPr>
        <w:t> </w:t>
      </w:r>
      <w:r>
        <w:rPr>
          <w:sz w:val="16"/>
        </w:rPr>
        <w:t>faculty</w:t>
      </w:r>
      <w:r>
        <w:rPr>
          <w:spacing w:val="-20"/>
          <w:sz w:val="16"/>
        </w:rPr>
        <w:t> </w:t>
      </w:r>
      <w:r>
        <w:rPr>
          <w:sz w:val="16"/>
        </w:rPr>
        <w:t>hiring</w:t>
      </w:r>
      <w:r>
        <w:rPr>
          <w:spacing w:val="-19"/>
          <w:sz w:val="16"/>
        </w:rPr>
        <w:t> </w:t>
      </w:r>
      <w:r>
        <w:rPr>
          <w:sz w:val="16"/>
        </w:rPr>
        <w:t>networks. Sci</w:t>
      </w:r>
      <w:r>
        <w:rPr>
          <w:spacing w:val="-14"/>
          <w:sz w:val="16"/>
        </w:rPr>
        <w:t> </w:t>
      </w:r>
      <w:r>
        <w:rPr>
          <w:sz w:val="16"/>
        </w:rPr>
        <w:t>Adv.</w:t>
      </w:r>
      <w:r>
        <w:rPr>
          <w:spacing w:val="-15"/>
          <w:sz w:val="16"/>
        </w:rPr>
        <w:t> </w:t>
      </w:r>
      <w:r>
        <w:rPr>
          <w:sz w:val="16"/>
        </w:rPr>
        <w:t>2015;</w:t>
      </w:r>
      <w:r>
        <w:rPr>
          <w:spacing w:val="-13"/>
          <w:sz w:val="16"/>
        </w:rPr>
        <w:t> </w:t>
      </w:r>
      <w:r>
        <w:rPr>
          <w:sz w:val="16"/>
        </w:rPr>
        <w:t>1:e1400005.</w:t>
      </w:r>
      <w:r>
        <w:rPr>
          <w:color w:val="3E65AC"/>
          <w:spacing w:val="-16"/>
          <w:sz w:val="16"/>
        </w:rPr>
        <w:t> </w:t>
      </w:r>
      <w:hyperlink r:id="rId19">
        <w:r>
          <w:rPr>
            <w:color w:val="3E65AC"/>
            <w:sz w:val="16"/>
            <w:u w:val="single" w:color="3E65AC"/>
          </w:rPr>
          <w:t>https://doi.org/10.1126/sciadv.1400005</w:t>
        </w:r>
        <w:r>
          <w:rPr>
            <w:color w:val="3E65AC"/>
            <w:spacing w:val="-13"/>
            <w:sz w:val="16"/>
          </w:rPr>
          <w:t> </w:t>
        </w:r>
      </w:hyperlink>
      <w:r>
        <w:rPr>
          <w:sz w:val="16"/>
        </w:rPr>
        <w:t>PMID:</w:t>
      </w:r>
      <w:hyperlink r:id="rId20">
        <w:r>
          <w:rPr>
            <w:color w:val="3E65AC"/>
            <w:spacing w:val="-14"/>
            <w:sz w:val="16"/>
          </w:rPr>
          <w:t> </w:t>
        </w:r>
        <w:r>
          <w:rPr>
            <w:color w:val="3E65AC"/>
            <w:sz w:val="16"/>
            <w:u w:val="single" w:color="3E65AC"/>
          </w:rPr>
          <w:t>26601125</w:t>
        </w:r>
      </w:hyperlink>
    </w:p>
    <w:p>
      <w:pPr>
        <w:pStyle w:val="ListParagraph"/>
        <w:numPr>
          <w:ilvl w:val="0"/>
          <w:numId w:val="1"/>
        </w:numPr>
        <w:tabs>
          <w:tab w:pos="3850" w:val="left" w:leader="none"/>
        </w:tabs>
        <w:spacing w:line="247" w:lineRule="auto" w:before="67" w:after="0"/>
        <w:ind w:left="3849" w:right="169" w:hanging="333"/>
        <w:jc w:val="both"/>
        <w:rPr>
          <w:sz w:val="16"/>
        </w:rPr>
      </w:pPr>
      <w:r>
        <w:rPr>
          <w:sz w:val="16"/>
        </w:rPr>
        <w:t>Wolfers</w:t>
      </w:r>
      <w:r>
        <w:rPr>
          <w:spacing w:val="-19"/>
          <w:sz w:val="16"/>
        </w:rPr>
        <w:t> </w:t>
      </w:r>
      <w:r>
        <w:rPr>
          <w:sz w:val="16"/>
        </w:rPr>
        <w:t>J.</w:t>
      </w:r>
      <w:r>
        <w:rPr>
          <w:spacing w:val="-16"/>
          <w:sz w:val="16"/>
        </w:rPr>
        <w:t> </w:t>
      </w:r>
      <w:r>
        <w:rPr>
          <w:sz w:val="16"/>
        </w:rPr>
        <w:t>A</w:t>
      </w:r>
      <w:r>
        <w:rPr>
          <w:spacing w:val="-17"/>
          <w:sz w:val="16"/>
        </w:rPr>
        <w:t> </w:t>
      </w:r>
      <w:r>
        <w:rPr>
          <w:sz w:val="16"/>
        </w:rPr>
        <w:t>Family-Friendly</w:t>
      </w:r>
      <w:r>
        <w:rPr>
          <w:spacing w:val="-18"/>
          <w:sz w:val="16"/>
        </w:rPr>
        <w:t> </w:t>
      </w:r>
      <w:r>
        <w:rPr>
          <w:sz w:val="16"/>
        </w:rPr>
        <w:t>Policy</w:t>
      </w:r>
      <w:r>
        <w:rPr>
          <w:spacing w:val="-18"/>
          <w:sz w:val="16"/>
        </w:rPr>
        <w:t> </w:t>
      </w:r>
      <w:r>
        <w:rPr>
          <w:sz w:val="16"/>
        </w:rPr>
        <w:t>That’s</w:t>
      </w:r>
      <w:r>
        <w:rPr>
          <w:spacing w:val="-18"/>
          <w:sz w:val="16"/>
        </w:rPr>
        <w:t> </w:t>
      </w:r>
      <w:r>
        <w:rPr>
          <w:sz w:val="16"/>
        </w:rPr>
        <w:t>Friendliest</w:t>
      </w:r>
      <w:r>
        <w:rPr>
          <w:spacing w:val="-18"/>
          <w:sz w:val="16"/>
        </w:rPr>
        <w:t> </w:t>
      </w:r>
      <w:r>
        <w:rPr>
          <w:sz w:val="16"/>
        </w:rPr>
        <w:t>to</w:t>
      </w:r>
      <w:r>
        <w:rPr>
          <w:spacing w:val="-17"/>
          <w:sz w:val="16"/>
        </w:rPr>
        <w:t> </w:t>
      </w:r>
      <w:r>
        <w:rPr>
          <w:sz w:val="16"/>
        </w:rPr>
        <w:t>Male</w:t>
      </w:r>
      <w:r>
        <w:rPr>
          <w:spacing w:val="-19"/>
          <w:sz w:val="16"/>
        </w:rPr>
        <w:t> </w:t>
      </w:r>
      <w:r>
        <w:rPr>
          <w:sz w:val="16"/>
        </w:rPr>
        <w:t>Professors.</w:t>
      </w:r>
      <w:r>
        <w:rPr>
          <w:spacing w:val="-17"/>
          <w:sz w:val="16"/>
        </w:rPr>
        <w:t> </w:t>
      </w:r>
      <w:r>
        <w:rPr>
          <w:sz w:val="16"/>
        </w:rPr>
        <w:t>The</w:t>
      </w:r>
      <w:r>
        <w:rPr>
          <w:spacing w:val="-17"/>
          <w:sz w:val="16"/>
        </w:rPr>
        <w:t> </w:t>
      </w:r>
      <w:r>
        <w:rPr>
          <w:sz w:val="16"/>
        </w:rPr>
        <w:t>New</w:t>
      </w:r>
      <w:r>
        <w:rPr>
          <w:spacing w:val="-17"/>
          <w:sz w:val="16"/>
        </w:rPr>
        <w:t> </w:t>
      </w:r>
      <w:r>
        <w:rPr>
          <w:sz w:val="16"/>
        </w:rPr>
        <w:t>York</w:t>
      </w:r>
      <w:r>
        <w:rPr>
          <w:spacing w:val="-18"/>
          <w:sz w:val="16"/>
        </w:rPr>
        <w:t> </w:t>
      </w:r>
      <w:r>
        <w:rPr>
          <w:sz w:val="16"/>
        </w:rPr>
        <w:t>Times.</w:t>
      </w:r>
      <w:r>
        <w:rPr>
          <w:spacing w:val="-17"/>
          <w:sz w:val="16"/>
        </w:rPr>
        <w:t> </w:t>
      </w:r>
      <w:r>
        <w:rPr>
          <w:sz w:val="16"/>
        </w:rPr>
        <w:t>24</w:t>
      </w:r>
      <w:r>
        <w:rPr>
          <w:spacing w:val="-17"/>
          <w:sz w:val="16"/>
        </w:rPr>
        <w:t> </w:t>
      </w:r>
      <w:r>
        <w:rPr>
          <w:sz w:val="16"/>
        </w:rPr>
        <w:t>Jun </w:t>
      </w:r>
      <w:r>
        <w:rPr>
          <w:spacing w:val="-1"/>
          <w:sz w:val="16"/>
        </w:rPr>
        <w:t>2016:</w:t>
      </w:r>
      <w:r>
        <w:rPr>
          <w:color w:val="3E65AC"/>
          <w:spacing w:val="-1"/>
          <w:sz w:val="16"/>
        </w:rPr>
        <w:t> </w:t>
      </w:r>
      <w:hyperlink r:id="rId21">
        <w:r>
          <w:rPr>
            <w:color w:val="3E65AC"/>
            <w:spacing w:val="-1"/>
            <w:sz w:val="16"/>
            <w:u w:val="single" w:color="3E65AC"/>
          </w:rPr>
          <w:t>https://www.nytimes.com/2016/06/26/business/tenure-extension-policies-that-put-women-at-a-</w:t>
        </w:r>
      </w:hyperlink>
      <w:hyperlink r:id="rId21">
        <w:r>
          <w:rPr>
            <w:color w:val="3E65AC"/>
            <w:spacing w:val="-1"/>
            <w:sz w:val="16"/>
            <w:u w:val="single" w:color="3E65AC"/>
          </w:rPr>
          <w:t> </w:t>
        </w:r>
        <w:r>
          <w:rPr>
            <w:color w:val="3E65AC"/>
            <w:sz w:val="16"/>
            <w:u w:val="single" w:color="3E65AC"/>
          </w:rPr>
          <w:t>disadvantage.htm</w:t>
        </w:r>
        <w:r>
          <w:rPr>
            <w:color w:val="3E65AC"/>
            <w:sz w:val="16"/>
          </w:rPr>
          <w:t>l</w:t>
        </w:r>
      </w:hyperlink>
      <w:r>
        <w:rPr>
          <w:sz w:val="16"/>
        </w:rPr>
        <w:t>.</w:t>
      </w:r>
    </w:p>
    <w:sectPr>
      <w:pgSz w:w="12240" w:h="15840"/>
      <w:pgMar w:header="0" w:footer="680" w:top="620" w:bottom="880" w:left="5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w Cen MT Condensed Extra Bold">
    <w:altName w:val="Tw Cen MT Condensed Extra Bold"/>
    <w:charset w:val="0"/>
    <w:family w:val="swiss"/>
    <w:pitch w:val="variable"/>
  </w:font>
  <w:font w:name="Arial">
    <w:altName w:val="Arial"/>
    <w:charset w:val="0"/>
    <w:family w:val="swiss"/>
    <w:pitch w:val="variable"/>
  </w:font>
  <w:font w:name="Arial Narrow">
    <w:altName w:val="Arial Narrow"/>
    <w:charset w:val="0"/>
    <w:family w:val="swiss"/>
    <w:pitch w:val="variable"/>
  </w:font>
  <w:font w:name="Verdana">
    <w:altName w:val="Verdana"/>
    <w:charset w:val="0"/>
    <w:family w:val="swiss"/>
    <w:pitch w:val="variable"/>
  </w:font>
  <w:font w:name="Lucida Sans">
    <w:altName w:val="Lucida Sans"/>
    <w:charset w:val="0"/>
    <w:family w:val="swiss"/>
    <w:pitch w:val="variable"/>
  </w:font>
  <w:font w:name="Arial Black">
    <w:altName w:val="Arial Black"/>
    <w:charset w:val="0"/>
    <w:family w:val="swiss"/>
    <w:pitch w:val="variable"/>
  </w:font>
  <w:font w:name="Book Antiqua">
    <w:altName w:val="Book Antiqua"/>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079104" from="36pt,744.249817pt" to="576pt,744.249817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5pt;margin-top:748.765259pt;width:264.7pt;height:10pt;mso-position-horizontal-relative:page;mso-position-vertical-relative:page;z-index:-252078080" type="#_x0000_t202" filled="false" stroked="false">
          <v:textbox inset="0,0,0,0">
            <w:txbxContent>
              <w:p>
                <w:pPr>
                  <w:spacing w:line="179" w:lineRule="exact" w:before="0"/>
                  <w:ind w:left="20" w:right="0" w:firstLine="0"/>
                  <w:jc w:val="left"/>
                  <w:rPr>
                    <w:rFonts w:ascii="Arial"/>
                    <w:sz w:val="16"/>
                  </w:rPr>
                </w:pPr>
                <w:r>
                  <w:rPr>
                    <w:rFonts w:ascii="Arial"/>
                    <w:sz w:val="16"/>
                  </w:rPr>
                  <w:t>PLOS Biology | </w:t>
                </w:r>
                <w:hyperlink r:id="rId1">
                  <w:r>
                    <w:rPr>
                      <w:rFonts w:ascii="Arial"/>
                      <w:color w:val="3E65AC"/>
                      <w:sz w:val="16"/>
                      <w:u w:val="single" w:color="3E65AC"/>
                    </w:rPr>
                    <w:t>https://doi.org/10.1371/journal.pbio.3001266</w:t>
                  </w:r>
                </w:hyperlink>
                <w:r>
                  <w:rPr>
                    <w:rFonts w:ascii="Arial"/>
                    <w:color w:val="3E65AC"/>
                    <w:sz w:val="16"/>
                  </w:rPr>
                  <w:t> </w:t>
                </w:r>
                <w:r>
                  <w:rPr>
                    <w:rFonts w:ascii="Arial"/>
                    <w:sz w:val="16"/>
                  </w:rPr>
                  <w:t>May 25, 2021</w:t>
                </w:r>
              </w:p>
            </w:txbxContent>
          </v:textbox>
          <w10:wrap type="none"/>
        </v:shape>
      </w:pict>
    </w:r>
    <w:r>
      <w:rPr/>
      <w:pict>
        <v:shape style="position:absolute;margin-left:558.483826pt;margin-top:748.765259pt;width:18.55pt;height:10pt;mso-position-horizontal-relative:page;mso-position-vertical-relative:page;z-index:-252077056" type="#_x0000_t202" filled="false" stroked="false">
          <v:textbox inset="0,0,0,0">
            <w:txbxContent>
              <w:p>
                <w:pPr>
                  <w:spacing w:line="179" w:lineRule="exact" w:before="0"/>
                  <w:ind w:left="60" w:right="0" w:firstLine="0"/>
                  <w:jc w:val="left"/>
                  <w:rPr>
                    <w:rFonts w:ascii="Arial"/>
                    <w:sz w:val="16"/>
                  </w:rPr>
                </w:pPr>
                <w:r>
                  <w:rPr/>
                  <w:fldChar w:fldCharType="begin"/>
                </w:r>
                <w:r>
                  <w:rPr>
                    <w:rFonts w:ascii="Arial"/>
                    <w:sz w:val="16"/>
                  </w:rPr>
                  <w:instrText> PAGE </w:instrText>
                </w:r>
                <w:r>
                  <w:rPr/>
                  <w:fldChar w:fldCharType="separate"/>
                </w:r>
                <w:r>
                  <w:rPr/>
                  <w:t>1</w:t>
                </w:r>
                <w:r>
                  <w:rPr/>
                  <w:fldChar w:fldCharType="end"/>
                </w:r>
                <w:r>
                  <w:rPr>
                    <w:rFonts w:ascii="Arial"/>
                    <w:sz w:val="16"/>
                  </w:rPr>
                  <w:t> /</w:t>
                </w:r>
                <w:r>
                  <w:rPr>
                    <w:rFonts w:ascii="Arial"/>
                    <w:spacing w:val="-23"/>
                    <w:sz w:val="16"/>
                  </w:rPr>
                  <w:t> </w:t>
                </w:r>
                <w:r>
                  <w:rPr>
                    <w:rFonts w:ascii="Arial"/>
                    <w:sz w:val="16"/>
                  </w:rPr>
                  <w:t>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849" w:hanging="333"/>
        <w:jc w:val="left"/>
      </w:pPr>
      <w:rPr>
        <w:rFonts w:hint="default" w:ascii="Arial" w:hAnsi="Arial" w:eastAsia="Arial" w:cs="Arial"/>
        <w:b/>
        <w:bCs/>
        <w:spacing w:val="-1"/>
        <w:w w:val="99"/>
        <w:sz w:val="16"/>
        <w:szCs w:val="16"/>
        <w:lang w:val="en-US" w:eastAsia="en-US" w:bidi="en-US"/>
      </w:rPr>
    </w:lvl>
    <w:lvl w:ilvl="1">
      <w:start w:val="0"/>
      <w:numFmt w:val="bullet"/>
      <w:lvlText w:val="•"/>
      <w:lvlJc w:val="left"/>
      <w:pPr>
        <w:ind w:left="4560" w:hanging="333"/>
      </w:pPr>
      <w:rPr>
        <w:rFonts w:hint="default"/>
        <w:lang w:val="en-US" w:eastAsia="en-US" w:bidi="en-US"/>
      </w:rPr>
    </w:lvl>
    <w:lvl w:ilvl="2">
      <w:start w:val="0"/>
      <w:numFmt w:val="bullet"/>
      <w:lvlText w:val="•"/>
      <w:lvlJc w:val="left"/>
      <w:pPr>
        <w:ind w:left="5280" w:hanging="333"/>
      </w:pPr>
      <w:rPr>
        <w:rFonts w:hint="default"/>
        <w:lang w:val="en-US" w:eastAsia="en-US" w:bidi="en-US"/>
      </w:rPr>
    </w:lvl>
    <w:lvl w:ilvl="3">
      <w:start w:val="0"/>
      <w:numFmt w:val="bullet"/>
      <w:lvlText w:val="•"/>
      <w:lvlJc w:val="left"/>
      <w:pPr>
        <w:ind w:left="6000" w:hanging="333"/>
      </w:pPr>
      <w:rPr>
        <w:rFonts w:hint="default"/>
        <w:lang w:val="en-US" w:eastAsia="en-US" w:bidi="en-US"/>
      </w:rPr>
    </w:lvl>
    <w:lvl w:ilvl="4">
      <w:start w:val="0"/>
      <w:numFmt w:val="bullet"/>
      <w:lvlText w:val="•"/>
      <w:lvlJc w:val="left"/>
      <w:pPr>
        <w:ind w:left="6720" w:hanging="333"/>
      </w:pPr>
      <w:rPr>
        <w:rFonts w:hint="default"/>
        <w:lang w:val="en-US" w:eastAsia="en-US" w:bidi="en-US"/>
      </w:rPr>
    </w:lvl>
    <w:lvl w:ilvl="5">
      <w:start w:val="0"/>
      <w:numFmt w:val="bullet"/>
      <w:lvlText w:val="•"/>
      <w:lvlJc w:val="left"/>
      <w:pPr>
        <w:ind w:left="7440" w:hanging="333"/>
      </w:pPr>
      <w:rPr>
        <w:rFonts w:hint="default"/>
        <w:lang w:val="en-US" w:eastAsia="en-US" w:bidi="en-US"/>
      </w:rPr>
    </w:lvl>
    <w:lvl w:ilvl="6">
      <w:start w:val="0"/>
      <w:numFmt w:val="bullet"/>
      <w:lvlText w:val="•"/>
      <w:lvlJc w:val="left"/>
      <w:pPr>
        <w:ind w:left="8160" w:hanging="333"/>
      </w:pPr>
      <w:rPr>
        <w:rFonts w:hint="default"/>
        <w:lang w:val="en-US" w:eastAsia="en-US" w:bidi="en-US"/>
      </w:rPr>
    </w:lvl>
    <w:lvl w:ilvl="7">
      <w:start w:val="0"/>
      <w:numFmt w:val="bullet"/>
      <w:lvlText w:val="•"/>
      <w:lvlJc w:val="left"/>
      <w:pPr>
        <w:ind w:left="8880" w:hanging="333"/>
      </w:pPr>
      <w:rPr>
        <w:rFonts w:hint="default"/>
        <w:lang w:val="en-US" w:eastAsia="en-US" w:bidi="en-US"/>
      </w:rPr>
    </w:lvl>
    <w:lvl w:ilvl="8">
      <w:start w:val="0"/>
      <w:numFmt w:val="bullet"/>
      <w:lvlText w:val="•"/>
      <w:lvlJc w:val="left"/>
      <w:pPr>
        <w:ind w:left="9600" w:hanging="33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spacing w:before="83"/>
      <w:ind w:left="119"/>
      <w:outlineLvl w:val="1"/>
    </w:pPr>
    <w:rPr>
      <w:rFonts w:ascii="Verdana" w:hAnsi="Verdana" w:eastAsia="Verdana" w:cs="Verdana"/>
      <w:sz w:val="22"/>
      <w:szCs w:val="22"/>
      <w:lang w:val="en-US" w:eastAsia="en-US" w:bidi="en-US"/>
    </w:rPr>
  </w:style>
  <w:style w:styleId="ListParagraph" w:type="paragraph">
    <w:name w:val="List Paragraph"/>
    <w:basedOn w:val="Normal"/>
    <w:uiPriority w:val="1"/>
    <w:qFormat/>
    <w:pPr>
      <w:spacing w:before="67"/>
      <w:ind w:left="3849" w:right="169" w:hanging="333"/>
      <w:jc w:val="both"/>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hyperlink" Target="mailto:ampolter@gwu.edu" TargetMode="External"/><Relationship Id="rId13" Type="http://schemas.openxmlformats.org/officeDocument/2006/relationships/image" Target="media/image6.png"/><Relationship Id="rId18" Type="http://schemas.openxmlformats.org/officeDocument/2006/relationships/hyperlink" Target="http://www.ncbi.nlm.nih.gov/pubmed/33782596" TargetMode="External"/><Relationship Id="rId3" Type="http://schemas.openxmlformats.org/officeDocument/2006/relationships/theme" Target="theme/theme1.xml"/><Relationship Id="rId21" Type="http://schemas.openxmlformats.org/officeDocument/2006/relationships/hyperlink" Target="https://www.nytimes.com/2016/06/26/business/tenure-extension-policies-that-put-women-at-a-disadvantage.html" TargetMode="External"/><Relationship Id="rId7" Type="http://schemas.openxmlformats.org/officeDocument/2006/relationships/hyperlink" Target="https://orcid.org/0000-0003-0151-0996" TargetMode="External"/><Relationship Id="rId12" Type="http://schemas.openxmlformats.org/officeDocument/2006/relationships/image" Target="media/image5.png"/><Relationship Id="rId17" Type="http://schemas.openxmlformats.org/officeDocument/2006/relationships/hyperlink" Target="https://doi.org/10.1038/d41586-021-00854-x" TargetMode="External"/><Relationship Id="rId2" Type="http://schemas.openxmlformats.org/officeDocument/2006/relationships/fontTable" Target="fontTable.xml"/><Relationship Id="rId16" Type="http://schemas.openxmlformats.org/officeDocument/2006/relationships/hyperlink" Target="http://creativecommons.org/licenses/by/4.0/" TargetMode="External"/><Relationship Id="rId20" Type="http://schemas.openxmlformats.org/officeDocument/2006/relationships/hyperlink" Target="http://www.ncbi.nlm.nih.gov/pubmed/2660112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footer" Target="footer1.xml"/><Relationship Id="rId15" Type="http://schemas.openxmlformats.org/officeDocument/2006/relationships/hyperlink" Target="https://doi.org/10.1371/journal.pbio.3001266" TargetMode="External"/><Relationship Id="rId23" Type="http://schemas.openxmlformats.org/officeDocument/2006/relationships/customXml" Target="../customXml/item1.xml"/><Relationship Id="rId10" Type="http://schemas.openxmlformats.org/officeDocument/2006/relationships/image" Target="media/image3.png"/><Relationship Id="rId19" Type="http://schemas.openxmlformats.org/officeDocument/2006/relationships/hyperlink" Target="https://doi.org/10.1126/sciadv.140000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doi.org/10.1371/journal.pbio.3001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A38D9-2A25-4FC7-8386-52BA6953D63E}"/>
</file>

<file path=customXml/itemProps2.xml><?xml version="1.0" encoding="utf-8"?>
<ds:datastoreItem xmlns:ds="http://schemas.openxmlformats.org/officeDocument/2006/customXml" ds:itemID="{A0A8B8EB-D7FD-4CEB-BE47-FEEF9F85E11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Lowe-Power, Louise Dyson, Abigail M. Polter</dc:creator>
  <dc:title>A generation of junior faculty is at risk from the impacts of COVID-19</dc:title>
  <dcterms:created xsi:type="dcterms:W3CDTF">2023-03-29T14:11:49Z</dcterms:created>
  <dcterms:modified xsi:type="dcterms:W3CDTF">2023-03-29T14:11:49Z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Arbortext Advanced Print Publisher 11.0.3521/W Unicode-x64</vt:lpwstr>
  </property>
  <property fmtid="{D5CDD505-2E9C-101B-9397-08002B2CF9AE}" pid="4" name="LastSaved">
    <vt:filetime>2023-03-29T00:00:00Z</vt:filetime>
  </property>
</Properties>
</file>