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88C7" w14:textId="4F0BBF77" w:rsidR="0050450D" w:rsidRPr="00050E4C" w:rsidRDefault="0050450D" w:rsidP="002661F4">
      <w:pPr>
        <w:spacing w:before="160"/>
        <w:ind w:left="-360" w:right="-180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 w:rsidR="00F46210">
        <w:rPr>
          <w:rFonts w:ascii="Century Schoolbook" w:eastAsia="Times New Roman" w:hAnsi="Century Schoolbook" w:cs="Times New Roman"/>
          <w:sz w:val="26"/>
          <w:szCs w:val="26"/>
        </w:rPr>
        <w:t>J. Alan,</w:t>
      </w:r>
      <w:r w:rsidR="00C179CF">
        <w:rPr>
          <w:rFonts w:ascii="Century Schoolbook" w:eastAsia="Times New Roman" w:hAnsi="Century Schoolbook" w:cs="Times New Roman"/>
          <w:sz w:val="26"/>
          <w:szCs w:val="26"/>
        </w:rPr>
        <w:t xml:space="preserve"> D. Ahlquist,</w:t>
      </w:r>
      <w:r w:rsidR="00F46210">
        <w:rPr>
          <w:rFonts w:ascii="Century Schoolbook" w:eastAsia="Times New Roman" w:hAnsi="Century Schoolbook" w:cs="Times New Roman"/>
          <w:sz w:val="26"/>
          <w:szCs w:val="26"/>
        </w:rPr>
        <w:t xml:space="preserve"> S. Anthony, E. Aronoff, S. Barman,</w:t>
      </w:r>
      <w:r w:rsidR="00117414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F46210">
        <w:rPr>
          <w:rFonts w:ascii="Century Schoolbook" w:eastAsia="Times New Roman" w:hAnsi="Century Schoolbook" w:cs="Times New Roman"/>
          <w:sz w:val="26"/>
          <w:szCs w:val="26"/>
        </w:rPr>
        <w:t>J</w:t>
      </w:r>
      <w:r w:rsidR="000A0C7F">
        <w:rPr>
          <w:rFonts w:ascii="Century Schoolbook" w:eastAsia="Times New Roman" w:hAnsi="Century Schoolbook" w:cs="Times New Roman"/>
          <w:sz w:val="26"/>
          <w:szCs w:val="26"/>
        </w:rPr>
        <w:t xml:space="preserve">. Busik </w:t>
      </w:r>
      <w:r w:rsidR="00117414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A0C7F">
        <w:rPr>
          <w:rFonts w:ascii="Century Schoolbook" w:eastAsia="Times New Roman" w:hAnsi="Century Schoolbook" w:cs="Times New Roman"/>
          <w:sz w:val="26"/>
          <w:szCs w:val="26"/>
        </w:rPr>
        <w:t>(for J. Bazil), J. Beck, J. Bunnell, D. Carnahan, B. Chakrani,</w:t>
      </w:r>
      <w:r w:rsidR="00117414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BD35B7">
        <w:rPr>
          <w:rFonts w:ascii="Century Schoolbook" w:eastAsia="Times New Roman" w:hAnsi="Century Schoolbook" w:cs="Times New Roman"/>
          <w:sz w:val="26"/>
          <w:szCs w:val="26"/>
        </w:rPr>
        <w:t>J</w:t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>.</w:t>
      </w:r>
      <w:r w:rsidR="00117414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 xml:space="preserve">Cholewicki, 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>A. Contreras, L. Davenport, d. de Simone, D. DeVoss,</w:t>
      </w:r>
      <w:r w:rsidR="00BD35B7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 xml:space="preserve">M. Donahue, G. Lourens 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>(for K. Donjte), D. Ewoldsen, P. Fan, J. Francis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 xml:space="preserve">M. Fulton, J. Carrera 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9725D1">
        <w:rPr>
          <w:rFonts w:ascii="Century Schoolbook" w:eastAsia="Times New Roman" w:hAnsi="Century Schoolbook" w:cs="Times New Roman"/>
          <w:sz w:val="26"/>
          <w:szCs w:val="26"/>
        </w:rPr>
        <w:t>(for S. Gasteyer), M. G</w:t>
      </w:r>
      <w:r w:rsidR="00700A57">
        <w:rPr>
          <w:rFonts w:ascii="Century Schoolbook" w:eastAsia="Times New Roman" w:hAnsi="Century Schoolbook" w:cs="Times New Roman"/>
          <w:sz w:val="26"/>
          <w:szCs w:val="26"/>
        </w:rPr>
        <w:t xml:space="preserve">hamami, </w:t>
      </w:r>
      <w:r w:rsidR="002C5A41">
        <w:rPr>
          <w:rFonts w:ascii="Century Schoolbook" w:eastAsia="Times New Roman" w:hAnsi="Century Schoolbook" w:cs="Times New Roman"/>
          <w:sz w:val="26"/>
          <w:szCs w:val="26"/>
        </w:rPr>
        <w:t>J. Guzzetta</w:t>
      </w:r>
      <w:r w:rsidR="00CA4645">
        <w:rPr>
          <w:rFonts w:ascii="Century Schoolbook" w:eastAsia="Times New Roman" w:hAnsi="Century Schoolbook" w:cs="Times New Roman"/>
          <w:sz w:val="26"/>
          <w:szCs w:val="26"/>
        </w:rPr>
        <w:t>, B. Halbritter,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560316">
        <w:rPr>
          <w:rFonts w:ascii="Century Schoolbook" w:eastAsia="Times New Roman" w:hAnsi="Century Schoolbook" w:cs="Times New Roman"/>
          <w:sz w:val="26"/>
          <w:szCs w:val="26"/>
        </w:rPr>
        <w:t>T. Hamann,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560316">
        <w:rPr>
          <w:rFonts w:ascii="Century Schoolbook" w:eastAsia="Times New Roman" w:hAnsi="Century Schoolbook" w:cs="Times New Roman"/>
          <w:sz w:val="26"/>
          <w:szCs w:val="26"/>
        </w:rPr>
        <w:t>A. Hauser, A. Heard-Booth, G. Hoppenstand (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t xml:space="preserve">for </w:t>
      </w:r>
      <w:r w:rsidR="00560316">
        <w:rPr>
          <w:rFonts w:ascii="Century Schoolbook" w:eastAsia="Times New Roman" w:hAnsi="Century Schoolbook" w:cs="Times New Roman"/>
          <w:sz w:val="26"/>
          <w:szCs w:val="26"/>
        </w:rPr>
        <w:t>D. Hershey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t>),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560316">
        <w:rPr>
          <w:rFonts w:ascii="Century Schoolbook" w:eastAsia="Times New Roman" w:hAnsi="Century Schoolbook" w:cs="Times New Roman"/>
          <w:sz w:val="26"/>
          <w:szCs w:val="26"/>
        </w:rPr>
        <w:t xml:space="preserve">P. Horner, </w:t>
      </w:r>
      <w:r w:rsidR="00B573C9">
        <w:rPr>
          <w:rFonts w:ascii="Century Schoolbook" w:eastAsia="Times New Roman" w:hAnsi="Century Schoolbook" w:cs="Times New Roman"/>
          <w:sz w:val="26"/>
          <w:szCs w:val="26"/>
        </w:rPr>
        <w:br/>
      </w:r>
      <w:r w:rsidR="00560316">
        <w:rPr>
          <w:rFonts w:ascii="Century Schoolbook" w:eastAsia="Times New Roman" w:hAnsi="Century Schoolbook" w:cs="Times New Roman"/>
          <w:sz w:val="26"/>
          <w:szCs w:val="26"/>
        </w:rPr>
        <w:t xml:space="preserve">S. Joshi, R. Jussaume, M. Juzwik, </w:t>
      </w:r>
      <w:r w:rsidR="003C4FC8">
        <w:rPr>
          <w:rFonts w:ascii="Century Schoolbook" w:eastAsia="Times New Roman" w:hAnsi="Century Schoolbook" w:cs="Times New Roman"/>
          <w:sz w:val="26"/>
          <w:szCs w:val="26"/>
        </w:rPr>
        <w:t>K. Kelly-Blake, A. Kepsel,</w:t>
      </w:r>
      <w:r w:rsidR="00042683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B573C9">
        <w:rPr>
          <w:rFonts w:ascii="Century Schoolbook" w:eastAsia="Times New Roman" w:hAnsi="Century Schoolbook" w:cs="Times New Roman"/>
          <w:sz w:val="26"/>
          <w:szCs w:val="26"/>
        </w:rPr>
        <w:br/>
      </w:r>
      <w:r w:rsidR="003C4FC8">
        <w:rPr>
          <w:rFonts w:ascii="Century Schoolbook" w:eastAsia="Times New Roman" w:hAnsi="Century Schoolbook" w:cs="Times New Roman"/>
          <w:sz w:val="26"/>
          <w:szCs w:val="26"/>
        </w:rPr>
        <w:t xml:space="preserve">S. Konstantopoulos, R. LaDuca, K.S. Lee, </w:t>
      </w:r>
      <w:r w:rsidR="00A569EC">
        <w:rPr>
          <w:rFonts w:ascii="Century Schoolbook" w:eastAsia="Times New Roman" w:hAnsi="Century Schoolbook" w:cs="Times New Roman"/>
          <w:sz w:val="26"/>
          <w:szCs w:val="26"/>
        </w:rPr>
        <w:t xml:space="preserve">G. Leinninger, T. Li, J. Lipton, 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                       </w:t>
      </w:r>
      <w:r w:rsidR="00A569EC">
        <w:rPr>
          <w:rFonts w:ascii="Century Schoolbook" w:eastAsia="Times New Roman" w:hAnsi="Century Schoolbook" w:cs="Times New Roman"/>
          <w:sz w:val="26"/>
          <w:szCs w:val="26"/>
        </w:rPr>
        <w:t xml:space="preserve">S. Logan, L. Lorenzo, M. Mazei-Robison, M. Mechtel, C. Meghea, S. Mollaoglu, </w:t>
      </w:r>
      <w:r w:rsidR="00C742B1">
        <w:rPr>
          <w:rFonts w:ascii="Century Schoolbook" w:eastAsia="Times New Roman" w:hAnsi="Century Schoolbook" w:cs="Times New Roman"/>
          <w:sz w:val="26"/>
          <w:szCs w:val="26"/>
        </w:rPr>
        <w:br/>
      </w:r>
      <w:r w:rsidR="00F67924">
        <w:rPr>
          <w:rFonts w:ascii="Century Schoolbook" w:eastAsia="Times New Roman" w:hAnsi="Century Schoolbook" w:cs="Times New Roman"/>
          <w:sz w:val="26"/>
          <w:szCs w:val="26"/>
        </w:rPr>
        <w:t xml:space="preserve">A. Pegler-Gordon, </w:t>
      </w:r>
      <w:r w:rsidR="0050309B">
        <w:rPr>
          <w:rFonts w:ascii="Century Schoolbook" w:eastAsia="Times New Roman" w:hAnsi="Century Schoolbook" w:cs="Times New Roman"/>
          <w:sz w:val="26"/>
          <w:szCs w:val="26"/>
        </w:rPr>
        <w:t xml:space="preserve">G. Pregent, </w:t>
      </w:r>
      <w:r w:rsidR="00954739">
        <w:rPr>
          <w:rFonts w:ascii="Century Schoolbook" w:eastAsia="Times New Roman" w:hAnsi="Century Schoolbook" w:cs="Times New Roman"/>
          <w:sz w:val="26"/>
          <w:szCs w:val="26"/>
        </w:rPr>
        <w:t>L. Robinson,</w:t>
      </w:r>
      <w:r w:rsidR="00685280">
        <w:rPr>
          <w:rFonts w:ascii="Century Schoolbook" w:eastAsia="Times New Roman" w:hAnsi="Century Schoolbook" w:cs="Times New Roman"/>
          <w:sz w:val="26"/>
          <w:szCs w:val="26"/>
        </w:rPr>
        <w:t xml:space="preserve"> L. Russell</w:t>
      </w:r>
      <w:r w:rsidR="00C179CF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E403B9">
        <w:rPr>
          <w:rFonts w:ascii="Century Schoolbook" w:eastAsia="Times New Roman" w:hAnsi="Century Schoolbook" w:cs="Times New Roman"/>
          <w:sz w:val="26"/>
          <w:szCs w:val="26"/>
        </w:rPr>
        <w:t xml:space="preserve"> A. Ruvio, R. Sanders, </w:t>
      </w:r>
      <w:r w:rsidR="0051080A">
        <w:rPr>
          <w:rFonts w:ascii="Century Schoolbook" w:eastAsia="Times New Roman" w:hAnsi="Century Schoolbook" w:cs="Times New Roman"/>
          <w:sz w:val="26"/>
          <w:szCs w:val="26"/>
        </w:rPr>
        <w:t xml:space="preserve">                   </w:t>
      </w:r>
      <w:r w:rsidR="00E403B9">
        <w:rPr>
          <w:rFonts w:ascii="Century Schoolbook" w:eastAsia="Times New Roman" w:hAnsi="Century Schoolbook" w:cs="Times New Roman"/>
          <w:sz w:val="26"/>
          <w:szCs w:val="26"/>
        </w:rPr>
        <w:t xml:space="preserve">R. Scrivens, </w:t>
      </w:r>
      <w:r w:rsidR="004A5AE6">
        <w:rPr>
          <w:rFonts w:ascii="Century Schoolbook" w:eastAsia="Times New Roman" w:hAnsi="Century Schoolbook" w:cs="Times New Roman"/>
          <w:sz w:val="26"/>
          <w:szCs w:val="26"/>
        </w:rPr>
        <w:t xml:space="preserve">T. Silvestri, </w:t>
      </w:r>
      <w:r w:rsidR="00E403B9">
        <w:rPr>
          <w:rFonts w:ascii="Century Schoolbook" w:eastAsia="Times New Roman" w:hAnsi="Century Schoolbook" w:cs="Times New Roman"/>
          <w:sz w:val="26"/>
          <w:szCs w:val="26"/>
        </w:rPr>
        <w:t xml:space="preserve">W. Singel, </w:t>
      </w:r>
      <w:r w:rsidR="00CA20E8">
        <w:rPr>
          <w:rFonts w:ascii="Century Schoolbook" w:eastAsia="Times New Roman" w:hAnsi="Century Schoolbook" w:cs="Times New Roman"/>
          <w:sz w:val="26"/>
          <w:szCs w:val="26"/>
        </w:rPr>
        <w:t xml:space="preserve">S. Stanley, </w:t>
      </w:r>
      <w:r w:rsidR="00E403B9">
        <w:rPr>
          <w:rFonts w:ascii="Century Schoolbook" w:eastAsia="Times New Roman" w:hAnsi="Century Schoolbook" w:cs="Times New Roman"/>
          <w:sz w:val="26"/>
          <w:szCs w:val="26"/>
        </w:rPr>
        <w:t xml:space="preserve">G. Lourens, </w:t>
      </w:r>
      <w:r w:rsidR="00EE1D5B">
        <w:rPr>
          <w:rFonts w:ascii="Century Schoolbook" w:eastAsia="Times New Roman" w:hAnsi="Century Schoolbook" w:cs="Times New Roman"/>
          <w:sz w:val="26"/>
          <w:szCs w:val="26"/>
        </w:rPr>
        <w:t xml:space="preserve">P.N. Tan, B. Teppen, M. Williams, W. Wong, </w:t>
      </w:r>
      <w:r w:rsidR="001705B1">
        <w:rPr>
          <w:rFonts w:ascii="Century Schoolbook" w:eastAsia="Times New Roman" w:hAnsi="Century Schoolbook" w:cs="Times New Roman"/>
          <w:sz w:val="26"/>
          <w:szCs w:val="26"/>
        </w:rPr>
        <w:t xml:space="preserve">T. Woodruff, </w:t>
      </w:r>
      <w:r w:rsidR="00EE1D5B">
        <w:rPr>
          <w:rFonts w:ascii="Century Schoolbook" w:eastAsia="Times New Roman" w:hAnsi="Century Schoolbook" w:cs="Times New Roman"/>
          <w:sz w:val="26"/>
          <w:szCs w:val="26"/>
        </w:rPr>
        <w:t>M. Worden, C. Wrede</w:t>
      </w:r>
    </w:p>
    <w:p w14:paraId="123C9843" w14:textId="1A5EE5D3" w:rsidR="0050450D" w:rsidRPr="00050E4C" w:rsidRDefault="0050450D" w:rsidP="002661F4">
      <w:pPr>
        <w:spacing w:before="160"/>
        <w:ind w:left="-360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>Absent:</w:t>
      </w:r>
      <w:r w:rsidR="008522D0"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 </w:t>
      </w:r>
      <w:r w:rsidR="000A0C7F">
        <w:rPr>
          <w:rFonts w:ascii="Century Schoolbook" w:eastAsia="Times New Roman" w:hAnsi="Century Schoolbook" w:cs="Times New Roman"/>
          <w:sz w:val="26"/>
          <w:szCs w:val="26"/>
        </w:rPr>
        <w:t>S. Carey,</w:t>
      </w:r>
      <w:r w:rsidR="003C4FC8">
        <w:rPr>
          <w:rFonts w:ascii="Century Schoolbook" w:eastAsia="Times New Roman" w:hAnsi="Century Schoolbook" w:cs="Times New Roman"/>
          <w:sz w:val="26"/>
          <w:szCs w:val="26"/>
        </w:rPr>
        <w:t xml:space="preserve"> D. Kirk,</w:t>
      </w:r>
      <w:r w:rsidR="00A569EC">
        <w:rPr>
          <w:rFonts w:ascii="Century Schoolbook" w:eastAsia="Times New Roman" w:hAnsi="Century Schoolbook" w:cs="Times New Roman"/>
          <w:sz w:val="26"/>
          <w:szCs w:val="26"/>
        </w:rPr>
        <w:t xml:space="preserve"> A. Odom</w:t>
      </w:r>
      <w:r w:rsidR="0028305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50309B">
        <w:rPr>
          <w:rFonts w:ascii="Century Schoolbook" w:eastAsia="Times New Roman" w:hAnsi="Century Schoolbook" w:cs="Times New Roman"/>
          <w:sz w:val="26"/>
          <w:szCs w:val="26"/>
        </w:rPr>
        <w:t xml:space="preserve">K. Prouty, </w:t>
      </w:r>
      <w:r w:rsidR="00954739">
        <w:rPr>
          <w:rFonts w:ascii="Century Schoolbook" w:eastAsia="Times New Roman" w:hAnsi="Century Schoolbook" w:cs="Times New Roman"/>
          <w:sz w:val="26"/>
          <w:szCs w:val="26"/>
        </w:rPr>
        <w:t xml:space="preserve">B. Roth, </w:t>
      </w:r>
      <w:r w:rsidR="001B4023">
        <w:rPr>
          <w:rFonts w:ascii="Century Schoolbook" w:eastAsia="Times New Roman" w:hAnsi="Century Schoolbook" w:cs="Times New Roman"/>
          <w:sz w:val="26"/>
          <w:szCs w:val="26"/>
        </w:rPr>
        <w:t>E. Shap</w:t>
      </w:r>
      <w:r w:rsidR="00AF7EC0">
        <w:rPr>
          <w:rFonts w:ascii="Century Schoolbook" w:eastAsia="Times New Roman" w:hAnsi="Century Schoolbook" w:cs="Times New Roman"/>
          <w:sz w:val="26"/>
          <w:szCs w:val="26"/>
        </w:rPr>
        <w:t xml:space="preserve">iro, </w:t>
      </w:r>
      <w:r w:rsidR="00F46037">
        <w:rPr>
          <w:rFonts w:ascii="Century Schoolbook" w:eastAsia="Times New Roman" w:hAnsi="Century Schoolbook" w:cs="Times New Roman"/>
          <w:sz w:val="26"/>
          <w:szCs w:val="26"/>
        </w:rPr>
        <w:t xml:space="preserve">J. Spink, </w:t>
      </w:r>
      <w:r w:rsidR="002661F4">
        <w:rPr>
          <w:rFonts w:ascii="Century Schoolbook" w:eastAsia="Times New Roman" w:hAnsi="Century Schoolbook" w:cs="Times New Roman"/>
          <w:sz w:val="26"/>
          <w:szCs w:val="26"/>
        </w:rPr>
        <w:br/>
      </w:r>
      <w:r w:rsidR="00F46037">
        <w:rPr>
          <w:rFonts w:ascii="Century Schoolbook" w:eastAsia="Times New Roman" w:hAnsi="Century Schoolbook" w:cs="Times New Roman"/>
          <w:sz w:val="26"/>
          <w:szCs w:val="26"/>
        </w:rPr>
        <w:t>G. Stone, H. Xiao</w:t>
      </w:r>
    </w:p>
    <w:p w14:paraId="75EDC780" w14:textId="3965D564" w:rsidR="00DA5336" w:rsidRPr="00050E4C" w:rsidRDefault="00DA5336" w:rsidP="002661F4">
      <w:pPr>
        <w:spacing w:before="120" w:line="276" w:lineRule="auto"/>
        <w:ind w:left="-360"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</w:t>
      </w:r>
      <w:r>
        <w:rPr>
          <w:rFonts w:ascii="Century Schoolbook" w:eastAsia="Times New Roman" w:hAnsi="Century Schoolbook" w:cstheme="majorBidi"/>
          <w:sz w:val="26"/>
          <w:szCs w:val="26"/>
        </w:rPr>
        <w:t>Michigan State University Faculty Senate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held a regular meeting 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on Tuesday, </w:t>
      </w:r>
      <w:r>
        <w:rPr>
          <w:rFonts w:ascii="Century Schoolbook" w:eastAsia="Times New Roman" w:hAnsi="Century Schoolbook" w:cstheme="majorBidi"/>
          <w:sz w:val="26"/>
          <w:szCs w:val="26"/>
        </w:rPr>
        <w:t>January 18, 2022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3:15 p.m. via Zoom with Chairperson </w:t>
      </w:r>
      <w:r>
        <w:rPr>
          <w:rFonts w:ascii="Century Schoolbook" w:eastAsia="Times New Roman" w:hAnsi="Century Schoolbook" w:cstheme="majorBidi"/>
          <w:sz w:val="26"/>
          <w:szCs w:val="26"/>
        </w:rPr>
        <w:t>Karen Kelly-Blake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presiding. The agenda was approved as presented. The draft minutes of the </w:t>
      </w:r>
      <w:r>
        <w:rPr>
          <w:rFonts w:ascii="Century Schoolbook" w:eastAsia="Times New Roman" w:hAnsi="Century Schoolbook" w:cstheme="majorBidi"/>
          <w:sz w:val="26"/>
          <w:szCs w:val="26"/>
        </w:rPr>
        <w:t>December 14, 2021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5588BB0A" w14:textId="77777777" w:rsidR="000B249C" w:rsidRDefault="00DA5336" w:rsidP="002661F4">
      <w:pPr>
        <w:spacing w:before="120" w:line="276" w:lineRule="auto"/>
        <w:ind w:left="-360" w:firstLine="245"/>
        <w:rPr>
          <w:rFonts w:ascii="Century Schoolbook" w:eastAsia="Calibri" w:hAnsi="Century Schoolbook" w:cstheme="majorBidi"/>
          <w:sz w:val="26"/>
          <w:szCs w:val="26"/>
        </w:rPr>
      </w:pPr>
      <w:r>
        <w:rPr>
          <w:rFonts w:ascii="Century Schoolbook" w:eastAsia="Calibri" w:hAnsi="Century Schoolbook" w:cstheme="majorBidi"/>
          <w:sz w:val="26"/>
          <w:szCs w:val="26"/>
        </w:rPr>
        <w:t xml:space="preserve">President Samuel L. Stanley Jr., 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Provost Teresa K. Woodruff, Executive Vice President for Health Sciences Norman J. Beauchamp Jr., and the </w:t>
      </w:r>
      <w:r>
        <w:rPr>
          <w:rFonts w:ascii="Century Schoolbook" w:eastAsia="Calibri" w:hAnsi="Century Schoolbook" w:cstheme="majorBidi"/>
          <w:sz w:val="26"/>
          <w:szCs w:val="26"/>
        </w:rPr>
        <w:t>c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>hairperson gave remarks.</w:t>
      </w:r>
      <w:r>
        <w:rPr>
          <w:rStyle w:val="FootnoteReference"/>
          <w:rFonts w:ascii="Century Schoolbook" w:eastAsia="Calibri" w:hAnsi="Century Schoolbook" w:cstheme="majorBidi"/>
          <w:sz w:val="26"/>
          <w:szCs w:val="26"/>
        </w:rPr>
        <w:footnoteReference w:id="2"/>
      </w:r>
      <w:r w:rsidR="00456408">
        <w:rPr>
          <w:rFonts w:ascii="Century Schoolbook" w:eastAsia="Calibri" w:hAnsi="Century Schoolbook" w:cstheme="majorBidi"/>
          <w:sz w:val="26"/>
          <w:szCs w:val="26"/>
        </w:rPr>
        <w:t xml:space="preserve"> </w:t>
      </w:r>
    </w:p>
    <w:p w14:paraId="5A582434" w14:textId="53B475F8" w:rsidR="000B249C" w:rsidRDefault="00DA5336" w:rsidP="002661F4">
      <w:pPr>
        <w:spacing w:before="120" w:line="276" w:lineRule="auto"/>
        <w:ind w:left="-360" w:firstLine="245"/>
        <w:rPr>
          <w:rFonts w:ascii="Century Schoolbook" w:hAnsi="Century Schoolbook"/>
          <w:sz w:val="26"/>
          <w:szCs w:val="26"/>
        </w:rPr>
      </w:pPr>
      <w:r w:rsidRPr="00606B18">
        <w:rPr>
          <w:rFonts w:ascii="Century Schoolbook" w:hAnsi="Century Schoolbook"/>
          <w:sz w:val="26"/>
          <w:szCs w:val="26"/>
        </w:rPr>
        <w:t xml:space="preserve">Senator Anna Pegler-Gordon gave an update </w:t>
      </w:r>
      <w:r w:rsidR="00456408" w:rsidRPr="00606B18">
        <w:rPr>
          <w:rFonts w:ascii="Century Schoolbook" w:hAnsi="Century Schoolbook"/>
          <w:sz w:val="26"/>
          <w:szCs w:val="26"/>
        </w:rPr>
        <w:t xml:space="preserve">regarding </w:t>
      </w:r>
      <w:r w:rsidRPr="00606B18">
        <w:rPr>
          <w:rFonts w:ascii="Century Schoolbook" w:hAnsi="Century Schoolbook"/>
          <w:sz w:val="26"/>
          <w:szCs w:val="26"/>
        </w:rPr>
        <w:t>academic freedom and teaching about race and racism</w:t>
      </w:r>
      <w:r w:rsidR="002661F4">
        <w:rPr>
          <w:rFonts w:ascii="Century Schoolbook" w:hAnsi="Century Schoolbook"/>
          <w:sz w:val="26"/>
          <w:szCs w:val="26"/>
        </w:rPr>
        <w:t xml:space="preserve">, which had previously been discussed at the </w:t>
      </w:r>
      <w:r w:rsidR="002661F4" w:rsidRPr="00606B18">
        <w:rPr>
          <w:rFonts w:ascii="Century Schoolbook" w:hAnsi="Century Schoolbook"/>
          <w:sz w:val="26"/>
          <w:szCs w:val="26"/>
        </w:rPr>
        <w:t>November 16, 2021 Faculty Senate meeting</w:t>
      </w:r>
      <w:r w:rsidR="002661F4">
        <w:rPr>
          <w:rFonts w:ascii="Century Schoolbook" w:hAnsi="Century Schoolbook"/>
          <w:sz w:val="26"/>
          <w:szCs w:val="26"/>
        </w:rPr>
        <w:t>.</w:t>
      </w:r>
    </w:p>
    <w:p w14:paraId="059736B0" w14:textId="60578745" w:rsidR="00DA5336" w:rsidRPr="000B249C" w:rsidRDefault="0054285C" w:rsidP="002661F4">
      <w:pPr>
        <w:spacing w:before="120" w:line="276" w:lineRule="auto"/>
        <w:ind w:left="-360" w:firstLine="245"/>
        <w:rPr>
          <w:rFonts w:ascii="Century Schoolbook" w:eastAsia="Calibri" w:hAnsi="Century Schoolbook" w:cstheme="majorBidi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The</w:t>
      </w:r>
      <w:r w:rsidR="00DA5336" w:rsidRPr="000B249C">
        <w:rPr>
          <w:rFonts w:ascii="Century Schoolbook" w:hAnsi="Century Schoolbook"/>
          <w:sz w:val="26"/>
          <w:szCs w:val="26"/>
        </w:rPr>
        <w:t xml:space="preserve"> provost, Associate Provost for Faculty and Academic Staff Affairs Suzanne Lang, Chief Diversity Officer Jabbar Bennett</w:t>
      </w:r>
      <w:r w:rsidR="000E61FC" w:rsidRPr="000B249C">
        <w:rPr>
          <w:rFonts w:ascii="Century Schoolbook" w:hAnsi="Century Schoolbook"/>
          <w:sz w:val="26"/>
          <w:szCs w:val="26"/>
        </w:rPr>
        <w:t>, and Interim Associate Provost for Faculty and Academic Staff Development Marilyn Amey</w:t>
      </w:r>
      <w:r w:rsidR="00DA5336" w:rsidRPr="000B249C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gave</w:t>
      </w:r>
      <w:r w:rsidR="00DA5336" w:rsidRPr="000B249C">
        <w:rPr>
          <w:rFonts w:ascii="Century Schoolbook" w:hAnsi="Century Schoolbook"/>
          <w:sz w:val="26"/>
          <w:szCs w:val="26"/>
        </w:rPr>
        <w:t xml:space="preserve"> a </w:t>
      </w:r>
      <w:hyperlink r:id="rId11" w:history="1">
        <w:r w:rsidR="00DA5336" w:rsidRPr="000E61FC">
          <w:rPr>
            <w:rStyle w:val="Hyperlink"/>
            <w:szCs w:val="26"/>
          </w:rPr>
          <w:t>presentation</w:t>
        </w:r>
      </w:hyperlink>
      <w:r w:rsidR="00DA5336">
        <w:rPr>
          <w:sz w:val="26"/>
          <w:szCs w:val="26"/>
        </w:rPr>
        <w:t xml:space="preserve"> </w:t>
      </w:r>
      <w:r w:rsidR="00DA5336" w:rsidRPr="000B249C">
        <w:rPr>
          <w:rFonts w:ascii="Century Schoolbook" w:hAnsi="Century Schoolbook"/>
          <w:sz w:val="26"/>
          <w:szCs w:val="26"/>
        </w:rPr>
        <w:t>on faculty promotion, recruitment, tenure, hiring, and retention</w:t>
      </w:r>
      <w:r w:rsidR="00DA5336">
        <w:rPr>
          <w:sz w:val="26"/>
          <w:szCs w:val="26"/>
        </w:rPr>
        <w:t>.</w:t>
      </w:r>
      <w:r w:rsidR="00606B18">
        <w:rPr>
          <w:sz w:val="26"/>
          <w:szCs w:val="26"/>
        </w:rPr>
        <w:t xml:space="preserve"> </w:t>
      </w:r>
    </w:p>
    <w:p w14:paraId="76A64A60" w14:textId="1C1501F9" w:rsidR="00DA5336" w:rsidRDefault="00DA5336" w:rsidP="002661F4">
      <w:pPr>
        <w:spacing w:before="120" w:line="276" w:lineRule="auto"/>
        <w:ind w:left="-360"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63099A">
        <w:rPr>
          <w:rFonts w:ascii="Century Schoolbook" w:eastAsia="Times New Roman" w:hAnsi="Century Schoolbook" w:cstheme="majorBidi"/>
          <w:sz w:val="26"/>
          <w:szCs w:val="26"/>
        </w:rPr>
        <w:t>University Committee on Curriculum Chairperson Marci Mechtel gave</w:t>
      </w:r>
      <w:r w:rsidR="00CD007F" w:rsidRPr="00CD007F">
        <w:rPr>
          <w:rStyle w:val="Hyperlink"/>
        </w:rPr>
        <w:t xml:space="preserve"> </w:t>
      </w:r>
      <w:hyperlink r:id="rId12" w:history="1">
        <w:r w:rsidRPr="00CD007F">
          <w:rPr>
            <w:rStyle w:val="Hyperlink"/>
          </w:rPr>
          <w:t>a report</w:t>
        </w:r>
      </w:hyperlink>
      <w:r w:rsidRPr="0063099A">
        <w:rPr>
          <w:rFonts w:ascii="Century Schoolbook" w:eastAsia="Times New Roman" w:hAnsi="Century Schoolbook" w:cstheme="majorBidi"/>
          <w:sz w:val="26"/>
          <w:szCs w:val="26"/>
        </w:rPr>
        <w:t xml:space="preserve"> on behalf of UCC</w:t>
      </w:r>
      <w:r w:rsidR="002D2C49"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052DCB9E" w14:textId="0280F314" w:rsidR="00DA5336" w:rsidRDefault="00DA5336" w:rsidP="002661F4">
      <w:pPr>
        <w:spacing w:before="120" w:line="276" w:lineRule="auto"/>
        <w:ind w:left="-360" w:firstLine="245"/>
        <w:jc w:val="both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lastRenderedPageBreak/>
        <w:t xml:space="preserve">University Committee on Faculty Affairs Chairperson Mick Fulton </w:t>
      </w:r>
      <w:r w:rsidR="0092153C">
        <w:rPr>
          <w:rFonts w:ascii="Century Schoolbook" w:eastAsia="Times New Roman" w:hAnsi="Century Schoolbook" w:cstheme="majorBidi"/>
          <w:sz w:val="26"/>
          <w:szCs w:val="26"/>
        </w:rPr>
        <w:t>moved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to </w:t>
      </w:r>
      <w:r w:rsidR="0092153C">
        <w:rPr>
          <w:rFonts w:ascii="Century Schoolbook" w:eastAsia="Times New Roman" w:hAnsi="Century Schoolbook" w:cstheme="majorBidi"/>
          <w:sz w:val="26"/>
          <w:szCs w:val="26"/>
        </w:rPr>
        <w:t>endorse</w:t>
      </w:r>
      <w:r w:rsidR="00F71C81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257496">
        <w:rPr>
          <w:rFonts w:ascii="Century Schoolbook" w:eastAsia="Times New Roman" w:hAnsi="Century Schoolbook" w:cstheme="majorBidi"/>
          <w:sz w:val="26"/>
          <w:szCs w:val="26"/>
        </w:rPr>
        <w:t xml:space="preserve">a proposed </w:t>
      </w:r>
      <w:hyperlink r:id="rId13" w:history="1">
        <w:r w:rsidR="00257496">
          <w:rPr>
            <w:rStyle w:val="Hyperlink"/>
          </w:rPr>
          <w:t>policy on faculty-authored works</w:t>
        </w:r>
      </w:hyperlink>
      <w:r w:rsidR="00F71C81">
        <w:rPr>
          <w:rFonts w:ascii="Century Schoolbook" w:eastAsia="Times New Roman" w:hAnsi="Century Schoolbook" w:cstheme="majorBidi"/>
          <w:sz w:val="26"/>
          <w:szCs w:val="26"/>
        </w:rPr>
        <w:t xml:space="preserve">. The </w:t>
      </w:r>
      <w:r w:rsidR="00257496">
        <w:rPr>
          <w:rFonts w:ascii="Century Schoolbook" w:eastAsia="Times New Roman" w:hAnsi="Century Schoolbook" w:cstheme="majorBidi"/>
          <w:sz w:val="26"/>
          <w:szCs w:val="26"/>
        </w:rPr>
        <w:t>motion was adopted following debate.</w:t>
      </w:r>
    </w:p>
    <w:p w14:paraId="557445BA" w14:textId="77777777" w:rsidR="003B25D8" w:rsidRDefault="00FE1B9E" w:rsidP="003B25D8">
      <w:pPr>
        <w:spacing w:before="120" w:line="276" w:lineRule="auto"/>
        <w:ind w:left="-360"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</w:t>
      </w:r>
      <w:r w:rsidR="00050E4C" w:rsidRPr="00050E4C">
        <w:rPr>
          <w:rFonts w:ascii="Century Schoolbook" w:eastAsia="Calibri" w:hAnsi="Century Schoolbook" w:cstheme="majorBidi"/>
          <w:sz w:val="26"/>
          <w:szCs w:val="26"/>
        </w:rPr>
        <w:t xml:space="preserve">at </w:t>
      </w:r>
      <w:r w:rsidR="00D73480">
        <w:rPr>
          <w:rFonts w:ascii="Century Schoolbook" w:eastAsia="Calibri" w:hAnsi="Century Schoolbook" w:cstheme="majorBidi"/>
          <w:sz w:val="26"/>
          <w:szCs w:val="26"/>
        </w:rPr>
        <w:t>5:0</w:t>
      </w:r>
      <w:r w:rsidR="00F71C81">
        <w:rPr>
          <w:rFonts w:ascii="Century Schoolbook" w:eastAsia="Calibri" w:hAnsi="Century Schoolbook" w:cstheme="majorBidi"/>
          <w:sz w:val="26"/>
          <w:szCs w:val="26"/>
        </w:rPr>
        <w:t>3</w:t>
      </w:r>
      <w:r w:rsidR="00D73480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411EE8"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</w:p>
    <w:p w14:paraId="287C83E0" w14:textId="31D863AA" w:rsidR="002661F4" w:rsidRPr="00050E4C" w:rsidRDefault="002661F4" w:rsidP="003B25D8">
      <w:pPr>
        <w:spacing w:before="120" w:line="276" w:lineRule="auto"/>
        <w:ind w:left="-360"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2F7A1495">
            <wp:simplePos x="0" y="0"/>
            <wp:positionH relativeFrom="column">
              <wp:posOffset>-273050</wp:posOffset>
            </wp:positionH>
            <wp:positionV relativeFrom="paragraph">
              <wp:posOffset>300355</wp:posOffset>
            </wp:positionV>
            <wp:extent cx="1891030" cy="47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A1892" w14:textId="52DC58F9" w:rsidR="004D25CB" w:rsidRPr="00050E4C" w:rsidRDefault="004D25CB" w:rsidP="002661F4">
      <w:pPr>
        <w:spacing w:before="160"/>
        <w:ind w:left="-360"/>
        <w:rPr>
          <w:rFonts w:ascii="Century Schoolbook" w:hAnsi="Century Schoolbook" w:cstheme="majorHAnsi"/>
          <w:sz w:val="26"/>
          <w:szCs w:val="26"/>
        </w:rPr>
      </w:pPr>
    </w:p>
    <w:p w14:paraId="213765D8" w14:textId="266914DB" w:rsidR="00E65887" w:rsidRPr="00050E4C" w:rsidRDefault="00E65887" w:rsidP="002661F4">
      <w:pPr>
        <w:ind w:left="-360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</w:p>
    <w:p w14:paraId="59F29171" w14:textId="0E7BCD76" w:rsidR="00E65887" w:rsidRPr="00050E4C" w:rsidRDefault="00E65887" w:rsidP="002661F4">
      <w:pPr>
        <w:spacing w:before="160"/>
        <w:ind w:left="-360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050E4C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4D271819" w14:textId="0A97DAB4" w:rsidR="00BC51D4" w:rsidRPr="00050E4C" w:rsidRDefault="00E65887" w:rsidP="002661F4">
      <w:pPr>
        <w:spacing w:before="160"/>
        <w:ind w:left="-360"/>
        <w:rPr>
          <w:rFonts w:ascii="Century Schoolbook" w:hAnsi="Century Schoolbook" w:cstheme="majorHAnsi"/>
          <w:b/>
          <w:bCs/>
          <w:sz w:val="26"/>
          <w:szCs w:val="26"/>
        </w:rPr>
      </w:pPr>
      <w:r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BC51D4" w:rsidRPr="00050E4C">
        <w:rPr>
          <w:rFonts w:ascii="Century Schoolbook" w:hAnsi="Century Schoolbook" w:cstheme="majorHAnsi"/>
          <w:sz w:val="26"/>
          <w:szCs w:val="26"/>
        </w:rPr>
        <w:t xml:space="preserve"> </w:t>
      </w:r>
      <w:r w:rsidR="003B4553">
        <w:rPr>
          <w:rFonts w:ascii="Century Schoolbook" w:hAnsi="Century Schoolbook" w:cstheme="majorHAnsi"/>
          <w:sz w:val="26"/>
          <w:szCs w:val="26"/>
        </w:rPr>
        <w:t>February 15, 2022</w:t>
      </w:r>
    </w:p>
    <w:sectPr w:rsidR="00BC51D4" w:rsidRPr="00050E4C" w:rsidSect="00FB158A">
      <w:headerReference w:type="default" r:id="rId16"/>
      <w:footerReference w:type="default" r:id="rId17"/>
      <w:headerReference w:type="first" r:id="rId1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AB73" w14:textId="77777777" w:rsidR="00A3735F" w:rsidRDefault="00A3735F" w:rsidP="004D25CB">
      <w:r>
        <w:separator/>
      </w:r>
    </w:p>
    <w:p w14:paraId="0A312436" w14:textId="77777777" w:rsidR="00A3735F" w:rsidRDefault="00A3735F"/>
  </w:endnote>
  <w:endnote w:type="continuationSeparator" w:id="0">
    <w:p w14:paraId="2BF4ECE0" w14:textId="77777777" w:rsidR="00A3735F" w:rsidRDefault="00A3735F" w:rsidP="004D25CB">
      <w:r>
        <w:continuationSeparator/>
      </w:r>
    </w:p>
    <w:p w14:paraId="6E301647" w14:textId="77777777" w:rsidR="00A3735F" w:rsidRDefault="00A3735F"/>
  </w:endnote>
  <w:endnote w:type="continuationNotice" w:id="1">
    <w:p w14:paraId="617676C4" w14:textId="77777777" w:rsidR="00A3735F" w:rsidRDefault="00A3735F"/>
    <w:p w14:paraId="18B729DA" w14:textId="77777777" w:rsidR="00A3735F" w:rsidRDefault="00A37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4CFB33D4" w:rsidR="5180FA76" w:rsidRPr="00D638BB" w:rsidRDefault="00AA26A1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</w:t>
    </w:r>
    <w:r w:rsidR="000A3306">
      <w:rPr>
        <w:rFonts w:ascii="Century Schoolbook" w:hAnsi="Century Schoolbook"/>
        <w:noProof/>
        <w:sz w:val="26"/>
        <w:szCs w:val="26"/>
      </w:rPr>
      <w:t>of 2</w:t>
    </w:r>
  </w:p>
  <w:p w14:paraId="50C5D0BB" w14:textId="77777777" w:rsidR="00106F01" w:rsidRDefault="00106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254E" w14:textId="77777777" w:rsidR="00A3735F" w:rsidRDefault="00A3735F" w:rsidP="004D25CB">
      <w:r>
        <w:separator/>
      </w:r>
    </w:p>
    <w:p w14:paraId="6C330391" w14:textId="77777777" w:rsidR="00A3735F" w:rsidRDefault="00A3735F"/>
  </w:footnote>
  <w:footnote w:type="continuationSeparator" w:id="0">
    <w:p w14:paraId="73AD501B" w14:textId="77777777" w:rsidR="00A3735F" w:rsidRDefault="00A3735F" w:rsidP="004D25CB">
      <w:r>
        <w:continuationSeparator/>
      </w:r>
    </w:p>
    <w:p w14:paraId="5AE72201" w14:textId="77777777" w:rsidR="00A3735F" w:rsidRDefault="00A3735F"/>
  </w:footnote>
  <w:footnote w:type="continuationNotice" w:id="1">
    <w:p w14:paraId="4038B95A" w14:textId="77777777" w:rsidR="00A3735F" w:rsidRDefault="00A3735F"/>
    <w:p w14:paraId="5B2B99EB" w14:textId="77777777" w:rsidR="00A3735F" w:rsidRDefault="00A3735F"/>
  </w:footnote>
  <w:footnote w:id="2">
    <w:p w14:paraId="2A79E5D5" w14:textId="10BD19DE" w:rsidR="00DA5336" w:rsidRPr="0063099A" w:rsidRDefault="00DA5336" w:rsidP="00DA5336">
      <w:pPr>
        <w:pStyle w:val="FootnoteText"/>
        <w:jc w:val="both"/>
        <w:rPr>
          <w:rFonts w:ascii="Century Schoolbook" w:hAnsi="Century Schoolbook"/>
        </w:rPr>
      </w:pPr>
      <w:r w:rsidRPr="0063099A">
        <w:rPr>
          <w:rStyle w:val="FootnoteReference"/>
          <w:rFonts w:ascii="Century Schoolbook" w:hAnsi="Century Schoolbook"/>
        </w:rPr>
        <w:footnoteRef/>
      </w:r>
      <w:r w:rsidRPr="0063099A">
        <w:rPr>
          <w:rFonts w:ascii="Century Schoolbook" w:hAnsi="Century Schoolbook"/>
        </w:rPr>
        <w:t xml:space="preserve"> A </w:t>
      </w:r>
      <w:r w:rsidR="00117414">
        <w:rPr>
          <w:rFonts w:ascii="Century Schoolbook" w:hAnsi="Century Schoolbook"/>
        </w:rPr>
        <w:t xml:space="preserve">video and </w:t>
      </w:r>
      <w:r w:rsidRPr="0063099A">
        <w:rPr>
          <w:rFonts w:ascii="Century Schoolbook" w:hAnsi="Century Schoolbook"/>
        </w:rPr>
        <w:t>transcript of their remarks and the rest of the meeting is available at</w:t>
      </w:r>
      <w:r w:rsidR="00CD007F">
        <w:rPr>
          <w:rFonts w:ascii="Century Schoolbook" w:hAnsi="Century Schoolbook"/>
        </w:rPr>
        <w:t xml:space="preserve"> </w:t>
      </w:r>
      <w:hyperlink r:id="rId1" w:history="1">
        <w:r w:rsidR="00BE6241" w:rsidRPr="0051216E">
          <w:rPr>
            <w:rStyle w:val="Hyperlink"/>
            <w:sz w:val="20"/>
          </w:rPr>
          <w:t>https://acadgov.msu.edu/faculty-senate/minutes/january-18-2022</w:t>
        </w:r>
      </w:hyperlink>
      <w:r w:rsidR="00C742B1">
        <w:rPr>
          <w:rStyle w:val="Hyperlink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07FDE8" wp14:editId="7ECF74AC">
              <wp:simplePos x="0" y="0"/>
              <wp:positionH relativeFrom="column">
                <wp:posOffset>3693795</wp:posOffset>
              </wp:positionH>
              <wp:positionV relativeFrom="paragraph">
                <wp:posOffset>-132080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4pt;width:214.1pt;height:5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QSo7Sd8AAAALAQAADwAAAGRycy9kb3ducmV2&#10;LnhtbEyPwU7DMBBE70j8g7VI3Fq7EaVJyKaqiriCaAGJmxtvk4h4HcVuE/4e90SPq32aeVOsJ9uJ&#10;Mw2+dYywmCsQxJUzLdcIH/uXWQrCB81Gd44J4Zc8rMvbm0Lnxo38TuddqEUMYZ9rhCaEPpfSVw1Z&#10;7eeuJ46/oxusDvEcamkGPcZw28lEqUdpdcuxodE9bRuqfnYni/D5evz+elBv9bNd9qOblGSbScT7&#10;u2nzBCLQFP5huOhHdSij08Gd2HjRISzTxSqiCLNExQ0XQqksA3FAyJIUZFnI6w3lHwAAAP//AwBQ&#10;SwECLQAUAAYACAAAACEAtoM4kv4AAADhAQAAEwAAAAAAAAAAAAAAAAAAAAAAW0NvbnRlbnRfVHlw&#10;ZXNdLnhtbFBLAQItABQABgAIAAAAIQA4/SH/1gAAAJQBAAALAAAAAAAAAAAAAAAAAC8BAABfcmVs&#10;cy8ucmVsc1BLAQItABQABgAIAAAAIQDhPrSj8QEAAMcDAAAOAAAAAAAAAAAAAAAAAC4CAABkcnMv&#10;ZTJvRG9jLnhtbFBLAQItABQABgAIAAAAIQBBKjtJ3wAAAAsBAAAPAAAAAAAAAAAAAAAAAEsEAABk&#10;cnMvZG93bnJldi54bWxQSwUGAAAAAAQABADzAAAAVwUAAAAA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E0E84" wp14:editId="0329CCA2">
              <wp:simplePos x="0" y="0"/>
              <wp:positionH relativeFrom="column">
                <wp:posOffset>-428625</wp:posOffset>
              </wp:positionH>
              <wp:positionV relativeFrom="paragraph">
                <wp:posOffset>-189230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1516BF56" w:rsidR="00C91E5E" w:rsidRPr="00F81FB5" w:rsidRDefault="002A4A09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B1074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18</w:t>
                          </w:r>
                          <w:r w:rsidR="00217D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B1074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9pt;width:284.4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OSKayjeAAAACwEAAA8AAABkcnMvZG93bnJl&#10;di54bWxMj01PwzAMhu9I/IfISNy2ZGMdrDSdEIgriPEhcfMar61onKrJ1vLvMSe42fKj189bbCff&#10;qRMNsQ1sYTE3oIir4FquLby9Ps5uQMWE7LALTBa+KcK2PD8rMHdh5Bc67VKtJIRjjhaalPpc61g1&#10;5DHOQ08st0MYPCZZh1q7AUcJ951eGrPWHluWDw32dN9Q9bU7egvvT4fPj5V5rh981o9hMpr9Rlt7&#10;eTHd3YJKNKU/GH71RR1KcdqHI7uoOguz9XUmqAzLjXQQIjOLK1B7QY1ZgS4L/b9D+QM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kimso3gAAAAsBAAAPAAAAAAAAAAAAAAAAAEwEAABk&#10;cnMvZG93bnJldi54bWxQSwUGAAAAAAQABADzAAAAVwUAAAAA&#10;" filled="f" stroked="f">
              <v:textbox>
                <w:txbxContent>
                  <w:p w14:paraId="2F695DA1" w14:textId="1516BF56" w:rsidR="00C91E5E" w:rsidRPr="00F81FB5" w:rsidRDefault="002A4A09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B1074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January 18</w:t>
                    </w:r>
                    <w:r w:rsidR="00217D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B1074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AFA422" wp14:editId="77BBDC26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1AD22" id="Rectangle 1" o:spid="_x0000_s1026" style="position:absolute;margin-left:-42.75pt;margin-top:-26.05pt;width:552.3pt;height:87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6F79C3EF" w14:textId="0E69A403" w:rsidR="00106F01" w:rsidRDefault="00C91E5E" w:rsidP="0054285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2683"/>
    <w:rsid w:val="00045DC8"/>
    <w:rsid w:val="00050E4C"/>
    <w:rsid w:val="000561AF"/>
    <w:rsid w:val="00064ED3"/>
    <w:rsid w:val="00071E9E"/>
    <w:rsid w:val="000A0C7F"/>
    <w:rsid w:val="000A1D99"/>
    <w:rsid w:val="000A3306"/>
    <w:rsid w:val="000B249C"/>
    <w:rsid w:val="000C6D1C"/>
    <w:rsid w:val="000E61FC"/>
    <w:rsid w:val="000F220C"/>
    <w:rsid w:val="00101793"/>
    <w:rsid w:val="00104269"/>
    <w:rsid w:val="00106F01"/>
    <w:rsid w:val="00107ED6"/>
    <w:rsid w:val="00117414"/>
    <w:rsid w:val="00123779"/>
    <w:rsid w:val="0013058F"/>
    <w:rsid w:val="001325F4"/>
    <w:rsid w:val="00145813"/>
    <w:rsid w:val="00146CA9"/>
    <w:rsid w:val="0015116A"/>
    <w:rsid w:val="0015188F"/>
    <w:rsid w:val="00170011"/>
    <w:rsid w:val="001705B1"/>
    <w:rsid w:val="001904F5"/>
    <w:rsid w:val="001B23A8"/>
    <w:rsid w:val="001B4023"/>
    <w:rsid w:val="001F76C9"/>
    <w:rsid w:val="00207E15"/>
    <w:rsid w:val="00214AA3"/>
    <w:rsid w:val="0021554C"/>
    <w:rsid w:val="00217D07"/>
    <w:rsid w:val="002364EF"/>
    <w:rsid w:val="002417C7"/>
    <w:rsid w:val="00246E98"/>
    <w:rsid w:val="00247049"/>
    <w:rsid w:val="002532C7"/>
    <w:rsid w:val="00257496"/>
    <w:rsid w:val="002661F4"/>
    <w:rsid w:val="00281156"/>
    <w:rsid w:val="00283056"/>
    <w:rsid w:val="002A4A09"/>
    <w:rsid w:val="002B0F36"/>
    <w:rsid w:val="002C09D2"/>
    <w:rsid w:val="002C5A41"/>
    <w:rsid w:val="002D2C49"/>
    <w:rsid w:val="002D3A40"/>
    <w:rsid w:val="00300820"/>
    <w:rsid w:val="0031172B"/>
    <w:rsid w:val="0031270D"/>
    <w:rsid w:val="0031290E"/>
    <w:rsid w:val="00313361"/>
    <w:rsid w:val="00315223"/>
    <w:rsid w:val="00335DE0"/>
    <w:rsid w:val="00361130"/>
    <w:rsid w:val="00367B63"/>
    <w:rsid w:val="003762AA"/>
    <w:rsid w:val="00380B93"/>
    <w:rsid w:val="003971F0"/>
    <w:rsid w:val="003A1E82"/>
    <w:rsid w:val="003A6B2B"/>
    <w:rsid w:val="003B25D8"/>
    <w:rsid w:val="003B4553"/>
    <w:rsid w:val="003B5535"/>
    <w:rsid w:val="003C0748"/>
    <w:rsid w:val="003C3599"/>
    <w:rsid w:val="003C4FC8"/>
    <w:rsid w:val="003F2365"/>
    <w:rsid w:val="00405DA9"/>
    <w:rsid w:val="00410720"/>
    <w:rsid w:val="00411EE8"/>
    <w:rsid w:val="004164BC"/>
    <w:rsid w:val="00421F82"/>
    <w:rsid w:val="004332FD"/>
    <w:rsid w:val="004531F4"/>
    <w:rsid w:val="004541CB"/>
    <w:rsid w:val="00456408"/>
    <w:rsid w:val="004617BE"/>
    <w:rsid w:val="004617D2"/>
    <w:rsid w:val="00467CE1"/>
    <w:rsid w:val="00476F7B"/>
    <w:rsid w:val="004846FC"/>
    <w:rsid w:val="0048537D"/>
    <w:rsid w:val="004A087A"/>
    <w:rsid w:val="004A5AE6"/>
    <w:rsid w:val="004D23C0"/>
    <w:rsid w:val="004D25CB"/>
    <w:rsid w:val="004E240A"/>
    <w:rsid w:val="004F06AB"/>
    <w:rsid w:val="0050309B"/>
    <w:rsid w:val="0050450D"/>
    <w:rsid w:val="005051DD"/>
    <w:rsid w:val="0051080A"/>
    <w:rsid w:val="0051216E"/>
    <w:rsid w:val="00514F33"/>
    <w:rsid w:val="00516FF8"/>
    <w:rsid w:val="005179AA"/>
    <w:rsid w:val="005215A6"/>
    <w:rsid w:val="005363C0"/>
    <w:rsid w:val="0054285C"/>
    <w:rsid w:val="00560316"/>
    <w:rsid w:val="00565817"/>
    <w:rsid w:val="00581835"/>
    <w:rsid w:val="00587DE6"/>
    <w:rsid w:val="0059121E"/>
    <w:rsid w:val="005968A0"/>
    <w:rsid w:val="005B4CAE"/>
    <w:rsid w:val="005D5AA2"/>
    <w:rsid w:val="005F64FC"/>
    <w:rsid w:val="00604EE2"/>
    <w:rsid w:val="00606B18"/>
    <w:rsid w:val="006322E8"/>
    <w:rsid w:val="00642980"/>
    <w:rsid w:val="00675E7C"/>
    <w:rsid w:val="00681AFE"/>
    <w:rsid w:val="006822ED"/>
    <w:rsid w:val="00682BB0"/>
    <w:rsid w:val="00685280"/>
    <w:rsid w:val="006B6727"/>
    <w:rsid w:val="006C76E6"/>
    <w:rsid w:val="006E44D4"/>
    <w:rsid w:val="00700A57"/>
    <w:rsid w:val="007128C3"/>
    <w:rsid w:val="00733982"/>
    <w:rsid w:val="00761767"/>
    <w:rsid w:val="00763D60"/>
    <w:rsid w:val="00771E64"/>
    <w:rsid w:val="00774F5C"/>
    <w:rsid w:val="007759F8"/>
    <w:rsid w:val="00776D6E"/>
    <w:rsid w:val="00781E95"/>
    <w:rsid w:val="00792D7B"/>
    <w:rsid w:val="007A666D"/>
    <w:rsid w:val="007B5441"/>
    <w:rsid w:val="007C2246"/>
    <w:rsid w:val="007D7CCD"/>
    <w:rsid w:val="007F37F3"/>
    <w:rsid w:val="007F68B3"/>
    <w:rsid w:val="00833727"/>
    <w:rsid w:val="008522D0"/>
    <w:rsid w:val="00874FE1"/>
    <w:rsid w:val="0087547D"/>
    <w:rsid w:val="0088193A"/>
    <w:rsid w:val="00881D9E"/>
    <w:rsid w:val="008A23DC"/>
    <w:rsid w:val="008A306F"/>
    <w:rsid w:val="008A4AAC"/>
    <w:rsid w:val="008C2EF9"/>
    <w:rsid w:val="009040F0"/>
    <w:rsid w:val="009111E1"/>
    <w:rsid w:val="0092153C"/>
    <w:rsid w:val="0093570F"/>
    <w:rsid w:val="00936B99"/>
    <w:rsid w:val="00954739"/>
    <w:rsid w:val="009656CB"/>
    <w:rsid w:val="009725D1"/>
    <w:rsid w:val="0099315E"/>
    <w:rsid w:val="009A37C4"/>
    <w:rsid w:val="009B6485"/>
    <w:rsid w:val="009C03F1"/>
    <w:rsid w:val="009D1A7E"/>
    <w:rsid w:val="00A10B7C"/>
    <w:rsid w:val="00A2559B"/>
    <w:rsid w:val="00A3735F"/>
    <w:rsid w:val="00A4483B"/>
    <w:rsid w:val="00A47985"/>
    <w:rsid w:val="00A532B5"/>
    <w:rsid w:val="00A569EC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E43"/>
    <w:rsid w:val="00AF7EC0"/>
    <w:rsid w:val="00B05734"/>
    <w:rsid w:val="00B06D64"/>
    <w:rsid w:val="00B10746"/>
    <w:rsid w:val="00B1229B"/>
    <w:rsid w:val="00B20411"/>
    <w:rsid w:val="00B27817"/>
    <w:rsid w:val="00B3364F"/>
    <w:rsid w:val="00B4027E"/>
    <w:rsid w:val="00B40375"/>
    <w:rsid w:val="00B419C3"/>
    <w:rsid w:val="00B41F56"/>
    <w:rsid w:val="00B442D5"/>
    <w:rsid w:val="00B53C51"/>
    <w:rsid w:val="00B573C9"/>
    <w:rsid w:val="00B95DA2"/>
    <w:rsid w:val="00BB564D"/>
    <w:rsid w:val="00BC51D4"/>
    <w:rsid w:val="00BD0990"/>
    <w:rsid w:val="00BD35B7"/>
    <w:rsid w:val="00BD6149"/>
    <w:rsid w:val="00BE1C26"/>
    <w:rsid w:val="00BE6241"/>
    <w:rsid w:val="00BFC0AC"/>
    <w:rsid w:val="00C00727"/>
    <w:rsid w:val="00C179CF"/>
    <w:rsid w:val="00C30603"/>
    <w:rsid w:val="00C742B1"/>
    <w:rsid w:val="00C848CD"/>
    <w:rsid w:val="00C906BD"/>
    <w:rsid w:val="00C91E5E"/>
    <w:rsid w:val="00CA132C"/>
    <w:rsid w:val="00CA20E8"/>
    <w:rsid w:val="00CA4645"/>
    <w:rsid w:val="00CB4375"/>
    <w:rsid w:val="00CD007F"/>
    <w:rsid w:val="00CF1CC2"/>
    <w:rsid w:val="00D10573"/>
    <w:rsid w:val="00D14862"/>
    <w:rsid w:val="00D32875"/>
    <w:rsid w:val="00D5158C"/>
    <w:rsid w:val="00D52C4E"/>
    <w:rsid w:val="00D540AA"/>
    <w:rsid w:val="00D638BB"/>
    <w:rsid w:val="00D65F54"/>
    <w:rsid w:val="00D73480"/>
    <w:rsid w:val="00D97F46"/>
    <w:rsid w:val="00DA0891"/>
    <w:rsid w:val="00DA5336"/>
    <w:rsid w:val="00DA6FD9"/>
    <w:rsid w:val="00DB55A0"/>
    <w:rsid w:val="00DB6CFA"/>
    <w:rsid w:val="00DC1464"/>
    <w:rsid w:val="00DF0DD7"/>
    <w:rsid w:val="00E0007F"/>
    <w:rsid w:val="00E12992"/>
    <w:rsid w:val="00E343CE"/>
    <w:rsid w:val="00E403B9"/>
    <w:rsid w:val="00E40C74"/>
    <w:rsid w:val="00E41092"/>
    <w:rsid w:val="00E43413"/>
    <w:rsid w:val="00E65887"/>
    <w:rsid w:val="00E716A9"/>
    <w:rsid w:val="00E75CCA"/>
    <w:rsid w:val="00E90A50"/>
    <w:rsid w:val="00ED6C60"/>
    <w:rsid w:val="00ED7C92"/>
    <w:rsid w:val="00ED7FDF"/>
    <w:rsid w:val="00EE1D5B"/>
    <w:rsid w:val="00F162DE"/>
    <w:rsid w:val="00F46037"/>
    <w:rsid w:val="00F46210"/>
    <w:rsid w:val="00F50DB6"/>
    <w:rsid w:val="00F61BAE"/>
    <w:rsid w:val="00F63299"/>
    <w:rsid w:val="00F67924"/>
    <w:rsid w:val="00F71C81"/>
    <w:rsid w:val="00F76534"/>
    <w:rsid w:val="00F800C2"/>
    <w:rsid w:val="00F94A2B"/>
    <w:rsid w:val="00FB158A"/>
    <w:rsid w:val="00FB29F3"/>
    <w:rsid w:val="00FB5374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10C"/>
  <w15:chartTrackingRefBased/>
  <w15:docId w15:val="{680F2837-581F-4A0E-919D-6E5D3C9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CD007F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3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336"/>
    <w:rPr>
      <w:vertAlign w:val="superscript"/>
    </w:rPr>
  </w:style>
  <w:style w:type="paragraph" w:customStyle="1" w:styleId="Default">
    <w:name w:val="Default"/>
    <w:rsid w:val="00DA5336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2021-2022/2022-01-18/C%20-%20Proposed%20Faculty-Authored%20Works%20Polic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2-01-18/A%20-%20UCC%20Report%20%28Short%2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2-01-18/Presentation%20from%20Provost%20On%20Hiring%20and%20RPT-%20FacultySenate%202022-01-18.pdf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faculty-senate/minutes/january-18-202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customXml/itemProps4.xml><?xml version="1.0" encoding="utf-8"?>
<ds:datastoreItem xmlns:ds="http://schemas.openxmlformats.org/officeDocument/2006/customXml" ds:itemID="{F260FF82-78D5-4917-9A8B-FBDD0A476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8" baseType="variant"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https://acadgov.msu.edu/sites/default/files/content/Faculty-Senate/2021-2022/2022-01-18/C - Proposed Faculty-Authored Works Policy.pdf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https://acadgov.msu.edu/sites/default/files/content/Faculty-Senate/2021-2022/2022-01-18/A - UCC Report %28Short%29.pdf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https://acadgov.msu.edu/sites/default/files/content/Faculty-Senate/2021-2022/2022-01-18/Presentation from Provost On Hiring and RPT- FacultySenate 2022-01-18.pdf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Thrush, Taylor</cp:lastModifiedBy>
  <cp:revision>8</cp:revision>
  <cp:lastPrinted>2020-08-07T21:39:00Z</cp:lastPrinted>
  <dcterms:created xsi:type="dcterms:W3CDTF">2022-01-26T20:17:00Z</dcterms:created>
  <dcterms:modified xsi:type="dcterms:W3CDTF">2022-02-15T21:41:00Z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