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Props/core0.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1BE4" w14:textId="63B5C7D8" w:rsidR="00FD2203" w:rsidRPr="002D1B74" w:rsidRDefault="00FD2203" w:rsidP="00A032D6">
      <w:pPr>
        <w:spacing w:after="160" w:line="288" w:lineRule="auto"/>
        <w:ind w:left="1440" w:hanging="1440"/>
        <w:jc w:val="both"/>
        <w:rPr>
          <w:rFonts w:ascii="Grandview" w:hAnsi="Grandview"/>
        </w:rPr>
      </w:pPr>
      <w:r w:rsidRPr="00A87ACB">
        <w:rPr>
          <w:rFonts w:ascii="Grandview" w:hAnsi="Grandview"/>
          <w:i/>
          <w:iCs/>
          <w:color w:val="000000"/>
        </w:rPr>
        <w:t>Whereas,</w:t>
      </w:r>
      <w:r w:rsidRPr="00A87ACB">
        <w:rPr>
          <w:rFonts w:ascii="Grandview" w:hAnsi="Grandview"/>
          <w:color w:val="000000"/>
        </w:rPr>
        <w:t xml:space="preserve"> </w:t>
      </w:r>
      <w:r w:rsidRPr="00A87ACB">
        <w:rPr>
          <w:rFonts w:ascii="Grandview" w:hAnsi="Grandview"/>
          <w:color w:val="000000"/>
        </w:rPr>
        <w:tab/>
      </w:r>
      <w:r w:rsidR="002D1B74">
        <w:rPr>
          <w:rFonts w:ascii="Grandview" w:hAnsi="Grandview"/>
          <w:color w:val="000000"/>
        </w:rPr>
        <w:t xml:space="preserve">The </w:t>
      </w:r>
      <w:r w:rsidR="002D1B74">
        <w:rPr>
          <w:rFonts w:ascii="Grandview" w:hAnsi="Grandview"/>
          <w:i/>
          <w:iCs/>
          <w:color w:val="000000"/>
        </w:rPr>
        <w:t xml:space="preserve">Statement on Government of Colleges and Universities </w:t>
      </w:r>
      <w:r w:rsidR="002D1B74">
        <w:rPr>
          <w:rFonts w:ascii="Grandview" w:hAnsi="Grandview"/>
          <w:color w:val="000000"/>
        </w:rPr>
        <w:t>developed by the American Association of University Professors, the American Council on Education, and the Association of Governing Boards of Universities and Colleges in 1966 reads, “</w:t>
      </w:r>
      <w:r w:rsidR="00B810E3" w:rsidRPr="00B810E3">
        <w:rPr>
          <w:rFonts w:ascii="Grandview" w:hAnsi="Grandview"/>
          <w:color w:val="000000"/>
        </w:rPr>
        <w:t>The selection of a chief administrative officer should follow upon a cooperative search by the governing board and the faculty, taking into consideration the opinions of others who are appropriately interested</w:t>
      </w:r>
      <w:r w:rsidR="00B810E3">
        <w:rPr>
          <w:rFonts w:ascii="Grandview" w:hAnsi="Grandview"/>
          <w:color w:val="000000"/>
        </w:rPr>
        <w:t>”;</w:t>
      </w:r>
      <w:r w:rsidR="00EE3B23">
        <w:rPr>
          <w:rStyle w:val="FootnoteReference"/>
          <w:rFonts w:ascii="Grandview" w:hAnsi="Grandview"/>
          <w:color w:val="000000"/>
        </w:rPr>
        <w:footnoteReference w:id="1"/>
      </w:r>
      <w:r w:rsidR="00B810E3">
        <w:rPr>
          <w:rFonts w:ascii="Grandview" w:hAnsi="Grandview"/>
          <w:color w:val="000000"/>
        </w:rPr>
        <w:t xml:space="preserve"> and</w:t>
      </w:r>
    </w:p>
    <w:p w14:paraId="7E249C9F" w14:textId="29F22BBB" w:rsidR="00FD2203" w:rsidRPr="00A87ACB" w:rsidRDefault="00FD2203" w:rsidP="00A032D6">
      <w:pPr>
        <w:spacing w:after="160" w:line="288" w:lineRule="auto"/>
        <w:ind w:left="1440" w:hanging="1440"/>
        <w:jc w:val="both"/>
        <w:rPr>
          <w:rFonts w:ascii="Grandview" w:hAnsi="Grandview"/>
          <w:color w:val="000000"/>
        </w:rPr>
      </w:pPr>
      <w:r w:rsidRPr="00A87ACB">
        <w:rPr>
          <w:rFonts w:ascii="Grandview" w:hAnsi="Grandview"/>
          <w:i/>
          <w:iCs/>
          <w:color w:val="000000"/>
        </w:rPr>
        <w:t>Whereas,</w:t>
      </w:r>
      <w:r w:rsidRPr="00A87ACB">
        <w:rPr>
          <w:rFonts w:ascii="Grandview" w:hAnsi="Grandview"/>
          <w:color w:val="000000"/>
        </w:rPr>
        <w:tab/>
      </w:r>
      <w:r w:rsidR="00B810E3">
        <w:rPr>
          <w:rFonts w:ascii="Grandview" w:hAnsi="Grandview"/>
          <w:color w:val="000000"/>
        </w:rPr>
        <w:t xml:space="preserve">The </w:t>
      </w:r>
      <w:r w:rsidR="00B810E3">
        <w:rPr>
          <w:rFonts w:ascii="Grandview" w:hAnsi="Grandview"/>
          <w:i/>
          <w:iCs/>
          <w:color w:val="000000"/>
        </w:rPr>
        <w:t xml:space="preserve">Statement </w:t>
      </w:r>
      <w:r w:rsidR="00B810E3">
        <w:rPr>
          <w:rFonts w:ascii="Grandview" w:hAnsi="Grandview"/>
          <w:color w:val="000000"/>
        </w:rPr>
        <w:t>continues, “T</w:t>
      </w:r>
      <w:r w:rsidR="00B810E3" w:rsidRPr="00B810E3">
        <w:rPr>
          <w:rFonts w:ascii="Grandview" w:hAnsi="Grandview"/>
          <w:color w:val="000000"/>
        </w:rPr>
        <w:t>he president should be equally qualified to serve both as the executive officer of the governing board and as the chief academic officer of the institution and the faculty. The president’s dual role requires an ability to interpret to board and faculty the educational views and concepts of institutional government of the other. The president should have the confidence of the board and the faculty</w:t>
      </w:r>
      <w:r w:rsidR="00B810E3">
        <w:rPr>
          <w:rFonts w:ascii="Grandview" w:hAnsi="Grandview"/>
          <w:color w:val="000000"/>
        </w:rPr>
        <w:t xml:space="preserve">”; </w:t>
      </w:r>
      <w:r w:rsidRPr="00A87ACB">
        <w:rPr>
          <w:rFonts w:ascii="Grandview" w:hAnsi="Grandview"/>
          <w:color w:val="000000"/>
        </w:rPr>
        <w:t>and</w:t>
      </w:r>
    </w:p>
    <w:p w14:paraId="6B9D2315" w14:textId="26DDE6F6" w:rsidR="00FD2203" w:rsidRPr="00A87ACB" w:rsidRDefault="00FD2203" w:rsidP="00A032D6">
      <w:pPr>
        <w:spacing w:after="160" w:line="288" w:lineRule="auto"/>
        <w:ind w:left="1440" w:hanging="1440"/>
        <w:jc w:val="both"/>
        <w:rPr>
          <w:rFonts w:ascii="Grandview" w:hAnsi="Grandview"/>
        </w:rPr>
      </w:pPr>
      <w:r w:rsidRPr="00A87ACB">
        <w:rPr>
          <w:rFonts w:ascii="Grandview" w:hAnsi="Grandview"/>
          <w:i/>
          <w:iCs/>
          <w:color w:val="000000"/>
        </w:rPr>
        <w:t>Whereas,</w:t>
      </w:r>
      <w:r w:rsidRPr="00A87ACB">
        <w:rPr>
          <w:rFonts w:ascii="Grandview" w:hAnsi="Grandview"/>
          <w:color w:val="000000"/>
        </w:rPr>
        <w:tab/>
      </w:r>
      <w:proofErr w:type="gramStart"/>
      <w:r w:rsidR="00B810E3">
        <w:rPr>
          <w:rFonts w:ascii="Grandview" w:hAnsi="Grandview"/>
          <w:color w:val="000000"/>
        </w:rPr>
        <w:t>The</w:t>
      </w:r>
      <w:proofErr w:type="gramEnd"/>
      <w:r w:rsidR="00B810E3">
        <w:rPr>
          <w:rFonts w:ascii="Grandview" w:hAnsi="Grandview"/>
          <w:color w:val="000000"/>
        </w:rPr>
        <w:t xml:space="preserve"> university’s history of presidential searches and turnover makes a quality search critical; </w:t>
      </w:r>
      <w:r w:rsidR="00A032D6">
        <w:rPr>
          <w:rFonts w:ascii="Grandview" w:hAnsi="Grandview"/>
          <w:color w:val="000000"/>
        </w:rPr>
        <w:t>therefore be it</w:t>
      </w:r>
    </w:p>
    <w:p w14:paraId="0E5EED2C" w14:textId="4A847FE5" w:rsidR="00FD2203" w:rsidRDefault="00FD2203" w:rsidP="00A032D6">
      <w:pPr>
        <w:spacing w:after="160" w:line="288" w:lineRule="auto"/>
        <w:ind w:left="1440" w:hanging="1440"/>
        <w:jc w:val="both"/>
        <w:rPr>
          <w:rFonts w:ascii="Grandview" w:hAnsi="Grandview"/>
          <w:color w:val="000000"/>
        </w:rPr>
      </w:pPr>
      <w:r w:rsidRPr="00A87ACB">
        <w:rPr>
          <w:rFonts w:ascii="Grandview" w:hAnsi="Grandview"/>
          <w:i/>
          <w:iCs/>
          <w:color w:val="000000"/>
        </w:rPr>
        <w:t>Resolved,</w:t>
      </w:r>
      <w:r w:rsidRPr="00A87ACB">
        <w:rPr>
          <w:rFonts w:ascii="Grandview" w:hAnsi="Grandview"/>
          <w:b/>
          <w:bCs/>
          <w:color w:val="000000"/>
        </w:rPr>
        <w:t xml:space="preserve"> </w:t>
      </w:r>
      <w:r w:rsidRPr="00A87ACB">
        <w:rPr>
          <w:rFonts w:ascii="Grandview" w:hAnsi="Grandview"/>
          <w:b/>
          <w:bCs/>
          <w:color w:val="000000"/>
        </w:rPr>
        <w:tab/>
      </w:r>
      <w:r w:rsidR="00B810E3">
        <w:rPr>
          <w:rFonts w:ascii="Grandview" w:hAnsi="Grandview"/>
          <w:color w:val="000000"/>
        </w:rPr>
        <w:t xml:space="preserve">That the Faculty Senate believes the next president of Michigan State University should be a </w:t>
      </w:r>
      <w:r w:rsidR="00A032D6">
        <w:rPr>
          <w:rFonts w:ascii="Grandview" w:hAnsi="Grandview"/>
          <w:color w:val="000000"/>
        </w:rPr>
        <w:t>preeminent scholar, an accomplished academic, and an individual with substantial experience in leading a university administration; and</w:t>
      </w:r>
    </w:p>
    <w:p w14:paraId="011DFEFB" w14:textId="3DAC6DC4" w:rsidR="00A032D6" w:rsidRPr="00A87ACB" w:rsidRDefault="00A032D6" w:rsidP="00A032D6">
      <w:pPr>
        <w:spacing w:after="160" w:line="288" w:lineRule="auto"/>
        <w:ind w:left="1440" w:hanging="1440"/>
        <w:jc w:val="both"/>
        <w:rPr>
          <w:rFonts w:ascii="Grandview" w:hAnsi="Grandview"/>
          <w:color w:val="000000"/>
        </w:rPr>
      </w:pPr>
      <w:r w:rsidRPr="00A87ACB">
        <w:rPr>
          <w:rFonts w:ascii="Grandview" w:hAnsi="Grandview"/>
          <w:i/>
          <w:iCs/>
          <w:color w:val="000000"/>
        </w:rPr>
        <w:t>Resolved,</w:t>
      </w:r>
      <w:r w:rsidRPr="00A87ACB">
        <w:rPr>
          <w:rFonts w:ascii="Grandview" w:hAnsi="Grandview"/>
          <w:b/>
          <w:bCs/>
          <w:color w:val="000000"/>
        </w:rPr>
        <w:t xml:space="preserve"> </w:t>
      </w:r>
      <w:r w:rsidRPr="00A87ACB">
        <w:rPr>
          <w:rFonts w:ascii="Grandview" w:hAnsi="Grandview"/>
          <w:b/>
          <w:bCs/>
          <w:color w:val="000000"/>
        </w:rPr>
        <w:tab/>
      </w:r>
      <w:r>
        <w:rPr>
          <w:rFonts w:ascii="Grandview" w:hAnsi="Grandview"/>
          <w:color w:val="000000"/>
        </w:rPr>
        <w:t>That the search should continue for as long as it takes to identify such an individual and should not be limited by arbitrary deadlines; and</w:t>
      </w:r>
    </w:p>
    <w:p w14:paraId="4505C7AA" w14:textId="6C821C97" w:rsidR="002A5B33" w:rsidRDefault="19BDFD76" w:rsidP="00A032D6">
      <w:pPr>
        <w:spacing w:after="160" w:line="288" w:lineRule="auto"/>
        <w:ind w:left="1440" w:hanging="1440"/>
        <w:jc w:val="both"/>
        <w:rPr>
          <w:rFonts w:ascii="Grandview" w:hAnsi="Grandview"/>
          <w:color w:val="000000"/>
        </w:rPr>
      </w:pPr>
      <w:r w:rsidRPr="4F8B2C3E">
        <w:rPr>
          <w:rFonts w:ascii="Grandview" w:hAnsi="Grandview"/>
          <w:i/>
          <w:iCs/>
          <w:color w:val="000000" w:themeColor="text1"/>
        </w:rPr>
        <w:t xml:space="preserve">Resolved, </w:t>
      </w:r>
      <w:r w:rsidR="002A5B33">
        <w:tab/>
      </w:r>
      <w:r w:rsidRPr="00407772">
        <w:rPr>
          <w:rFonts w:ascii="Grandview" w:hAnsi="Grandview"/>
          <w:color w:val="000000" w:themeColor="text1"/>
        </w:rPr>
        <w:t>That</w:t>
      </w:r>
      <w:r w:rsidR="002A5B33" w:rsidRPr="4F8B2C3E">
        <w:rPr>
          <w:rFonts w:ascii="Grandview" w:hAnsi="Grandview"/>
          <w:color w:val="000000" w:themeColor="text1"/>
        </w:rPr>
        <w:t xml:space="preserve"> </w:t>
      </w:r>
      <w:r w:rsidR="00A032D6" w:rsidRPr="4F8B2C3E">
        <w:rPr>
          <w:rFonts w:ascii="Grandview" w:hAnsi="Grandview"/>
          <w:color w:val="000000" w:themeColor="text1"/>
        </w:rPr>
        <w:t>the Faculty Senate calls on the Board of Trustees to commit to only selecting a president who has received the endorsement of the Presidential Search Committee; and</w:t>
      </w:r>
    </w:p>
    <w:p w14:paraId="4D01835A" w14:textId="148DA388" w:rsidR="00A032D6" w:rsidRPr="00A032D6" w:rsidRDefault="00A032D6" w:rsidP="00A032D6">
      <w:pPr>
        <w:spacing w:after="160" w:line="288" w:lineRule="auto"/>
        <w:ind w:left="1440" w:hanging="1440"/>
        <w:jc w:val="both"/>
        <w:rPr>
          <w:rFonts w:ascii="Grandview" w:hAnsi="Grandview"/>
        </w:rPr>
      </w:pPr>
      <w:r w:rsidRPr="4F8B2C3E">
        <w:rPr>
          <w:rFonts w:ascii="Grandview" w:hAnsi="Grandview"/>
          <w:i/>
          <w:iCs/>
          <w:color w:val="000000" w:themeColor="text1"/>
        </w:rPr>
        <w:t>Resolved,</w:t>
      </w:r>
      <w:r>
        <w:tab/>
      </w:r>
      <w:r w:rsidRPr="4F8B2C3E">
        <w:rPr>
          <w:rFonts w:ascii="Grandview" w:hAnsi="Grandview"/>
          <w:color w:val="000000" w:themeColor="text1"/>
        </w:rPr>
        <w:t xml:space="preserve">That the trustees should not choose any president who did not receive the endorsement of a majority of </w:t>
      </w:r>
      <w:r w:rsidR="005212FF">
        <w:rPr>
          <w:rFonts w:ascii="Grandview" w:hAnsi="Grandview"/>
          <w:color w:val="000000" w:themeColor="text1"/>
        </w:rPr>
        <w:t xml:space="preserve">those chosen as </w:t>
      </w:r>
      <w:r w:rsidRPr="4F8B2C3E">
        <w:rPr>
          <w:rFonts w:ascii="Grandview" w:hAnsi="Grandview"/>
          <w:color w:val="000000" w:themeColor="text1"/>
        </w:rPr>
        <w:t xml:space="preserve">the faculty </w:t>
      </w:r>
      <w:r w:rsidR="005212FF">
        <w:rPr>
          <w:rFonts w:ascii="Grandview" w:hAnsi="Grandview"/>
          <w:color w:val="000000" w:themeColor="text1"/>
        </w:rPr>
        <w:t xml:space="preserve">and academic staff representatives </w:t>
      </w:r>
      <w:r w:rsidRPr="4F8B2C3E">
        <w:rPr>
          <w:rFonts w:ascii="Grandview" w:hAnsi="Grandview"/>
          <w:color w:val="000000" w:themeColor="text1"/>
        </w:rPr>
        <w:t>on the Presidential Search Committee.</w:t>
      </w:r>
    </w:p>
    <w:sectPr w:rsidR="00A032D6" w:rsidRPr="00A032D6" w:rsidSect="004917A4">
      <w:headerReference w:type="even" r:id="rId8"/>
      <w:headerReference w:type="default" r:id="rId9"/>
      <w:footerReference w:type="default" r:id="rId10"/>
      <w:headerReference w:type="first" r:id="rId11"/>
      <w:pgSz w:w="12240" w:h="15840" w:code="1"/>
      <w:pgMar w:top="1134" w:right="1134" w:bottom="1134" w:left="1134"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2283" w14:textId="77777777" w:rsidR="0030139E" w:rsidRDefault="0030139E" w:rsidP="006A0F19">
      <w:r>
        <w:separator/>
      </w:r>
    </w:p>
  </w:endnote>
  <w:endnote w:type="continuationSeparator" w:id="0">
    <w:p w14:paraId="68C55EBD" w14:textId="77777777" w:rsidR="0030139E" w:rsidRDefault="0030139E"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randview">
    <w:altName w:val="Grandview"/>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4634" w14:textId="41143E9B" w:rsidR="004B659F" w:rsidRPr="001566B7" w:rsidRDefault="00A032D6" w:rsidP="00A032D6">
    <w:pPr>
      <w:pStyle w:val="Footer"/>
      <w:jc w:val="right"/>
      <w:rPr>
        <w:rFonts w:ascii="Grandview" w:hAnsi="Grandview"/>
        <w:b/>
        <w:bCs/>
        <w:sz w:val="20"/>
        <w:szCs w:val="20"/>
      </w:rPr>
    </w:pPr>
    <w:r w:rsidRPr="001566B7">
      <w:rPr>
        <w:rFonts w:ascii="Grandview" w:hAnsi="Grandview"/>
        <w:b/>
        <w:bCs/>
        <w:sz w:val="20"/>
        <w:szCs w:val="20"/>
      </w:rPr>
      <w:t>FS2324R01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277A" w14:textId="77777777" w:rsidR="0030139E" w:rsidRDefault="0030139E" w:rsidP="006A0F19">
      <w:r>
        <w:separator/>
      </w:r>
    </w:p>
  </w:footnote>
  <w:footnote w:type="continuationSeparator" w:id="0">
    <w:p w14:paraId="03467008" w14:textId="77777777" w:rsidR="0030139E" w:rsidRDefault="0030139E" w:rsidP="006A0F19">
      <w:r>
        <w:continuationSeparator/>
      </w:r>
    </w:p>
  </w:footnote>
  <w:footnote w:id="1">
    <w:p w14:paraId="4FC09990" w14:textId="1C4CCB3E" w:rsidR="00EE3B23" w:rsidRPr="00EC4BE3" w:rsidRDefault="00EE3B23">
      <w:pPr>
        <w:pStyle w:val="FootnoteText"/>
      </w:pPr>
      <w:r>
        <w:rPr>
          <w:rStyle w:val="FootnoteReference"/>
        </w:rPr>
        <w:footnoteRef/>
      </w:r>
      <w:r>
        <w:t xml:space="preserve"> </w:t>
      </w:r>
      <w:r w:rsidR="00790920" w:rsidRPr="00790920">
        <w:t>American Association of University Professors, American Council on Education, and Association of Governing Boards of Universities and Colleges</w:t>
      </w:r>
      <w:r w:rsidR="00BB6F0F" w:rsidRPr="00EC4BE3">
        <w:t xml:space="preserve">, </w:t>
      </w:r>
      <w:r w:rsidR="00BB6F0F" w:rsidRPr="00EC4BE3">
        <w:rPr>
          <w:i/>
          <w:iCs/>
        </w:rPr>
        <w:t>Statement on Government of Colleges and Universities</w:t>
      </w:r>
      <w:r w:rsidR="00BB6F0F" w:rsidRPr="00EC4BE3">
        <w:t xml:space="preserve"> (1966, amended </w:t>
      </w:r>
      <w:r w:rsidR="00EC4BE3" w:rsidRPr="00EC4BE3">
        <w:t>1990)</w:t>
      </w:r>
      <w:r w:rsidR="00EC4BE3">
        <w:t xml:space="preserve">, </w:t>
      </w:r>
      <w:hyperlink r:id="rId1" w:history="1">
        <w:r w:rsidR="00EC4BE3" w:rsidRPr="00BF7448">
          <w:rPr>
            <w:rStyle w:val="Hyperlink"/>
          </w:rPr>
          <w:t>https://www.aaup.org/report/statement-government-colleges-and-universities</w:t>
        </w:r>
      </w:hyperlink>
      <w:r w:rsidR="00EC4BE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000000">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9" type="#_x0000_t136" style="position:absolute;margin-left:0;margin-top:0;width:485.3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323886FB" w:rsidR="007A5B68" w:rsidRDefault="00FD2203">
    <w:pPr>
      <w:pStyle w:val="Header"/>
    </w:pPr>
    <w:r>
      <w:rPr>
        <w:noProof/>
      </w:rPr>
      <mc:AlternateContent>
        <mc:Choice Requires="wpg">
          <w:drawing>
            <wp:anchor distT="0" distB="0" distL="114300" distR="114300" simplePos="0" relativeHeight="251666432" behindDoc="0" locked="0" layoutInCell="1" allowOverlap="1" wp14:anchorId="3D9F1570" wp14:editId="3A49B942">
              <wp:simplePos x="0" y="0"/>
              <wp:positionH relativeFrom="margin">
                <wp:align>center</wp:align>
              </wp:positionH>
              <wp:positionV relativeFrom="paragraph">
                <wp:posOffset>-285750</wp:posOffset>
              </wp:positionV>
              <wp:extent cx="7014210" cy="1109980"/>
              <wp:effectExtent l="0" t="0" r="15240" b="13970"/>
              <wp:wrapNone/>
              <wp:docPr id="1" name="Group 1"/>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2" name="Rectangle 1"/>
                      <wps:cNvSpPr>
                        <a:spLocks/>
                      </wps:cNvSpPr>
                      <wps:spPr>
                        <a:xfrm>
                          <a:off x="0" y="0"/>
                          <a:ext cx="7014210" cy="1109980"/>
                        </a:xfrm>
                        <a:prstGeom prst="rect">
                          <a:avLst/>
                        </a:prstGeom>
                        <a:solidFill>
                          <a:srgbClr val="18453B"/>
                        </a:solidFill>
                        <a:ln>
                          <a:solidFill>
                            <a:srgbClr val="18453B"/>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 name="Title 1"/>
                      <wps:cNvSpPr txBox="1">
                        <a:spLocks noChangeArrowheads="1"/>
                      </wps:cNvSpPr>
                      <wps:spPr bwMode="auto">
                        <a:xfrm>
                          <a:off x="152400" y="152400"/>
                          <a:ext cx="361188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65782582" w:rsidR="00F81FB5" w:rsidRPr="00A87ACB" w:rsidRDefault="00A32950" w:rsidP="00F81FB5">
                            <w:pPr>
                              <w:rPr>
                                <w:rFonts w:ascii="Grandview" w:hAnsi="Grandview"/>
                                <w:sz w:val="14"/>
                                <w:szCs w:val="14"/>
                              </w:rPr>
                            </w:pPr>
                            <w:r w:rsidRPr="00A87ACB">
                              <w:rPr>
                                <w:rFonts w:ascii="Grandview" w:hAnsi="Grandview" w:cs="Arial Black"/>
                                <w:b/>
                                <w:bCs/>
                                <w:color w:val="FFFFFF" w:themeColor="background1"/>
                                <w:kern w:val="24"/>
                                <w:sz w:val="40"/>
                                <w:szCs w:val="40"/>
                              </w:rPr>
                              <w:t>Faculty Senate</w:t>
                            </w:r>
                            <w:r w:rsidR="00F81FB5" w:rsidRPr="00A87ACB">
                              <w:rPr>
                                <w:rFonts w:ascii="Grandview" w:hAnsi="Grandview" w:cs="Arial Black"/>
                                <w:b/>
                                <w:bCs/>
                                <w:color w:val="FFFFFF" w:themeColor="background1"/>
                                <w:kern w:val="24"/>
                                <w:sz w:val="40"/>
                                <w:szCs w:val="40"/>
                              </w:rPr>
                              <w:br/>
                            </w:r>
                            <w:r w:rsidR="002A45C6" w:rsidRPr="00A87ACB">
                              <w:rPr>
                                <w:rFonts w:ascii="Grandview" w:hAnsi="Grandview" w:cs="Arial Black"/>
                                <w:color w:val="FFFFFF" w:themeColor="background1"/>
                                <w:kern w:val="24"/>
                                <w:sz w:val="28"/>
                                <w:szCs w:val="28"/>
                              </w:rPr>
                              <w:t>Resolution</w:t>
                            </w:r>
                            <w:r w:rsidR="00A87ACB">
                              <w:rPr>
                                <w:rFonts w:ascii="Grandview" w:hAnsi="Grandview" w:cs="Arial Black"/>
                                <w:color w:val="FFFFFF" w:themeColor="background1"/>
                                <w:kern w:val="24"/>
                                <w:sz w:val="28"/>
                                <w:szCs w:val="28"/>
                              </w:rPr>
                              <w:br/>
                              <w:t>September 19, 2023</w:t>
                            </w:r>
                            <w:r w:rsidR="00F81FB5" w:rsidRPr="00A87ACB">
                              <w:rPr>
                                <w:rFonts w:ascii="Grandview" w:hAnsi="Grandview" w:cs="Arial Black"/>
                                <w:color w:val="FFFFFF" w:themeColor="background1"/>
                                <w:kern w:val="24"/>
                                <w:sz w:val="28"/>
                                <w:szCs w:val="28"/>
                              </w:rPr>
                              <w:br/>
                            </w:r>
                          </w:p>
                        </w:txbxContent>
                      </wps:txbx>
                      <wps:bodyPr rot="0" vert="horz" wrap="square" lIns="91440" tIns="45720" rIns="91440" bIns="45720" anchor="ctr" anchorCtr="0" upright="1">
                        <a:noAutofit/>
                      </wps:bodyPr>
                    </wps:wsp>
                    <wps:wsp>
                      <wps:cNvPr id="4" name="Text Box 11"/>
                      <wps:cNvSpPr txBox="1">
                        <a:spLocks noChangeArrowheads="1"/>
                      </wps:cNvSpPr>
                      <wps:spPr bwMode="auto">
                        <a:xfrm>
                          <a:off x="4039235" y="18415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w14:anchorId="3D9F1570" id="Group 1" o:spid="_x0000_s1026" style="position:absolute;margin-left:0;margin-top:-22.5pt;width:552.3pt;height:87.4pt;z-index:251666432;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clNQMAAAoKAAAOAAAAZHJzL2Uyb0RvYy54bWy8Vttu2zAMfR+wfxD8vtpynOaCJkWbrsWA&#10;biva7gMUWb5gsqRJSpzu60dJjpOlBYq1WF5s0SIp8uiQ9Nn5puFozbSppZhF+CSJEBNU5rUoZ9GP&#10;x+tP4wgZS0ROuBRsFj0xE53PP344a9WUpbKSPGcagRNhpq2aRZW1ahrHhlasIeZEKiZgs5C6IRZE&#10;Xca5Ji14b3icJslp3EqdKy0pMwa+XoXNaO79FwWj9ntRGGYRn0UQm/VP7Z9L94znZ2RaaqKqmnZh&#10;kDdE0ZBawKG9qytiCVrp+pmrpqZaGlnYEyqbWBZFTZnPAbLByUE2N1qulM+lnLal6mECaA9werNb&#10;+m19o9WDutOARKtKwMJLLpdNoRv3hijRxkP21EPGNhZR+DhKcJZiQJbCHsbJZDLuQKUVIP/Mjlaf&#10;X7GMtwfHf4XTKiCI2WFg3ofBQ0UU89CaKWBwp1Gdz6I0QoI0QNN7IA4RJWcIO4q4w0HLweQAMepW&#10;0p8GNiDGvR0nmE7nPeD1EJCp0sbeMNkgt5hFGuLyPCPrW2NdADsVH5nkdX5dc+4FXS4XXKM1AfLj&#10;cTYcXLpkwMTsq3HxNkvwE0yZr7Munh0GfmWfOHPuubhnBWAMlME+AV/hrA+PUMqE9WB7v6DtzApI&#10;pTccvG7Y6TvTEFVvnL5u3Fv4k6WwvXFTC6lfcsD7kIug31HChLwdBEuZPwG9tOULGZoQEbSS0IOo&#10;1f4+nBZQO9Dsv3N8sOX4Y21f4Deym0u5u6XAdCTkooJ6YBday7ZiJIfyC5flgu9Lw185FABatl9l&#10;DnVEVlZ63A7KAQ/TLIGu4ZpGWAIx4c663jA4xXgMjcR3lXE6GE6GHXO3fv6xLoR0ReHPCJztP3Qs&#10;9oUcatclYTfLDWi75fb+ZJgdMOtgAff3O0ItzI1ZZH6tiGYR4l8EoDLBWeYGjRey4SgFQe/vLPd3&#10;9qmAgrCwYTytlK7LCs4K9SLkBWBZ1L7od3F1fDsefbKePu6ygCoIH7bI41AoSwYTYEbg0DjDw27u&#10;bDmUjvAkGXUcGk1c/zs+h/xU6fE5CpVs9G4i+ckLPxx+VnQ/R+6PZl/2xNv9ws3/AAAA//8DAFBL&#10;AwQUAAYACAAAACEAj71U/98AAAAJAQAADwAAAGRycy9kb3ducmV2LnhtbEyPQWvCQBCF74X+h2UK&#10;vekmVsWm2YhI25MUqoXS25iMSTA7G7JrEv99x1N7e8N7vPleuh5to3rqfO3YQDyNQBHnrqi5NPB1&#10;eJusQPmAXGDjmAxcycM6u79LMSncwJ/U70OppIR9ggaqENpEa59XZNFPXUss3sl1FoOcXamLDgcp&#10;t42eRdFSW6xZPlTY0rai/Ly/WAPvAw6bp/i1351P2+vPYfHxvYvJmMeHcfMCKtAY/sJwwxd0yITp&#10;6C5ceNUYkCHBwGS+EHGz42i+BHUUNXtegc5S/X9B9gsAAP//AwBQSwECLQAUAAYACAAAACEAtoM4&#10;kv4AAADhAQAAEwAAAAAAAAAAAAAAAAAAAAAAW0NvbnRlbnRfVHlwZXNdLnhtbFBLAQItABQABgAI&#10;AAAAIQA4/SH/1gAAAJQBAAALAAAAAAAAAAAAAAAAAC8BAABfcmVscy8ucmVsc1BLAQItABQABgAI&#10;AAAAIQBxDMclNQMAAAoKAAAOAAAAAAAAAAAAAAAAAC4CAABkcnMvZTJvRG9jLnhtbFBLAQItABQA&#10;BgAIAAAAIQCPvVT/3wAAAAkBAAAPAAAAAAAAAAAAAAAAAI8FAABkcnMvZG93bnJldi54bWxQSwUG&#10;AAAAAAQABADzAAAAm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C7dwgAAANoAAAAPAAAAZHJzL2Rvd25yZXYueG1sRI9Pa4NA&#10;FMTvhXyH5QV6a9bmEIpxDRLaYkoumj/nh/uiEvetuBu1375bKPQ4zMxvmGQ3m06MNLjWsoLXVQSC&#10;uLK65VrB+fTx8gbCeWSNnWVS8E0OduniKcFY24kLGktfiwBhF6OCxvs+ltJVDRl0K9sTB+9mB4M+&#10;yKGWesApwE0n11G0kQZbDgsN9rRvqLqXD6OgKPiRyavPyvZyHPPj4f71qd+Vel7O2RaEp9n/h//a&#10;uVawht8r4QbI9AcAAP//AwBQSwECLQAUAAYACAAAACEA2+H2y+4AAACFAQAAEwAAAAAAAAAAAAAA&#10;AAAAAAAAW0NvbnRlbnRfVHlwZXNdLnhtbFBLAQItABQABgAIAAAAIQBa9CxbvwAAABUBAAALAAAA&#10;AAAAAAAAAAAAAB8BAABfcmVscy8ucmVsc1BLAQItABQABgAIAAAAIQBD8C7dwgAAANoAAAAPAAAA&#10;AAAAAAAAAAAAAAcCAABkcnMvZG93bnJldi54bWxQSwUGAAAAAAMAAwC3AAAA9gIAAAAA&#10;" fillcolor="#18453b" strokecolor="#18453b" strokeweight=".5pt">
                <v:path arrowok="t"/>
              </v:rect>
              <v:shapetype id="_x0000_t202" coordsize="21600,21600" o:spt="202" path="m,l,21600r21600,l21600,xe">
                <v:stroke joinstyle="miter"/>
                <v:path gradientshapeok="t" o:connecttype="rect"/>
              </v:shapetype>
              <v:shape id="Title 1" o:spid="_x0000_s1028" type="#_x0000_t202" style="position:absolute;left:1524;top:1524;width:36118;height:8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1ABAEC96" w14:textId="65782582" w:rsidR="00F81FB5" w:rsidRPr="00A87ACB" w:rsidRDefault="00A32950" w:rsidP="00F81FB5">
                      <w:pPr>
                        <w:rPr>
                          <w:rFonts w:ascii="Grandview" w:hAnsi="Grandview"/>
                          <w:sz w:val="14"/>
                          <w:szCs w:val="14"/>
                        </w:rPr>
                      </w:pPr>
                      <w:r w:rsidRPr="00A87ACB">
                        <w:rPr>
                          <w:rFonts w:ascii="Grandview" w:hAnsi="Grandview" w:cs="Arial Black"/>
                          <w:b/>
                          <w:bCs/>
                          <w:color w:val="FFFFFF" w:themeColor="background1"/>
                          <w:kern w:val="24"/>
                          <w:sz w:val="40"/>
                          <w:szCs w:val="40"/>
                        </w:rPr>
                        <w:t>Faculty Senate</w:t>
                      </w:r>
                      <w:r w:rsidR="00F81FB5" w:rsidRPr="00A87ACB">
                        <w:rPr>
                          <w:rFonts w:ascii="Grandview" w:hAnsi="Grandview" w:cs="Arial Black"/>
                          <w:b/>
                          <w:bCs/>
                          <w:color w:val="FFFFFF" w:themeColor="background1"/>
                          <w:kern w:val="24"/>
                          <w:sz w:val="40"/>
                          <w:szCs w:val="40"/>
                        </w:rPr>
                        <w:br/>
                      </w:r>
                      <w:r w:rsidR="002A45C6" w:rsidRPr="00A87ACB">
                        <w:rPr>
                          <w:rFonts w:ascii="Grandview" w:hAnsi="Grandview" w:cs="Arial Black"/>
                          <w:color w:val="FFFFFF" w:themeColor="background1"/>
                          <w:kern w:val="24"/>
                          <w:sz w:val="28"/>
                          <w:szCs w:val="28"/>
                        </w:rPr>
                        <w:t>Resolution</w:t>
                      </w:r>
                      <w:r w:rsidR="00A87ACB">
                        <w:rPr>
                          <w:rFonts w:ascii="Grandview" w:hAnsi="Grandview" w:cs="Arial Black"/>
                          <w:color w:val="FFFFFF" w:themeColor="background1"/>
                          <w:kern w:val="24"/>
                          <w:sz w:val="28"/>
                          <w:szCs w:val="28"/>
                        </w:rPr>
                        <w:br/>
                        <w:t>September 19, 2023</w:t>
                      </w:r>
                      <w:r w:rsidR="00F81FB5" w:rsidRPr="00A87ACB">
                        <w:rPr>
                          <w:rFonts w:ascii="Grandview" w:hAnsi="Grandview" w:cs="Arial Black"/>
                          <w:color w:val="FFFFFF" w:themeColor="background1"/>
                          <w:kern w:val="24"/>
                          <w:sz w:val="28"/>
                          <w:szCs w:val="28"/>
                        </w:rPr>
                        <w:br/>
                      </w:r>
                    </w:p>
                  </w:txbxContent>
                </v:textbox>
              </v:shape>
              <v:shape id="Text Box 11" o:spid="_x0000_s1029" type="#_x0000_t202" style="position:absolute;left:40392;top:1841;width:27191;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25B0E0BC" w14:textId="33C3A5EB"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3B91F8C5" w14:textId="677DB8F1" w:rsidR="006A0F19" w:rsidRDefault="007A5B68">
    <w:pPr>
      <w:pStyle w:val="Header"/>
    </w:pPr>
    <w:r>
      <w:rPr>
        <w:noProof/>
      </w:rPr>
      <w:drawing>
        <wp:anchor distT="0" distB="0" distL="114300" distR="114300" simplePos="0" relativeHeight="251660288" behindDoc="0" locked="0" layoutInCell="1" allowOverlap="1" wp14:anchorId="62432E1D" wp14:editId="25DF4719">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000000">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8" type="#_x0000_t136" style="position:absolute;margin-left:0;margin-top:0;width:485.3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COVv3HScHpRaJA" int2:id="qFvGfhtH">
      <int2:state int2:value="Rejected" int2:type="AugLoop_Text_Critique"/>
    </int2:textHash>
    <int2:textHash int2:hashCode="LPAvYq4Jjr9tqN" int2:id="D0rcEyH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DE72EF"/>
    <w:multiLevelType w:val="hybridMultilevel"/>
    <w:tmpl w:val="0B04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86B83"/>
    <w:multiLevelType w:val="hybridMultilevel"/>
    <w:tmpl w:val="418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483183">
    <w:abstractNumId w:val="0"/>
  </w:num>
  <w:num w:numId="2" w16cid:durableId="1515074765">
    <w:abstractNumId w:val="2"/>
  </w:num>
  <w:num w:numId="3" w16cid:durableId="2088728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o:colormru v:ext="edit" colors="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10C72"/>
    <w:rsid w:val="00045FCD"/>
    <w:rsid w:val="000D08D1"/>
    <w:rsid w:val="001566B7"/>
    <w:rsid w:val="001A4567"/>
    <w:rsid w:val="001C2537"/>
    <w:rsid w:val="001C5EEE"/>
    <w:rsid w:val="001E0CF1"/>
    <w:rsid w:val="001E4902"/>
    <w:rsid w:val="00212BE3"/>
    <w:rsid w:val="00213E18"/>
    <w:rsid w:val="002A45C6"/>
    <w:rsid w:val="002A5B33"/>
    <w:rsid w:val="002D1B74"/>
    <w:rsid w:val="002F23F5"/>
    <w:rsid w:val="0030139E"/>
    <w:rsid w:val="0031649D"/>
    <w:rsid w:val="00330C62"/>
    <w:rsid w:val="003B24D5"/>
    <w:rsid w:val="003E7804"/>
    <w:rsid w:val="00407772"/>
    <w:rsid w:val="0044176A"/>
    <w:rsid w:val="0044471F"/>
    <w:rsid w:val="00452CE0"/>
    <w:rsid w:val="004806A7"/>
    <w:rsid w:val="004917A4"/>
    <w:rsid w:val="004B659F"/>
    <w:rsid w:val="004D5E9A"/>
    <w:rsid w:val="004F4163"/>
    <w:rsid w:val="005212FF"/>
    <w:rsid w:val="00565124"/>
    <w:rsid w:val="005765CC"/>
    <w:rsid w:val="006A0F19"/>
    <w:rsid w:val="00723B35"/>
    <w:rsid w:val="00761369"/>
    <w:rsid w:val="00790920"/>
    <w:rsid w:val="007A5B68"/>
    <w:rsid w:val="007D370F"/>
    <w:rsid w:val="00833EF3"/>
    <w:rsid w:val="00840FE6"/>
    <w:rsid w:val="009368A7"/>
    <w:rsid w:val="0095372E"/>
    <w:rsid w:val="00971AD1"/>
    <w:rsid w:val="009B32C2"/>
    <w:rsid w:val="009C5EFE"/>
    <w:rsid w:val="00A032D6"/>
    <w:rsid w:val="00A32950"/>
    <w:rsid w:val="00A87ACB"/>
    <w:rsid w:val="00AA7883"/>
    <w:rsid w:val="00B3250B"/>
    <w:rsid w:val="00B66D48"/>
    <w:rsid w:val="00B810E3"/>
    <w:rsid w:val="00BA3F7C"/>
    <w:rsid w:val="00BB6F0F"/>
    <w:rsid w:val="00C92C2A"/>
    <w:rsid w:val="00DC2750"/>
    <w:rsid w:val="00E24FB1"/>
    <w:rsid w:val="00E44C5F"/>
    <w:rsid w:val="00E650E7"/>
    <w:rsid w:val="00EA124C"/>
    <w:rsid w:val="00EC4BE3"/>
    <w:rsid w:val="00EE3B23"/>
    <w:rsid w:val="00F23842"/>
    <w:rsid w:val="00F43749"/>
    <w:rsid w:val="00F81FB5"/>
    <w:rsid w:val="00FA25A5"/>
    <w:rsid w:val="00FD2203"/>
    <w:rsid w:val="04898204"/>
    <w:rsid w:val="0A0C55A8"/>
    <w:rsid w:val="19BDFD76"/>
    <w:rsid w:val="283F4602"/>
    <w:rsid w:val="4D0E7562"/>
    <w:rsid w:val="4EAA45C3"/>
    <w:rsid w:val="4F8B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imes New Roman" w:hAnsi="Century Schoolbook" w:cstheme="minorBidi"/>
        <w:sz w:val="26"/>
        <w:szCs w:val="26"/>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F0F"/>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EFE"/>
    <w:rPr>
      <w:color w:val="18453B"/>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paragraph" w:styleId="FootnoteText">
    <w:name w:val="footnote text"/>
    <w:basedOn w:val="Normal"/>
    <w:link w:val="FootnoteTextChar"/>
    <w:uiPriority w:val="99"/>
    <w:semiHidden/>
    <w:unhideWhenUsed/>
    <w:rsid w:val="00FD2203"/>
    <w:rPr>
      <w:rFonts w:asciiTheme="minorHAnsi" w:eastAsiaTheme="minorHAnsi" w:hAnsiTheme="minorHAnsi"/>
      <w:sz w:val="20"/>
      <w:szCs w:val="20"/>
      <w:lang w:eastAsia="en-US" w:bidi="ar-SA"/>
    </w:rPr>
  </w:style>
  <w:style w:type="character" w:customStyle="1" w:styleId="FootnoteTextChar">
    <w:name w:val="Footnote Text Char"/>
    <w:basedOn w:val="DefaultParagraphFont"/>
    <w:link w:val="FootnoteText"/>
    <w:uiPriority w:val="99"/>
    <w:semiHidden/>
    <w:rsid w:val="00FD2203"/>
    <w:rPr>
      <w:rFonts w:asciiTheme="minorHAnsi" w:eastAsiaTheme="minorHAnsi" w:hAnsiTheme="minorHAnsi"/>
      <w:sz w:val="20"/>
      <w:szCs w:val="20"/>
      <w:lang w:eastAsia="en-US" w:bidi="ar-SA"/>
    </w:rPr>
  </w:style>
  <w:style w:type="character" w:styleId="FootnoteReference">
    <w:name w:val="footnote reference"/>
    <w:basedOn w:val="DefaultParagraphFont"/>
    <w:uiPriority w:val="99"/>
    <w:semiHidden/>
    <w:unhideWhenUsed/>
    <w:rsid w:val="00FD2203"/>
    <w:rPr>
      <w:vertAlign w:val="superscript"/>
    </w:rPr>
  </w:style>
  <w:style w:type="character" w:customStyle="1" w:styleId="Heading1Char">
    <w:name w:val="Heading 1 Char"/>
    <w:basedOn w:val="DefaultParagraphFont"/>
    <w:link w:val="Heading1"/>
    <w:uiPriority w:val="9"/>
    <w:rsid w:val="00BB6F0F"/>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6651">
      <w:bodyDiv w:val="1"/>
      <w:marLeft w:val="0"/>
      <w:marRight w:val="0"/>
      <w:marTop w:val="0"/>
      <w:marBottom w:val="0"/>
      <w:divBdr>
        <w:top w:val="none" w:sz="0" w:space="0" w:color="auto"/>
        <w:left w:val="none" w:sz="0" w:space="0" w:color="auto"/>
        <w:bottom w:val="none" w:sz="0" w:space="0" w:color="auto"/>
        <w:right w:val="none" w:sz="0" w:space="0" w:color="auto"/>
      </w:divBdr>
    </w:div>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864952110">
      <w:bodyDiv w:val="1"/>
      <w:marLeft w:val="0"/>
      <w:marRight w:val="0"/>
      <w:marTop w:val="0"/>
      <w:marBottom w:val="0"/>
      <w:divBdr>
        <w:top w:val="none" w:sz="0" w:space="0" w:color="auto"/>
        <w:left w:val="none" w:sz="0" w:space="0" w:color="auto"/>
        <w:bottom w:val="none" w:sz="0" w:space="0" w:color="auto"/>
        <w:right w:val="none" w:sz="0" w:space="0" w:color="auto"/>
      </w:divBdr>
    </w:div>
    <w:div w:id="1477837689">
      <w:bodyDiv w:val="1"/>
      <w:marLeft w:val="0"/>
      <w:marRight w:val="0"/>
      <w:marTop w:val="0"/>
      <w:marBottom w:val="0"/>
      <w:divBdr>
        <w:top w:val="none" w:sz="0" w:space="0" w:color="auto"/>
        <w:left w:val="none" w:sz="0" w:space="0" w:color="auto"/>
        <w:bottom w:val="none" w:sz="0" w:space="0" w:color="auto"/>
        <w:right w:val="none" w:sz="0" w:space="0" w:color="auto"/>
      </w:divBdr>
    </w:div>
    <w:div w:id="1865511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www.aaup.org/report/statement-government-colleges-and-universiti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F26A7-BB1B-45C0-B5E3-ED727E6B9D60}">
  <ds:schemaRefs>
    <ds:schemaRef ds:uri="http://schemas.openxmlformats.org/officeDocument/2006/bibliography"/>
  </ds:schemaRefs>
</ds:datastoreItem>
</file>

<file path=customXml/itemProps2.xml><?xml version="1.0" encoding="utf-8"?>
<ds:datastoreItem xmlns:ds="http://schemas.openxmlformats.org/officeDocument/2006/customXml" ds:itemID="{4E60A55F-A376-4AF8-9ABC-269778E08CE8}"/>
</file>

<file path=customXml/itemProps3.xml><?xml version="1.0" encoding="utf-8"?>
<ds:datastoreItem xmlns:ds="http://schemas.openxmlformats.org/officeDocument/2006/customXml" ds:itemID="{05C54A29-51A7-489E-91E2-608F55C5A286}"/>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Tyler Silvestri</cp:lastModifiedBy>
  <cp:revision>3</cp:revision>
  <dcterms:created xsi:type="dcterms:W3CDTF">2023-09-19T22:13:00Z</dcterms:created>
  <dcterms:modified xsi:type="dcterms:W3CDTF">2023-09-20T15:21:00Z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