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2B2465A9" w:rsidR="00B66D48" w:rsidRPr="004C5ED0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Agenda for </w:t>
      </w:r>
      <w:r w:rsidR="00E961E9">
        <w:rPr>
          <w:rFonts w:ascii="Grandview" w:hAnsi="Grandview" w:cstheme="majorHAnsi"/>
          <w:b/>
          <w:bCs/>
          <w:sz w:val="26"/>
          <w:szCs w:val="26"/>
        </w:rPr>
        <w:t>November 14, 2023</w:t>
      </w:r>
    </w:p>
    <w:p w14:paraId="7B268D17" w14:textId="36AD702F" w:rsidR="008849DE" w:rsidRPr="004C5ED0" w:rsidRDefault="00B66D48" w:rsidP="008849D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Draft Minutes for </w:t>
      </w:r>
      <w:r w:rsidR="003752C2">
        <w:rPr>
          <w:rFonts w:ascii="Grandview" w:hAnsi="Grandview" w:cstheme="majorHAnsi"/>
          <w:b/>
          <w:bCs/>
          <w:sz w:val="26"/>
          <w:szCs w:val="26"/>
        </w:rPr>
        <w:t xml:space="preserve">October </w:t>
      </w:r>
      <w:r w:rsidR="00E961E9">
        <w:rPr>
          <w:rFonts w:ascii="Grandview" w:hAnsi="Grandview" w:cstheme="majorHAnsi"/>
          <w:b/>
          <w:bCs/>
          <w:sz w:val="26"/>
          <w:szCs w:val="26"/>
        </w:rPr>
        <w:t>3</w:t>
      </w:r>
      <w:r w:rsidR="003752C2">
        <w:rPr>
          <w:rFonts w:ascii="Grandview" w:hAnsi="Grandview" w:cstheme="majorHAnsi"/>
          <w:b/>
          <w:bCs/>
          <w:sz w:val="26"/>
          <w:szCs w:val="26"/>
        </w:rPr>
        <w:t>1</w:t>
      </w:r>
      <w:r w:rsidR="008849DE" w:rsidRPr="004C5ED0">
        <w:rPr>
          <w:rFonts w:ascii="Grandview" w:hAnsi="Grandview" w:cstheme="majorHAnsi"/>
          <w:b/>
          <w:bCs/>
          <w:sz w:val="26"/>
          <w:szCs w:val="26"/>
        </w:rPr>
        <w:t>, 2023</w:t>
      </w:r>
    </w:p>
    <w:p w14:paraId="0889511A" w14:textId="506695A9" w:rsidR="00B66D48" w:rsidRPr="004C5ED0" w:rsidRDefault="00B66D48" w:rsidP="003752C2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Remark</w:t>
      </w:r>
      <w:r w:rsidR="004E74D8" w:rsidRPr="004C5ED0">
        <w:rPr>
          <w:rFonts w:ascii="Grandview" w:hAnsi="Grandview" w:cstheme="majorHAnsi"/>
          <w:b/>
          <w:bCs/>
          <w:sz w:val="26"/>
          <w:szCs w:val="26"/>
        </w:rPr>
        <w:t>s</w:t>
      </w:r>
    </w:p>
    <w:p w14:paraId="0719C490" w14:textId="1971A8B7" w:rsidR="004C5ED0" w:rsidRPr="00F73308" w:rsidRDefault="006B2B07" w:rsidP="00F73308">
      <w:pPr>
        <w:pStyle w:val="ListParagraph"/>
        <w:numPr>
          <w:ilvl w:val="1"/>
          <w:numId w:val="1"/>
        </w:numPr>
        <w:spacing w:after="120" w:line="300" w:lineRule="auto"/>
        <w:ind w:left="907" w:right="-55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4E74D8" w:rsidRPr="004C5ED0">
        <w:rPr>
          <w:rFonts w:ascii="Grandview" w:hAnsi="Grandview" w:cstheme="majorHAnsi"/>
          <w:sz w:val="26"/>
          <w:szCs w:val="26"/>
        </w:rPr>
        <w:t xml:space="preserve">Interim </w:t>
      </w:r>
      <w:r w:rsidR="00AB7C26" w:rsidRPr="004C5ED0">
        <w:rPr>
          <w:rFonts w:ascii="Grandview" w:hAnsi="Grandview" w:cstheme="majorHAnsi"/>
          <w:sz w:val="26"/>
          <w:szCs w:val="26"/>
        </w:rPr>
        <w:t xml:space="preserve">Vice Provost and </w:t>
      </w:r>
      <w:r w:rsidR="001E53FF" w:rsidRPr="004C5ED0">
        <w:rPr>
          <w:rFonts w:ascii="Grandview" w:hAnsi="Grandview" w:cstheme="majorHAnsi"/>
          <w:sz w:val="26"/>
          <w:szCs w:val="26"/>
        </w:rPr>
        <w:t>Associate Vice President for Faculty and Academic Staff Affairs Ann Austin</w:t>
      </w:r>
    </w:p>
    <w:p w14:paraId="53B262EC" w14:textId="2956DA17" w:rsidR="00C94AE5" w:rsidRPr="004C5ED0" w:rsidRDefault="000468B5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648" w:hanging="547"/>
        <w:contextualSpacing w:val="0"/>
        <w:rPr>
          <w:rFonts w:ascii="Grandview" w:hAnsi="Grandview" w:cstheme="majorBidi"/>
          <w:b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Vice </w:t>
      </w:r>
      <w:r w:rsidR="002E1FC1" w:rsidRPr="004C5ED0">
        <w:rPr>
          <w:rFonts w:ascii="Grandview" w:hAnsi="Grandview" w:cstheme="majorBidi"/>
          <w:sz w:val="26"/>
          <w:szCs w:val="26"/>
        </w:rPr>
        <w:t>Provost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 of Enrollment and Academic Strategic Planning Dave Weatherspoon</w:t>
      </w:r>
    </w:p>
    <w:p w14:paraId="027E0C71" w14:textId="67B54AA6" w:rsidR="00F269F2" w:rsidRPr="004C5ED0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F269F2" w:rsidRPr="004C5ED0">
        <w:rPr>
          <w:rFonts w:ascii="Grandview" w:hAnsi="Grandview" w:cstheme="majorHAnsi"/>
          <w:sz w:val="26"/>
          <w:szCs w:val="26"/>
        </w:rPr>
        <w:t>Faculty Grievance Official Francisco Villarruel</w:t>
      </w:r>
    </w:p>
    <w:p w14:paraId="18142C92" w14:textId="122AAF7A" w:rsidR="00DE3B50" w:rsidRPr="004C5ED0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DE3B50" w:rsidRPr="004C5ED0">
        <w:rPr>
          <w:rFonts w:ascii="Grandview" w:hAnsi="Grandview" w:cstheme="majorHAnsi"/>
          <w:sz w:val="26"/>
          <w:szCs w:val="26"/>
        </w:rPr>
        <w:t>Chairperson Jamie Alan</w:t>
      </w:r>
    </w:p>
    <w:p w14:paraId="1F794047" w14:textId="114A8F16" w:rsidR="00833EF3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New Business</w:t>
      </w:r>
    </w:p>
    <w:p w14:paraId="7D1BB910" w14:textId="3DAE4988" w:rsidR="006B2B07" w:rsidRPr="003423FE" w:rsidRDefault="003752C2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3423FE">
        <w:rPr>
          <w:rFonts w:ascii="Grandview" w:hAnsi="Grandview" w:cstheme="majorHAnsi"/>
          <w:b/>
          <w:bCs/>
          <w:sz w:val="26"/>
          <w:szCs w:val="26"/>
        </w:rPr>
        <w:t>Creation of PA Medicine Department in College of Osteopathic Medicine</w:t>
      </w:r>
      <w:r>
        <w:rPr>
          <w:rFonts w:ascii="Grandview" w:hAnsi="Grandview" w:cstheme="majorHAnsi"/>
          <w:b/>
          <w:bCs/>
          <w:sz w:val="26"/>
          <w:szCs w:val="26"/>
        </w:rPr>
        <w:br/>
      </w:r>
      <w:r w:rsidR="003423FE">
        <w:rPr>
          <w:rFonts w:ascii="Grandview" w:hAnsi="Grandview" w:cstheme="majorHAnsi"/>
          <w:sz w:val="26"/>
          <w:szCs w:val="26"/>
        </w:rPr>
        <w:t>Attachment A</w:t>
      </w:r>
    </w:p>
    <w:p w14:paraId="6247C484" w14:textId="273DF947" w:rsidR="003423FE" w:rsidRPr="004C5ED0" w:rsidRDefault="003423FE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b/>
          <w:bCs/>
          <w:sz w:val="26"/>
          <w:szCs w:val="26"/>
        </w:rPr>
        <w:t xml:space="preserve"> Communication between University-Level Standing Committees and Colleges</w:t>
      </w:r>
    </w:p>
    <w:p w14:paraId="6A0DBC3A" w14:textId="0C5A6333" w:rsidR="008849DE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Roundtable</w:t>
      </w:r>
    </w:p>
    <w:p w14:paraId="574A00B1" w14:textId="69082B2D" w:rsidR="002E7F56" w:rsidRDefault="002E7F56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796D46FE" w14:textId="704982D2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4F2C9891" w14:textId="7CE5CA43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168D7982" w14:textId="4C7B2BCB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2C4BF419" w14:textId="78E02564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4A076404" w14:textId="1894BC81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1D106C8B" w14:textId="1A20D582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78AB9ADD" w14:textId="6A610ACA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27E7E6FD" w14:textId="06953834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2599D086" w14:textId="18E16FE9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1B8EFF36" w14:textId="57E16B9F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1C88CB61" w14:textId="77777777" w:rsidR="003752C2" w:rsidRPr="004C5ED0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3AACA882" w14:textId="4265405B" w:rsidR="002E7F56" w:rsidRPr="004C5ED0" w:rsidRDefault="00FB1CAB" w:rsidP="002E7F56">
      <w:pPr>
        <w:spacing w:after="120" w:line="300" w:lineRule="auto"/>
        <w:jc w:val="center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Subcommittees to meet immediately after</w:t>
      </w:r>
    </w:p>
    <w:sectPr w:rsidR="002E7F56" w:rsidRPr="004C5ED0" w:rsidSect="008849DE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D277" w14:textId="77777777" w:rsidR="00A3015E" w:rsidRDefault="00A3015E" w:rsidP="006A0F19">
      <w:r>
        <w:separator/>
      </w:r>
    </w:p>
  </w:endnote>
  <w:endnote w:type="continuationSeparator" w:id="0">
    <w:p w14:paraId="76CB44F6" w14:textId="77777777" w:rsidR="00A3015E" w:rsidRDefault="00A3015E" w:rsidP="006A0F19">
      <w:r>
        <w:continuationSeparator/>
      </w:r>
    </w:p>
  </w:endnote>
  <w:endnote w:type="continuationNotice" w:id="1">
    <w:p w14:paraId="737EBAF1" w14:textId="77777777" w:rsidR="00A3015E" w:rsidRDefault="00A30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0CFA" w14:textId="77777777" w:rsidR="00A3015E" w:rsidRDefault="00A3015E" w:rsidP="006A0F19">
      <w:r>
        <w:separator/>
      </w:r>
    </w:p>
  </w:footnote>
  <w:footnote w:type="continuationSeparator" w:id="0">
    <w:p w14:paraId="05B08D6C" w14:textId="77777777" w:rsidR="00A3015E" w:rsidRDefault="00A3015E" w:rsidP="006A0F19">
      <w:r>
        <w:continuationSeparator/>
      </w:r>
    </w:p>
  </w:footnote>
  <w:footnote w:type="continuationNotice" w:id="1">
    <w:p w14:paraId="3EEFFD8D" w14:textId="77777777" w:rsidR="00A3015E" w:rsidRDefault="00A30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252E346C" w:rsidR="007A5B68" w:rsidRDefault="008849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89DE8B9" wp14:editId="02658598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300" y="38100"/>
                          <a:ext cx="42180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37855B5C" w:rsidR="00F81FB5" w:rsidRPr="006C3EE6" w:rsidRDefault="00C94AE5" w:rsidP="00F81FB5">
                            <w:pPr>
                              <w:rPr>
                                <w:rFonts w:ascii="Grandview" w:hAnsi="Grandview"/>
                                <w:sz w:val="14"/>
                                <w:szCs w:val="14"/>
                              </w:rPr>
                            </w:pP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University Committee</w:t>
                            </w:r>
                            <w:r w:rsidR="006C3EE6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on 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Faculty Affairs</w:t>
                            </w:r>
                            <w:r w:rsidR="00CA59BC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F81FB5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E961E9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November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52C2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E961E9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0468B5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53535" y="174625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9DE8B9" id="Group 1" o:spid="_x0000_s1026" style="position:absolute;margin-left:0;margin-top:-25.5pt;width:552.3pt;height:87.4pt;z-index:251658243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">
              <v:rect id="Rectangle 2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43;top:381;width:42180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1ABAEC96" w14:textId="37855B5C" w:rsidR="00F81FB5" w:rsidRPr="006C3EE6" w:rsidRDefault="00C94AE5" w:rsidP="00F81FB5">
                      <w:pPr>
                        <w:rPr>
                          <w:rFonts w:ascii="Grandview" w:hAnsi="Grandview"/>
                          <w:sz w:val="14"/>
                          <w:szCs w:val="14"/>
                        </w:rPr>
                      </w:pP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University Committee</w:t>
                      </w:r>
                      <w:r w:rsidR="006C3EE6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on </w:t>
                      </w:r>
                      <w:r w:rsidR="008D5378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Faculty Affairs</w:t>
                      </w:r>
                      <w:r w:rsidR="00CA59BC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F81FB5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E961E9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November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752C2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E961E9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0468B5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202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Text Box 4" o:spid="_x0000_s1029" type="#_x0000_t202" style="position:absolute;left:41535;top:1746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432E1D" wp14:editId="1714B4D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EE76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9019105">
    <w:abstractNumId w:val="1"/>
  </w:num>
  <w:num w:numId="2" w16cid:durableId="3399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468B5"/>
    <w:rsid w:val="001E0CF1"/>
    <w:rsid w:val="001E23C2"/>
    <w:rsid w:val="001E53FF"/>
    <w:rsid w:val="001E762B"/>
    <w:rsid w:val="001F1EB0"/>
    <w:rsid w:val="00260F75"/>
    <w:rsid w:val="002A2B55"/>
    <w:rsid w:val="002E1FC1"/>
    <w:rsid w:val="002E7F56"/>
    <w:rsid w:val="003423FE"/>
    <w:rsid w:val="003752C2"/>
    <w:rsid w:val="003A494B"/>
    <w:rsid w:val="003B24D5"/>
    <w:rsid w:val="003D54E3"/>
    <w:rsid w:val="00403CBB"/>
    <w:rsid w:val="0046246C"/>
    <w:rsid w:val="004806A7"/>
    <w:rsid w:val="00490962"/>
    <w:rsid w:val="004B659F"/>
    <w:rsid w:val="004C5ED0"/>
    <w:rsid w:val="004D3F66"/>
    <w:rsid w:val="004E74D8"/>
    <w:rsid w:val="005A56F3"/>
    <w:rsid w:val="005C4880"/>
    <w:rsid w:val="00664950"/>
    <w:rsid w:val="0069264B"/>
    <w:rsid w:val="006A0F19"/>
    <w:rsid w:val="006B2B07"/>
    <w:rsid w:val="006C3EE6"/>
    <w:rsid w:val="007211A3"/>
    <w:rsid w:val="0075132E"/>
    <w:rsid w:val="007A5B68"/>
    <w:rsid w:val="007D347A"/>
    <w:rsid w:val="007D370F"/>
    <w:rsid w:val="00826634"/>
    <w:rsid w:val="00833EF3"/>
    <w:rsid w:val="00834F63"/>
    <w:rsid w:val="00840FE6"/>
    <w:rsid w:val="008849DE"/>
    <w:rsid w:val="008D167B"/>
    <w:rsid w:val="008D5378"/>
    <w:rsid w:val="00932F0F"/>
    <w:rsid w:val="009B32C2"/>
    <w:rsid w:val="009D0B47"/>
    <w:rsid w:val="00A04840"/>
    <w:rsid w:val="00A2409E"/>
    <w:rsid w:val="00A3015E"/>
    <w:rsid w:val="00A57D02"/>
    <w:rsid w:val="00A72673"/>
    <w:rsid w:val="00A837CF"/>
    <w:rsid w:val="00AB7C26"/>
    <w:rsid w:val="00B3250B"/>
    <w:rsid w:val="00B357C9"/>
    <w:rsid w:val="00B665A8"/>
    <w:rsid w:val="00B66D48"/>
    <w:rsid w:val="00B941A0"/>
    <w:rsid w:val="00BB305A"/>
    <w:rsid w:val="00C94AE5"/>
    <w:rsid w:val="00C96F64"/>
    <w:rsid w:val="00CA59BC"/>
    <w:rsid w:val="00D67697"/>
    <w:rsid w:val="00D942C5"/>
    <w:rsid w:val="00DA3D0E"/>
    <w:rsid w:val="00DC151A"/>
    <w:rsid w:val="00DE3B50"/>
    <w:rsid w:val="00DE4045"/>
    <w:rsid w:val="00E166EC"/>
    <w:rsid w:val="00E650E7"/>
    <w:rsid w:val="00E82C7F"/>
    <w:rsid w:val="00E83F4C"/>
    <w:rsid w:val="00E961E9"/>
    <w:rsid w:val="00E97355"/>
    <w:rsid w:val="00EA124C"/>
    <w:rsid w:val="00F026CC"/>
    <w:rsid w:val="00F269F2"/>
    <w:rsid w:val="00F73308"/>
    <w:rsid w:val="00F81FB5"/>
    <w:rsid w:val="00FB1CAB"/>
    <w:rsid w:val="00FE4AAB"/>
    <w:rsid w:val="0ED38504"/>
    <w:rsid w:val="2A12CE71"/>
    <w:rsid w:val="480901AB"/>
    <w:rsid w:val="68D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D9E6526A-C061-48CA-B0FA-047963A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98C1-65C9-4D41-ADA4-B408722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C3869-B7C0-43E0-8D5E-7426799A7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0DC82-7266-4342-BD36-E6A07E3DF9C9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ACEE7D8E-EE86-489C-91B3-5F9FC78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9</cp:revision>
  <cp:lastPrinted>2023-10-09T20:49:00Z</cp:lastPrinted>
  <dcterms:created xsi:type="dcterms:W3CDTF">2023-09-25T20:15:00Z</dcterms:created>
  <dcterms:modified xsi:type="dcterms:W3CDTF">2023-11-14T14:05:00Z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