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1.xml" ContentType="application/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rPr>
          <w:rFonts w:ascii="Lucida Sans" w:cs="Lucida Sans" w:eastAsia="Lucida Sans" w:hAnsi="Lucida Sans"/>
          <w:color w:val="000000"/>
          <w:sz w:val="19"/>
          <w:szCs w:val="19"/>
        </w:rPr>
      </w:pPr>
      <w:bookmarkStart w:colFirst="0" w:colLast="0" w:name="_heading=h.gjdgxs" w:id="0"/>
      <w:bookmarkEnd w:id="0"/>
      <w:r w:rsidDel="00000000" w:rsidR="00000000" w:rsidRPr="00000000">
        <w:rPr>
          <w:rFonts w:ascii="Lucida Sans" w:cs="Lucida Sans" w:eastAsia="Lucida Sans" w:hAnsi="Lucida Sans"/>
          <w:b w:val="1"/>
          <w:color w:val="000000"/>
          <w:sz w:val="19"/>
          <w:szCs w:val="19"/>
          <w:rtl w:val="0"/>
        </w:rPr>
        <w:t xml:space="preserve">Approved: November 12, 2019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40" w:before="240" w:lineRule="auto"/>
        <w:rPr>
          <w:rFonts w:ascii="Lucida Sans" w:cs="Lucida Sans" w:eastAsia="Lucida Sans" w:hAnsi="Lucida Sans"/>
          <w:color w:val="000000"/>
          <w:sz w:val="19"/>
          <w:szCs w:val="19"/>
        </w:rPr>
      </w:pPr>
      <w:r w:rsidDel="00000000" w:rsidR="00000000" w:rsidRPr="00000000">
        <w:rPr>
          <w:rFonts w:ascii="Lucida Sans" w:cs="Lucida Sans" w:eastAsia="Lucida Sans" w:hAnsi="Lucida Sans"/>
          <w:b w:val="1"/>
          <w:color w:val="000000"/>
          <w:sz w:val="19"/>
          <w:szCs w:val="19"/>
          <w:rtl w:val="0"/>
        </w:rPr>
        <w:t xml:space="preserve">2018-2019: Meeting #3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150" w:before="150" w:lineRule="auto"/>
        <w:jc w:val="center"/>
        <w:rPr>
          <w:rFonts w:ascii="Lucida Sans" w:cs="Lucida Sans" w:eastAsia="Lucida Sans" w:hAnsi="Lucida Sans"/>
          <w:b w:val="1"/>
          <w:color w:val="000000"/>
          <w:sz w:val="23"/>
          <w:szCs w:val="23"/>
        </w:rPr>
      </w:pPr>
      <w:r w:rsidDel="00000000" w:rsidR="00000000" w:rsidRPr="00000000">
        <w:rPr>
          <w:rFonts w:ascii="Lucida Sans" w:cs="Lucida Sans" w:eastAsia="Lucida Sans" w:hAnsi="Lucida Sans"/>
          <w:b w:val="1"/>
          <w:color w:val="000000"/>
          <w:sz w:val="23"/>
          <w:szCs w:val="23"/>
          <w:rtl w:val="0"/>
        </w:rPr>
        <w:t xml:space="preserve">MICHIGAN STATE UNIVERSITY</w:t>
      </w:r>
    </w:p>
    <w:p w:rsidR="00000000" w:rsidDel="00000000" w:rsidP="00000000" w:rsidRDefault="00000000" w:rsidRPr="00000000" w14:paraId="00000004">
      <w:pPr>
        <w:spacing w:after="150" w:before="150" w:lineRule="auto"/>
        <w:jc w:val="center"/>
        <w:rPr>
          <w:rFonts w:ascii="Lucida Sans" w:cs="Lucida Sans" w:eastAsia="Lucida Sans" w:hAnsi="Lucida Sans"/>
          <w:b w:val="1"/>
          <w:color w:val="000000"/>
          <w:sz w:val="23"/>
          <w:szCs w:val="23"/>
        </w:rPr>
      </w:pPr>
      <w:r w:rsidDel="00000000" w:rsidR="00000000" w:rsidRPr="00000000">
        <w:rPr>
          <w:rFonts w:ascii="Lucida Sans" w:cs="Lucida Sans" w:eastAsia="Lucida Sans" w:hAnsi="Lucida Sans"/>
          <w:b w:val="1"/>
          <w:color w:val="000000"/>
          <w:sz w:val="23"/>
          <w:szCs w:val="23"/>
          <w:rtl w:val="0"/>
        </w:rPr>
        <w:t xml:space="preserve">FACULTY SENATE APPROVED AGENDA</w:t>
      </w:r>
    </w:p>
    <w:p w:rsidR="00000000" w:rsidDel="00000000" w:rsidP="00000000" w:rsidRDefault="00000000" w:rsidRPr="00000000" w14:paraId="00000005">
      <w:pPr>
        <w:spacing w:after="150" w:before="150" w:lineRule="auto"/>
        <w:jc w:val="center"/>
        <w:rPr>
          <w:rFonts w:ascii="Lucida Sans" w:cs="Lucida Sans" w:eastAsia="Lucida Sans" w:hAnsi="Lucida Sans"/>
          <w:b w:val="1"/>
          <w:color w:val="000000"/>
          <w:sz w:val="23"/>
          <w:szCs w:val="23"/>
        </w:rPr>
      </w:pPr>
      <w:r w:rsidDel="00000000" w:rsidR="00000000" w:rsidRPr="00000000">
        <w:rPr>
          <w:rFonts w:ascii="Lucida Sans" w:cs="Lucida Sans" w:eastAsia="Lucida Sans" w:hAnsi="Lucida Sans"/>
          <w:b w:val="1"/>
          <w:color w:val="000000"/>
          <w:sz w:val="23"/>
          <w:szCs w:val="23"/>
          <w:rtl w:val="0"/>
        </w:rPr>
        <w:t xml:space="preserve">NOVEMBER 12, 2019, 3:15 PM</w:t>
      </w:r>
    </w:p>
    <w:p w:rsidR="00000000" w:rsidDel="00000000" w:rsidP="00000000" w:rsidRDefault="00000000" w:rsidRPr="00000000" w14:paraId="00000006">
      <w:pPr>
        <w:spacing w:after="150" w:before="150" w:lineRule="auto"/>
        <w:jc w:val="center"/>
        <w:rPr>
          <w:rFonts w:ascii="Lucida Sans" w:cs="Lucida Sans" w:eastAsia="Lucida Sans" w:hAnsi="Lucida Sans"/>
          <w:b w:val="1"/>
          <w:color w:val="000000"/>
          <w:sz w:val="23"/>
          <w:szCs w:val="23"/>
        </w:rPr>
      </w:pPr>
      <w:r w:rsidDel="00000000" w:rsidR="00000000" w:rsidRPr="00000000">
        <w:rPr>
          <w:rFonts w:ascii="Lucida Sans" w:cs="Lucida Sans" w:eastAsia="Lucida Sans" w:hAnsi="Lucida Sans"/>
          <w:b w:val="1"/>
          <w:color w:val="000000"/>
          <w:sz w:val="23"/>
          <w:szCs w:val="23"/>
          <w:rtl w:val="0"/>
        </w:rPr>
        <w:t xml:space="preserve">MINSKOFF PAVILION, MULTI PURPOSE ROOM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240" w:before="240" w:lineRule="auto"/>
        <w:ind w:left="600" w:hanging="360"/>
        <w:rPr>
          <w:rFonts w:ascii="Lucida Sans" w:cs="Lucida Sans" w:eastAsia="Lucida Sans" w:hAnsi="Lucida Sans"/>
          <w:color w:val="000000"/>
          <w:sz w:val="19"/>
          <w:szCs w:val="19"/>
        </w:rPr>
      </w:pPr>
      <w:r w:rsidDel="00000000" w:rsidR="00000000" w:rsidRPr="00000000">
        <w:rPr>
          <w:rFonts w:ascii="Lucida Sans" w:cs="Lucida Sans" w:eastAsia="Lucida Sans" w:hAnsi="Lucida Sans"/>
          <w:b w:val="1"/>
          <w:color w:val="000000"/>
          <w:sz w:val="19"/>
          <w:szCs w:val="19"/>
          <w:rtl w:val="0"/>
        </w:rPr>
        <w:t xml:space="preserve">CALL TO ORDER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240" w:before="240" w:lineRule="auto"/>
        <w:ind w:left="600" w:hanging="360"/>
        <w:rPr>
          <w:rFonts w:ascii="Lucida Sans" w:cs="Lucida Sans" w:eastAsia="Lucida Sans" w:hAnsi="Lucida Sans"/>
          <w:color w:val="000000"/>
          <w:sz w:val="19"/>
          <w:szCs w:val="19"/>
        </w:rPr>
      </w:pPr>
      <w:r w:rsidDel="00000000" w:rsidR="00000000" w:rsidRPr="00000000">
        <w:rPr>
          <w:rFonts w:ascii="Lucida Sans" w:cs="Lucida Sans" w:eastAsia="Lucida Sans" w:hAnsi="Lucida Sans"/>
          <w:b w:val="1"/>
          <w:color w:val="000000"/>
          <w:sz w:val="19"/>
          <w:szCs w:val="19"/>
          <w:rtl w:val="0"/>
        </w:rPr>
        <w:t xml:space="preserve">Approval of Agenda for November 12, 2019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240" w:before="240" w:lineRule="auto"/>
        <w:ind w:left="600" w:hanging="360"/>
        <w:rPr>
          <w:rFonts w:ascii="Lucida Sans" w:cs="Lucida Sans" w:eastAsia="Lucida Sans" w:hAnsi="Lucida Sans"/>
          <w:color w:val="000000"/>
          <w:sz w:val="19"/>
          <w:szCs w:val="19"/>
        </w:rPr>
      </w:pPr>
      <w:r w:rsidDel="00000000" w:rsidR="00000000" w:rsidRPr="00000000">
        <w:rPr>
          <w:rFonts w:ascii="Lucida Sans" w:cs="Lucida Sans" w:eastAsia="Lucida Sans" w:hAnsi="Lucida Sans"/>
          <w:b w:val="1"/>
          <w:color w:val="000000"/>
          <w:sz w:val="19"/>
          <w:szCs w:val="19"/>
          <w:rtl w:val="0"/>
        </w:rPr>
        <w:t xml:space="preserve">Approval of Draft Minutes for October 8, 2019 </w:t>
      </w:r>
      <w:r w:rsidDel="00000000" w:rsidR="00000000" w:rsidRPr="00000000">
        <w:rPr>
          <w:rFonts w:ascii="Lucida Sans" w:cs="Lucida Sans" w:eastAsia="Lucida Sans" w:hAnsi="Lucida Sans"/>
          <w:color w:val="000000"/>
          <w:sz w:val="19"/>
          <w:szCs w:val="19"/>
          <w:rtl w:val="0"/>
        </w:rPr>
        <w:t xml:space="preserve">(Attachment A)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240" w:before="240" w:lineRule="auto"/>
        <w:ind w:left="600" w:hanging="360"/>
        <w:rPr>
          <w:rFonts w:ascii="Lucida Sans" w:cs="Lucida Sans" w:eastAsia="Lucida Sans" w:hAnsi="Lucida Sans"/>
          <w:color w:val="000000"/>
          <w:sz w:val="19"/>
          <w:szCs w:val="19"/>
        </w:rPr>
      </w:pPr>
      <w:r w:rsidDel="00000000" w:rsidR="00000000" w:rsidRPr="00000000">
        <w:rPr>
          <w:rFonts w:ascii="Lucida Sans" w:cs="Lucida Sans" w:eastAsia="Lucida Sans" w:hAnsi="Lucida Sans"/>
          <w:b w:val="1"/>
          <w:color w:val="000000"/>
          <w:sz w:val="19"/>
          <w:szCs w:val="19"/>
          <w:rtl w:val="0"/>
        </w:rPr>
        <w:t xml:space="preserve">President’s Remarks: Dr. Samuel L. Stanley (unable to attend)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240" w:before="240" w:lineRule="auto"/>
        <w:ind w:left="600" w:hanging="360"/>
        <w:rPr>
          <w:rFonts w:ascii="Lucida Sans" w:cs="Lucida Sans" w:eastAsia="Lucida Sans" w:hAnsi="Lucida Sans"/>
          <w:color w:val="000000"/>
          <w:sz w:val="19"/>
          <w:szCs w:val="19"/>
        </w:rPr>
      </w:pPr>
      <w:r w:rsidDel="00000000" w:rsidR="00000000" w:rsidRPr="00000000">
        <w:rPr>
          <w:rFonts w:ascii="Lucida Sans" w:cs="Lucida Sans" w:eastAsia="Lucida Sans" w:hAnsi="Lucida Sans"/>
          <w:b w:val="1"/>
          <w:color w:val="000000"/>
          <w:sz w:val="19"/>
          <w:szCs w:val="19"/>
          <w:rtl w:val="0"/>
        </w:rPr>
        <w:t xml:space="preserve">Interim Provost’s Remarks:  Dr. Teresa A. Sullivan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240" w:before="240" w:lineRule="auto"/>
        <w:ind w:left="600" w:hanging="360"/>
        <w:rPr>
          <w:rFonts w:ascii="Lucida Sans" w:cs="Lucida Sans" w:eastAsia="Lucida Sans" w:hAnsi="Lucida Sans"/>
          <w:color w:val="000000"/>
          <w:sz w:val="19"/>
          <w:szCs w:val="19"/>
        </w:rPr>
      </w:pPr>
      <w:r w:rsidDel="00000000" w:rsidR="00000000" w:rsidRPr="00000000">
        <w:rPr>
          <w:rFonts w:ascii="Lucida Sans" w:cs="Lucida Sans" w:eastAsia="Lucida Sans" w:hAnsi="Lucida Sans"/>
          <w:b w:val="1"/>
          <w:color w:val="000000"/>
          <w:sz w:val="19"/>
          <w:szCs w:val="19"/>
          <w:rtl w:val="0"/>
        </w:rPr>
        <w:t xml:space="preserve">Chairperson’s Remarks: Professor Deborah Moriarty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240" w:before="240" w:lineRule="auto"/>
        <w:ind w:left="600" w:hanging="360"/>
        <w:rPr>
          <w:rFonts w:ascii="Lucida Sans" w:cs="Lucida Sans" w:eastAsia="Lucida Sans" w:hAnsi="Lucida Sans"/>
          <w:color w:val="000000"/>
          <w:sz w:val="19"/>
          <w:szCs w:val="19"/>
        </w:rPr>
      </w:pPr>
      <w:r w:rsidDel="00000000" w:rsidR="00000000" w:rsidRPr="00000000">
        <w:rPr>
          <w:rFonts w:ascii="Lucida Sans" w:cs="Lucida Sans" w:eastAsia="Lucida Sans" w:hAnsi="Lucida Sans"/>
          <w:b w:val="1"/>
          <w:color w:val="000000"/>
          <w:sz w:val="19"/>
          <w:szCs w:val="19"/>
          <w:rtl w:val="0"/>
        </w:rPr>
        <w:t xml:space="preserve">New Business </w:t>
        <w:br w:type="textWrapping"/>
      </w:r>
      <w:r w:rsidDel="00000000" w:rsidR="00000000" w:rsidRPr="00000000">
        <w:rPr>
          <w:rFonts w:ascii="Lucida Sans" w:cs="Lucida Sans" w:eastAsia="Lucida Sans" w:hAnsi="Lucida Sans"/>
          <w:color w:val="000000"/>
          <w:sz w:val="19"/>
          <w:szCs w:val="19"/>
          <w:rtl w:val="0"/>
        </w:rPr>
        <w:t xml:space="preserve">7.1. University Committee on Curriculum (UCC) Report, Dr. Marci Mechtel, UCC Chairperson (Action Item) (Attachment B, Short Report) </w:t>
      </w:r>
      <w:hyperlink r:id="rId7">
        <w:r w:rsidDel="00000000" w:rsidR="00000000" w:rsidRPr="00000000">
          <w:rPr>
            <w:rFonts w:ascii="Lucida Sans" w:cs="Lucida Sans" w:eastAsia="Lucida Sans" w:hAnsi="Lucida Sans"/>
            <w:color w:val="0074bd"/>
            <w:sz w:val="19"/>
            <w:szCs w:val="19"/>
            <w:rtl w:val="0"/>
          </w:rPr>
          <w:t xml:space="preserve">Long Report</w:t>
        </w:r>
      </w:hyperlink>
      <w:r w:rsidDel="00000000" w:rsidR="00000000" w:rsidRPr="00000000">
        <w:rPr>
          <w:rFonts w:ascii="Lucida Sans" w:cs="Lucida Sans" w:eastAsia="Lucida Sans" w:hAnsi="Lucida Sans"/>
          <w:color w:val="000000"/>
          <w:sz w:val="19"/>
          <w:szCs w:val="19"/>
          <w:rtl w:val="0"/>
        </w:rPr>
        <w:br w:type="textWrapping"/>
        <w:br w:type="textWrapping"/>
        <w:t xml:space="preserve">7.2. Discussion of Human Research Protection Program (IRB) Approval Procedures, Kristen Burt, Director, Human Research Protection Program and Dr. JR Haywood, Assistant Vice President for Regulatory Affairs (Information Item)</w:t>
        <w:br w:type="textWrapping"/>
        <w:br w:type="textWrapping"/>
        <w:t xml:space="preserve">7.3. Formation of an Ad Hoc Subcommittee from Faculty Senate for the Organizational Restructuring of the Secretary for Academic Governance Position, Professor Deborah Moriarty (Attachments C &amp; D) (Action Item) </w:t>
        <w:br w:type="textWrapping"/>
        <w:br w:type="textWrapping"/>
        <w:t xml:space="preserve">7.4. Recommendation Regarding Faculty Senate Special Meeting Procedures, Tyler Silvestri, Chairperson, University Committee on Academic Governance (UCAG) (Action Item)</w:t>
        <w:br w:type="textWrapping"/>
        <w:br w:type="textWrapping"/>
        <w:t xml:space="preserve">7.5. Proposed Faculty Senate Resolution (Waiver of Confidentiality), Brian Quinn, Acting Vice President for Legal Affairs and General Counsel (Attachments E &amp; F) (Action Item)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240" w:before="240" w:lineRule="auto"/>
        <w:ind w:left="600" w:hanging="360"/>
        <w:rPr>
          <w:rFonts w:ascii="Lucida Sans" w:cs="Lucida Sans" w:eastAsia="Lucida Sans" w:hAnsi="Lucida Sans"/>
          <w:color w:val="000000"/>
          <w:sz w:val="19"/>
          <w:szCs w:val="19"/>
        </w:rPr>
      </w:pPr>
      <w:r w:rsidDel="00000000" w:rsidR="00000000" w:rsidRPr="00000000">
        <w:rPr>
          <w:rFonts w:ascii="Lucida Sans" w:cs="Lucida Sans" w:eastAsia="Lucida Sans" w:hAnsi="Lucida Sans"/>
          <w:b w:val="1"/>
          <w:color w:val="000000"/>
          <w:sz w:val="19"/>
          <w:szCs w:val="19"/>
          <w:rtl w:val="0"/>
        </w:rPr>
        <w:t xml:space="preserve">Comments from the floor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240" w:before="240" w:lineRule="auto"/>
        <w:ind w:left="600" w:hanging="360"/>
        <w:rPr>
          <w:rFonts w:ascii="Lucida Sans" w:cs="Lucida Sans" w:eastAsia="Lucida Sans" w:hAnsi="Lucida Sans"/>
          <w:color w:val="000000"/>
          <w:sz w:val="19"/>
          <w:szCs w:val="19"/>
        </w:rPr>
      </w:pPr>
      <w:r w:rsidDel="00000000" w:rsidR="00000000" w:rsidRPr="00000000">
        <w:rPr>
          <w:rFonts w:ascii="Lucida Sans" w:cs="Lucida Sans" w:eastAsia="Lucida Sans" w:hAnsi="Lucida Sans"/>
          <w:b w:val="1"/>
          <w:color w:val="000000"/>
          <w:sz w:val="19"/>
          <w:szCs w:val="19"/>
          <w:rtl w:val="0"/>
        </w:rPr>
        <w:t xml:space="preserve">ADJOURNMENT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240" w:before="240" w:lineRule="auto"/>
        <w:ind w:left="600" w:firstLine="0"/>
        <w:rPr>
          <w:rFonts w:ascii="Lucida Sans" w:cs="Lucida Sans" w:eastAsia="Lucida Sans" w:hAnsi="Lucida Sans"/>
          <w:color w:val="000000"/>
          <w:sz w:val="19"/>
          <w:szCs w:val="19"/>
        </w:rPr>
      </w:pPr>
      <w:r w:rsidDel="00000000" w:rsidR="00000000" w:rsidRPr="00000000">
        <w:rPr>
          <w:rFonts w:ascii="Lucida Sans" w:cs="Lucida Sans" w:eastAsia="Lucida Sans" w:hAnsi="Lucida Sans"/>
          <w:b w:val="1"/>
          <w:color w:val="000000"/>
          <w:sz w:val="19"/>
          <w:szCs w:val="19"/>
          <w:rtl w:val="0"/>
        </w:rPr>
        <w:t xml:space="preserve">Attachments: </w:t>
        <w:br w:type="textWrapping"/>
        <w:t xml:space="preserve">A.</w:t>
      </w:r>
      <w:r w:rsidDel="00000000" w:rsidR="00000000" w:rsidRPr="00000000">
        <w:rPr>
          <w:rFonts w:ascii="Lucida Sans" w:cs="Lucida Sans" w:eastAsia="Lucida Sans" w:hAnsi="Lucida Sans"/>
          <w:color w:val="000000"/>
          <w:sz w:val="19"/>
          <w:szCs w:val="19"/>
          <w:rtl w:val="0"/>
        </w:rPr>
        <w:t xml:space="preserve"> </w:t>
      </w:r>
      <w:hyperlink r:id="rId8">
        <w:r w:rsidDel="00000000" w:rsidR="00000000" w:rsidRPr="00000000">
          <w:rPr>
            <w:rFonts w:ascii="Lucida Sans" w:cs="Lucida Sans" w:eastAsia="Lucida Sans" w:hAnsi="Lucida Sans"/>
            <w:color w:val="0074bd"/>
            <w:sz w:val="19"/>
            <w:szCs w:val="19"/>
            <w:rtl w:val="0"/>
          </w:rPr>
          <w:t xml:space="preserve">Draft Minutes for October 8, 2019</w:t>
        </w:r>
      </w:hyperlink>
      <w:hyperlink r:id="rId9">
        <w:r w:rsidDel="00000000" w:rsidR="00000000" w:rsidRPr="00000000">
          <w:rPr>
            <w:rFonts w:ascii="Lucida Sans" w:cs="Lucida Sans" w:eastAsia="Lucida Sans" w:hAnsi="Lucida Sans"/>
            <w:b w:val="1"/>
            <w:color w:val="0074bd"/>
            <w:sz w:val="19"/>
            <w:szCs w:val="19"/>
            <w:rtl w:val="0"/>
          </w:rPr>
          <w:br w:type="textWrapping"/>
        </w:r>
      </w:hyperlink>
      <w:r w:rsidDel="00000000" w:rsidR="00000000" w:rsidRPr="00000000">
        <w:rPr>
          <w:rFonts w:ascii="Lucida Sans" w:cs="Lucida Sans" w:eastAsia="Lucida Sans" w:hAnsi="Lucida Sans"/>
          <w:b w:val="1"/>
          <w:color w:val="000000"/>
          <w:sz w:val="19"/>
          <w:szCs w:val="19"/>
          <w:rtl w:val="0"/>
        </w:rPr>
        <w:t xml:space="preserve">B. </w:t>
      </w:r>
      <w:hyperlink r:id="rId10">
        <w:r w:rsidDel="00000000" w:rsidR="00000000" w:rsidRPr="00000000">
          <w:rPr>
            <w:rFonts w:ascii="Lucida Sans" w:cs="Lucida Sans" w:eastAsia="Lucida Sans" w:hAnsi="Lucida Sans"/>
            <w:color w:val="0074bd"/>
            <w:sz w:val="19"/>
            <w:szCs w:val="19"/>
            <w:rtl w:val="0"/>
          </w:rPr>
          <w:t xml:space="preserve">UCC Short Report </w:t>
        </w:r>
      </w:hyperlink>
      <w:r w:rsidDel="00000000" w:rsidR="00000000" w:rsidRPr="00000000">
        <w:rPr>
          <w:rFonts w:ascii="Lucida Sans" w:cs="Lucida Sans" w:eastAsia="Lucida Sans" w:hAnsi="Lucida Sans"/>
          <w:b w:val="1"/>
          <w:color w:val="000000"/>
          <w:sz w:val="19"/>
          <w:szCs w:val="19"/>
          <w:rtl w:val="0"/>
        </w:rPr>
        <w:t xml:space="preserve"> </w:t>
        <w:br w:type="textWrapping"/>
        <w:t xml:space="preserve">C. </w:t>
      </w:r>
      <w:hyperlink r:id="rId11">
        <w:r w:rsidDel="00000000" w:rsidR="00000000" w:rsidRPr="00000000">
          <w:rPr>
            <w:rFonts w:ascii="Lucida Sans" w:cs="Lucida Sans" w:eastAsia="Lucida Sans" w:hAnsi="Lucida Sans"/>
            <w:color w:val="0074bd"/>
            <w:sz w:val="19"/>
            <w:szCs w:val="19"/>
            <w:rtl w:val="0"/>
          </w:rPr>
          <w:t xml:space="preserve">Bylaws Relating to the Secretary for Academic Governance</w:t>
        </w:r>
      </w:hyperlink>
      <w:r w:rsidDel="00000000" w:rsidR="00000000" w:rsidRPr="00000000">
        <w:rPr>
          <w:rFonts w:ascii="Lucida Sans" w:cs="Lucida Sans" w:eastAsia="Lucida Sans" w:hAnsi="Lucida Sans"/>
          <w:b w:val="1"/>
          <w:color w:val="000000"/>
          <w:sz w:val="19"/>
          <w:szCs w:val="19"/>
          <w:rtl w:val="0"/>
        </w:rPr>
        <w:t xml:space="preserve"> </w:t>
        <w:br w:type="textWrapping"/>
        <w:t xml:space="preserve">D. </w:t>
      </w:r>
      <w:hyperlink r:id="rId12">
        <w:r w:rsidDel="00000000" w:rsidR="00000000" w:rsidRPr="00000000">
          <w:rPr>
            <w:rFonts w:ascii="Lucida Sans" w:cs="Lucida Sans" w:eastAsia="Lucida Sans" w:hAnsi="Lucida Sans"/>
            <w:color w:val="0074bd"/>
            <w:sz w:val="19"/>
            <w:szCs w:val="19"/>
            <w:rtl w:val="0"/>
          </w:rPr>
          <w:t xml:space="preserve">Comparison of Big Ten Academic Governance Office Structures</w:t>
        </w:r>
      </w:hyperlink>
      <w:r w:rsidDel="00000000" w:rsidR="00000000" w:rsidRPr="00000000">
        <w:rPr>
          <w:rFonts w:ascii="Lucida Sans" w:cs="Lucida Sans" w:eastAsia="Lucida Sans" w:hAnsi="Lucida Sans"/>
          <w:color w:val="000000"/>
          <w:sz w:val="19"/>
          <w:szCs w:val="19"/>
          <w:rtl w:val="0"/>
        </w:rPr>
        <w:t xml:space="preserve"> </w:t>
        <w:br w:type="textWrapping"/>
      </w:r>
      <w:r w:rsidDel="00000000" w:rsidR="00000000" w:rsidRPr="00000000">
        <w:rPr>
          <w:rFonts w:ascii="Lucida Sans" w:cs="Lucida Sans" w:eastAsia="Lucida Sans" w:hAnsi="Lucida Sans"/>
          <w:b w:val="1"/>
          <w:color w:val="000000"/>
          <w:sz w:val="19"/>
          <w:szCs w:val="19"/>
          <w:rtl w:val="0"/>
        </w:rPr>
        <w:t xml:space="preserve">E. </w:t>
      </w:r>
      <w:hyperlink r:id="rId13">
        <w:r w:rsidDel="00000000" w:rsidR="00000000" w:rsidRPr="00000000">
          <w:rPr>
            <w:rFonts w:ascii="Lucida Sans" w:cs="Lucida Sans" w:eastAsia="Lucida Sans" w:hAnsi="Lucida Sans"/>
            <w:color w:val="0074bd"/>
            <w:sz w:val="19"/>
            <w:szCs w:val="19"/>
            <w:rtl w:val="0"/>
          </w:rPr>
          <w:t xml:space="preserve">Proposed Faculty Senate Resolution</w:t>
        </w:r>
      </w:hyperlink>
      <w:r w:rsidDel="00000000" w:rsidR="00000000" w:rsidRPr="00000000">
        <w:rPr>
          <w:rFonts w:ascii="Lucida Sans" w:cs="Lucida Sans" w:eastAsia="Lucida Sans" w:hAnsi="Lucida Sans"/>
          <w:b w:val="1"/>
          <w:color w:val="000000"/>
          <w:sz w:val="19"/>
          <w:szCs w:val="19"/>
          <w:rtl w:val="0"/>
        </w:rPr>
        <w:t xml:space="preserve"> </w:t>
        <w:br w:type="textWrapping"/>
        <w:t xml:space="preserve">F. </w:t>
      </w:r>
      <w:hyperlink r:id="rId14">
        <w:r w:rsidDel="00000000" w:rsidR="00000000" w:rsidRPr="00000000">
          <w:rPr>
            <w:rFonts w:ascii="Lucida Sans" w:cs="Lucida Sans" w:eastAsia="Lucida Sans" w:hAnsi="Lucida Sans"/>
            <w:color w:val="0074bd"/>
            <w:sz w:val="19"/>
            <w:szCs w:val="19"/>
            <w:rtl w:val="0"/>
          </w:rPr>
          <w:t xml:space="preserve">Overview of Attorney-Client Privilege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Lucida San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acadgov.msu.edu/sites/default/files/content/Proposed%20Resolution%20from%20Faculty%20Senate_1.docx" TargetMode="External"/><Relationship Id="rId8" Type="http://schemas.openxmlformats.org/officeDocument/2006/relationships/hyperlink" Target="https://acadgov.msu.edu/sites/default/files/content/2019-10-08_FSMinutes_Dft_0.docx" TargetMode="External"/><Relationship Id="rId3" Type="http://schemas.openxmlformats.org/officeDocument/2006/relationships/fontTable" Target="fontTable.xml"/><Relationship Id="rId12" Type="http://schemas.openxmlformats.org/officeDocument/2006/relationships/hyperlink" Target="https://acadgov.msu.edu/sites/default/files/content/BTAA%20Office%20of%20Acad%20Gov%20comparisons.pdf" TargetMode="External"/><Relationship Id="rId7" Type="http://schemas.openxmlformats.org/officeDocument/2006/relationships/hyperlink" Target="https://acadgov.msu.edu/sites/default/files/content/fs111219.pdf" TargetMode="Externa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1" Type="http://schemas.openxmlformats.org/officeDocument/2006/relationships/hyperlink" Target="https://acadgov.msu.edu/sites/default/files/content/SAGBylaws_0.docx" TargetMode="External"/><Relationship Id="rId1" Type="http://schemas.openxmlformats.org/officeDocument/2006/relationships/theme" Target="theme/theme1.xml"/><Relationship Id="rId6" Type="http://schemas.openxmlformats.org/officeDocument/2006/relationships/customXml" Target="../customXML/item1.xml"/><Relationship Id="rId5" Type="http://schemas.openxmlformats.org/officeDocument/2006/relationships/styles" Target="styles.xml"/><Relationship Id="rId15" Type="http://schemas.openxmlformats.org/officeDocument/2006/relationships/customXml" Target="../customXML/item2.xml"/><Relationship Id="rId10" Type="http://schemas.openxmlformats.org/officeDocument/2006/relationships/hyperlink" Target="https://acadgov.msu.edu/sites/default/files/content/fs111219sr.pdf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acadgov.msu.edu/sites/default/files/content/2019-10-08_FSMinutes_Dft_0.docx" TargetMode="External"/><Relationship Id="rId14" Type="http://schemas.openxmlformats.org/officeDocument/2006/relationships/hyperlink" Target="https://acadgov.msu.edu/sites/default/files/content/AC%20Final%20Slides_QuinnBpdf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ZkbFFMVqH0l53+YVZp+WNwJLXXg==">AMUW2mW9CmidE4a699p94zbAOl4qYIVuF+ek1KDmUC9Up7uRIwqRtmJqmDRn3+IKTzMR4TZoZQGGBWVMfD5z940lowSXb08pgkFIqA68o9oOducVQZRfZrqCyLqfB/6nNfclQx/ZGzAz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3BE68F7849A845B253768CFB280D40" ma:contentTypeVersion="20" ma:contentTypeDescription="Create a new document." ma:contentTypeScope="" ma:versionID="27c855a24322560e7a7fca8c3f33477f">
  <xsd:schema xmlns:xsd="http://www.w3.org/2001/XMLSchema" xmlns:xs="http://www.w3.org/2001/XMLSchema" xmlns:p="http://schemas.microsoft.com/office/2006/metadata/properties" xmlns:ns2="b9af824b-b9ca-44bc-93e9-131eccbb3ac9" xmlns:ns3="b9b69cfa-80ab-4e57-8c7c-c439de3a6f57" targetNamespace="http://schemas.microsoft.com/office/2006/metadata/properties" ma:root="true" ma:fieldsID="4728126e996387a2b2d41c0dae127070" ns2:_="" ns3:_="">
    <xsd:import namespace="b9af824b-b9ca-44bc-93e9-131eccbb3ac9"/>
    <xsd:import namespace="b9b69cfa-80ab-4e57-8c7c-c439de3a6f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Done" minOccurs="0"/>
                <xsd:element ref="ns2:MediaLengthInSeconds" minOccurs="0"/>
                <xsd:element ref="ns2:Status" minOccurs="0"/>
                <xsd:element ref="ns2:MediaServiceLocation" minOccurs="0"/>
                <xsd:element ref="ns2:Updated" minOccurs="0"/>
                <xsd:element ref="ns2:ConfirmedCurrent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af824b-b9ca-44bc-93e9-131eccbb3a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Done" ma:index="19" nillable="true" ma:displayName="Done" ma:default="1" ma:internalName="Done">
      <xsd:simpleType>
        <xsd:restriction base="dms:Boolean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tatus" ma:index="21" nillable="true" ma:displayName="Status " ma:format="Dropdown" ma:internalName="Status">
      <xsd:simpleType>
        <xsd:union memberTypes="dms:Text">
          <xsd:simpleType>
            <xsd:restriction base="dms:Choice">
              <xsd:enumeration value="Drafting"/>
              <xsd:enumeration value="Complete"/>
              <xsd:enumeration value="Implementing "/>
            </xsd:restriction>
          </xsd:simpleType>
        </xsd:un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Updated" ma:index="23" nillable="true" ma:displayName="Updated" ma:description="May 2018" ma:format="Dropdown" ma:internalName="Updated">
      <xsd:simpleType>
        <xsd:restriction base="dms:Text">
          <xsd:maxLength value="255"/>
        </xsd:restriction>
      </xsd:simpleType>
    </xsd:element>
    <xsd:element name="ConfirmedCurrent" ma:index="24" nillable="true" ma:displayName="Confirmed Current " ma:description="January 14, 2021 " ma:format="Dropdown" ma:internalName="ConfirmedCurrent">
      <xsd:simpleType>
        <xsd:restriction base="dms:Text">
          <xsd:maxLength value="255"/>
        </xsd:restriction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0ad816ea-8460-453a-b1af-cd753e23c0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69cfa-80ab-4e57-8c7c-c439de3a6f5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eff38b9b-e467-49f0-aa00-a4b002715b25}" ma:internalName="TaxCatchAll" ma:showField="CatchAllData" ma:web="b9b69cfa-80ab-4e57-8c7c-c439de3a6f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7138D3DD-7436-4517-8A7B-672EFD3D510C}"/>
</file>

<file path=customXML/itemProps3.xml><?xml version="1.0" encoding="utf-8"?>
<ds:datastoreItem xmlns:ds="http://schemas.openxmlformats.org/officeDocument/2006/customXml" ds:itemID="{2EDB51E7-CEBA-4988-A7B6-0211C5740CE1}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2022-07-13T17:22:00Z</dcterms:created>
  <dc:creator>Lott, Sherry</dc:creator>
</cp:coreProperties>
</file>