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B194E" w14:textId="77777777" w:rsidR="00030AB0" w:rsidRPr="00030AB0" w:rsidRDefault="00030AB0" w:rsidP="00030AB0">
      <w:pPr>
        <w:spacing w:before="100" w:beforeAutospacing="1" w:after="100" w:afterAutospacing="1" w:line="240" w:lineRule="auto"/>
        <w:rPr>
          <w:rFonts w:ascii="Century Schoolbook" w:eastAsia="Times New Roman" w:hAnsi="Century Schoolbook" w:cs="Times New Roman"/>
          <w:color w:val="000000"/>
          <w:sz w:val="26"/>
          <w:szCs w:val="26"/>
        </w:rPr>
      </w:pPr>
      <w:r w:rsidRPr="00030AB0">
        <w:rPr>
          <w:rFonts w:ascii="Century Schoolbook" w:eastAsia="Times New Roman" w:hAnsi="Century Schoolbook" w:cs="Times New Roman"/>
          <w:b/>
          <w:bCs/>
          <w:color w:val="000000"/>
          <w:sz w:val="26"/>
          <w:szCs w:val="26"/>
        </w:rPr>
        <w:t>Present:</w:t>
      </w:r>
      <w:r w:rsidRPr="00030AB0">
        <w:rPr>
          <w:rFonts w:ascii="Century Schoolbook" w:eastAsia="Times New Roman" w:hAnsi="Century Schoolbook" w:cs="Times New Roman"/>
          <w:color w:val="000000"/>
          <w:sz w:val="26"/>
          <w:szCs w:val="26"/>
        </w:rPr>
        <w:t xml:space="preserve"> S. Anthony, R. Bell, A. Bennett, G. Benitez, A. </w:t>
      </w:r>
      <w:proofErr w:type="spellStart"/>
      <w:r w:rsidRPr="00030AB0">
        <w:rPr>
          <w:rFonts w:ascii="Century Schoolbook" w:eastAsia="Times New Roman" w:hAnsi="Century Schoolbook" w:cs="Times New Roman"/>
          <w:color w:val="000000"/>
          <w:sz w:val="26"/>
          <w:szCs w:val="26"/>
        </w:rPr>
        <w:t>Borcila</w:t>
      </w:r>
      <w:proofErr w:type="spellEnd"/>
      <w:r w:rsidRPr="00030AB0">
        <w:rPr>
          <w:rFonts w:ascii="Century Schoolbook" w:eastAsia="Times New Roman" w:hAnsi="Century Schoolbook" w:cs="Times New Roman"/>
          <w:color w:val="000000"/>
          <w:sz w:val="26"/>
          <w:szCs w:val="26"/>
        </w:rPr>
        <w:t xml:space="preserve">, J. Bunnell, H. Cho, J. </w:t>
      </w:r>
      <w:proofErr w:type="spellStart"/>
      <w:r w:rsidRPr="00030AB0">
        <w:rPr>
          <w:rFonts w:ascii="Century Schoolbook" w:eastAsia="Times New Roman" w:hAnsi="Century Schoolbook" w:cs="Times New Roman"/>
          <w:color w:val="000000"/>
          <w:sz w:val="26"/>
          <w:szCs w:val="26"/>
        </w:rPr>
        <w:t>Cholewicki</w:t>
      </w:r>
      <w:proofErr w:type="spellEnd"/>
      <w:r w:rsidRPr="00030AB0">
        <w:rPr>
          <w:rFonts w:ascii="Century Schoolbook" w:eastAsia="Times New Roman" w:hAnsi="Century Schoolbook" w:cs="Times New Roman"/>
          <w:color w:val="000000"/>
          <w:sz w:val="26"/>
          <w:szCs w:val="26"/>
        </w:rPr>
        <w:t xml:space="preserve">, L. Cloud, A. Contreras, A. Corner, M. Crimp, P. Crane, M. Donahue, A. Dunn, D. </w:t>
      </w:r>
      <w:proofErr w:type="spellStart"/>
      <w:r w:rsidRPr="00030AB0">
        <w:rPr>
          <w:rFonts w:ascii="Century Schoolbook" w:eastAsia="Times New Roman" w:hAnsi="Century Schoolbook" w:cs="Times New Roman"/>
          <w:color w:val="000000"/>
          <w:sz w:val="26"/>
          <w:szCs w:val="26"/>
        </w:rPr>
        <w:t>Ewoldsen</w:t>
      </w:r>
      <w:proofErr w:type="spellEnd"/>
      <w:r w:rsidRPr="00030AB0">
        <w:rPr>
          <w:rFonts w:ascii="Century Schoolbook" w:eastAsia="Times New Roman" w:hAnsi="Century Schoolbook" w:cs="Times New Roman"/>
          <w:color w:val="000000"/>
          <w:sz w:val="26"/>
          <w:szCs w:val="26"/>
        </w:rPr>
        <w:t xml:space="preserve">, J. Felton, D. </w:t>
      </w:r>
      <w:proofErr w:type="spellStart"/>
      <w:r w:rsidRPr="00030AB0">
        <w:rPr>
          <w:rFonts w:ascii="Century Schoolbook" w:eastAsia="Times New Roman" w:hAnsi="Century Schoolbook" w:cs="Times New Roman"/>
          <w:color w:val="000000"/>
          <w:sz w:val="26"/>
          <w:szCs w:val="26"/>
        </w:rPr>
        <w:t>Foran</w:t>
      </w:r>
      <w:proofErr w:type="spellEnd"/>
      <w:r w:rsidRPr="00030AB0">
        <w:rPr>
          <w:rFonts w:ascii="Century Schoolbook" w:eastAsia="Times New Roman" w:hAnsi="Century Schoolbook" w:cs="Times New Roman"/>
          <w:color w:val="000000"/>
          <w:sz w:val="26"/>
          <w:szCs w:val="26"/>
        </w:rPr>
        <w:t xml:space="preserve">, E. Frantz, R. Fulton, G. Garrity, E. Gardner, S. </w:t>
      </w:r>
      <w:proofErr w:type="spellStart"/>
      <w:r w:rsidRPr="00030AB0">
        <w:rPr>
          <w:rFonts w:ascii="Century Schoolbook" w:eastAsia="Times New Roman" w:hAnsi="Century Schoolbook" w:cs="Times New Roman"/>
          <w:color w:val="000000"/>
          <w:sz w:val="26"/>
          <w:szCs w:val="26"/>
        </w:rPr>
        <w:t>Gasteyer</w:t>
      </w:r>
      <w:proofErr w:type="spellEnd"/>
      <w:r w:rsidRPr="00030AB0">
        <w:rPr>
          <w:rFonts w:ascii="Century Schoolbook" w:eastAsia="Times New Roman" w:hAnsi="Century Schoolbook" w:cs="Times New Roman"/>
          <w:color w:val="000000"/>
          <w:sz w:val="26"/>
          <w:szCs w:val="26"/>
        </w:rPr>
        <w:t xml:space="preserve">, M. </w:t>
      </w:r>
      <w:proofErr w:type="spellStart"/>
      <w:r w:rsidRPr="00030AB0">
        <w:rPr>
          <w:rFonts w:ascii="Century Schoolbook" w:eastAsia="Times New Roman" w:hAnsi="Century Schoolbook" w:cs="Times New Roman"/>
          <w:color w:val="000000"/>
          <w:sz w:val="26"/>
          <w:szCs w:val="26"/>
        </w:rPr>
        <w:t>Ghamami</w:t>
      </w:r>
      <w:proofErr w:type="spellEnd"/>
      <w:r w:rsidRPr="00030AB0">
        <w:rPr>
          <w:rFonts w:ascii="Century Schoolbook" w:eastAsia="Times New Roman" w:hAnsi="Century Schoolbook" w:cs="Times New Roman"/>
          <w:color w:val="000000"/>
          <w:sz w:val="26"/>
          <w:szCs w:val="26"/>
        </w:rPr>
        <w:t xml:space="preserve">, J. </w:t>
      </w:r>
      <w:proofErr w:type="spellStart"/>
      <w:r w:rsidRPr="00030AB0">
        <w:rPr>
          <w:rFonts w:ascii="Century Schoolbook" w:eastAsia="Times New Roman" w:hAnsi="Century Schoolbook" w:cs="Times New Roman"/>
          <w:color w:val="000000"/>
          <w:sz w:val="26"/>
          <w:szCs w:val="26"/>
        </w:rPr>
        <w:t>Goldbort</w:t>
      </w:r>
      <w:proofErr w:type="spellEnd"/>
      <w:r w:rsidRPr="00030AB0">
        <w:rPr>
          <w:rFonts w:ascii="Century Schoolbook" w:eastAsia="Times New Roman" w:hAnsi="Century Schoolbook" w:cs="Times New Roman"/>
          <w:color w:val="000000"/>
          <w:sz w:val="26"/>
          <w:szCs w:val="26"/>
        </w:rPr>
        <w:t xml:space="preserve">, D. Gould, C. Grosso, J. </w:t>
      </w:r>
      <w:proofErr w:type="spellStart"/>
      <w:r w:rsidRPr="00030AB0">
        <w:rPr>
          <w:rFonts w:ascii="Century Schoolbook" w:eastAsia="Times New Roman" w:hAnsi="Century Schoolbook" w:cs="Times New Roman"/>
          <w:color w:val="000000"/>
          <w:sz w:val="26"/>
          <w:szCs w:val="26"/>
        </w:rPr>
        <w:t>Guzetta</w:t>
      </w:r>
      <w:proofErr w:type="spellEnd"/>
      <w:r w:rsidRPr="00030AB0">
        <w:rPr>
          <w:rFonts w:ascii="Century Schoolbook" w:eastAsia="Times New Roman" w:hAnsi="Century Schoolbook" w:cs="Times New Roman"/>
          <w:color w:val="000000"/>
          <w:sz w:val="26"/>
          <w:szCs w:val="26"/>
        </w:rPr>
        <w:t xml:space="preserve">, A. Hauser, N. Hays, B. Holtz, G. Hoppenstand, R. Isaacs, J. Johnson, M. Johnson, M. </w:t>
      </w:r>
      <w:proofErr w:type="spellStart"/>
      <w:r w:rsidRPr="00030AB0">
        <w:rPr>
          <w:rFonts w:ascii="Century Schoolbook" w:eastAsia="Times New Roman" w:hAnsi="Century Schoolbook" w:cs="Times New Roman"/>
          <w:color w:val="000000"/>
          <w:sz w:val="26"/>
          <w:szCs w:val="26"/>
        </w:rPr>
        <w:t>Kiupel</w:t>
      </w:r>
      <w:proofErr w:type="spellEnd"/>
      <w:r w:rsidRPr="00030AB0">
        <w:rPr>
          <w:rFonts w:ascii="Century Schoolbook" w:eastAsia="Times New Roman" w:hAnsi="Century Schoolbook" w:cs="Times New Roman"/>
          <w:color w:val="000000"/>
          <w:sz w:val="26"/>
          <w:szCs w:val="26"/>
        </w:rPr>
        <w:t xml:space="preserve">, L. Lapidus, K.S. Lee, M.H. Lee, S. Logan, J. MacKeigan, E. </w:t>
      </w:r>
      <w:proofErr w:type="spellStart"/>
      <w:r w:rsidRPr="00030AB0">
        <w:rPr>
          <w:rFonts w:ascii="Century Schoolbook" w:eastAsia="Times New Roman" w:hAnsi="Century Schoolbook" w:cs="Times New Roman"/>
          <w:color w:val="000000"/>
          <w:sz w:val="26"/>
          <w:szCs w:val="26"/>
        </w:rPr>
        <w:t>Marcyk</w:t>
      </w:r>
      <w:proofErr w:type="spellEnd"/>
      <w:r w:rsidRPr="00030AB0">
        <w:rPr>
          <w:rFonts w:ascii="Century Schoolbook" w:eastAsia="Times New Roman" w:hAnsi="Century Schoolbook" w:cs="Times New Roman"/>
          <w:color w:val="000000"/>
          <w:sz w:val="26"/>
          <w:szCs w:val="26"/>
        </w:rPr>
        <w:t xml:space="preserve">-Taylor, L. Martin, M. </w:t>
      </w:r>
      <w:proofErr w:type="spellStart"/>
      <w:r w:rsidRPr="00030AB0">
        <w:rPr>
          <w:rFonts w:ascii="Century Schoolbook" w:eastAsia="Times New Roman" w:hAnsi="Century Schoolbook" w:cs="Times New Roman"/>
          <w:color w:val="000000"/>
          <w:sz w:val="26"/>
          <w:szCs w:val="26"/>
        </w:rPr>
        <w:t>Mazei</w:t>
      </w:r>
      <w:proofErr w:type="spellEnd"/>
      <w:r w:rsidRPr="00030AB0">
        <w:rPr>
          <w:rFonts w:ascii="Century Schoolbook" w:eastAsia="Times New Roman" w:hAnsi="Century Schoolbook" w:cs="Times New Roman"/>
          <w:color w:val="000000"/>
          <w:sz w:val="26"/>
          <w:szCs w:val="26"/>
        </w:rPr>
        <w:t xml:space="preserve">-Robinson, L. McCabe, M. </w:t>
      </w:r>
      <w:bookmarkStart w:id="0" w:name="_GoBack"/>
      <w:bookmarkEnd w:id="0"/>
      <w:r w:rsidRPr="00030AB0">
        <w:rPr>
          <w:rFonts w:ascii="Century Schoolbook" w:eastAsia="Times New Roman" w:hAnsi="Century Schoolbook" w:cs="Times New Roman"/>
          <w:color w:val="000000"/>
          <w:sz w:val="26"/>
          <w:szCs w:val="26"/>
        </w:rPr>
        <w:t xml:space="preserve">Mechtel, J. Meier, D. Mendez, M. </w:t>
      </w:r>
      <w:proofErr w:type="spellStart"/>
      <w:r w:rsidRPr="00030AB0">
        <w:rPr>
          <w:rFonts w:ascii="Century Schoolbook" w:eastAsia="Times New Roman" w:hAnsi="Century Schoolbook" w:cs="Times New Roman"/>
          <w:color w:val="000000"/>
          <w:sz w:val="26"/>
          <w:szCs w:val="26"/>
        </w:rPr>
        <w:t>Miklavcic</w:t>
      </w:r>
      <w:proofErr w:type="spellEnd"/>
      <w:r w:rsidRPr="00030AB0">
        <w:rPr>
          <w:rFonts w:ascii="Century Schoolbook" w:eastAsia="Times New Roman" w:hAnsi="Century Schoolbook" w:cs="Times New Roman"/>
          <w:color w:val="000000"/>
          <w:sz w:val="26"/>
          <w:szCs w:val="26"/>
        </w:rPr>
        <w:t xml:space="preserve">, R. </w:t>
      </w:r>
      <w:proofErr w:type="spellStart"/>
      <w:r w:rsidRPr="00030AB0">
        <w:rPr>
          <w:rFonts w:ascii="Century Schoolbook" w:eastAsia="Times New Roman" w:hAnsi="Century Schoolbook" w:cs="Times New Roman"/>
          <w:color w:val="000000"/>
          <w:sz w:val="26"/>
          <w:szCs w:val="26"/>
        </w:rPr>
        <w:t>Miksicek</w:t>
      </w:r>
      <w:proofErr w:type="spellEnd"/>
      <w:r w:rsidRPr="00030AB0">
        <w:rPr>
          <w:rFonts w:ascii="Century Schoolbook" w:eastAsia="Times New Roman" w:hAnsi="Century Schoolbook" w:cs="Times New Roman"/>
          <w:color w:val="000000"/>
          <w:sz w:val="26"/>
          <w:szCs w:val="26"/>
        </w:rPr>
        <w:t xml:space="preserve">, K. Miller, D. Moriarty, F. Nunes, R. </w:t>
      </w:r>
      <w:proofErr w:type="spellStart"/>
      <w:r w:rsidRPr="00030AB0">
        <w:rPr>
          <w:rFonts w:ascii="Century Schoolbook" w:eastAsia="Times New Roman" w:hAnsi="Century Schoolbook" w:cs="Times New Roman"/>
          <w:color w:val="000000"/>
          <w:sz w:val="26"/>
          <w:szCs w:val="26"/>
        </w:rPr>
        <w:t>Ofoli</w:t>
      </w:r>
      <w:proofErr w:type="spellEnd"/>
      <w:r w:rsidRPr="00030AB0">
        <w:rPr>
          <w:rFonts w:ascii="Century Schoolbook" w:eastAsia="Times New Roman" w:hAnsi="Century Schoolbook" w:cs="Times New Roman"/>
          <w:color w:val="000000"/>
          <w:sz w:val="26"/>
          <w:szCs w:val="26"/>
        </w:rPr>
        <w:t xml:space="preserve">, A. </w:t>
      </w:r>
      <w:proofErr w:type="spellStart"/>
      <w:r w:rsidRPr="00030AB0">
        <w:rPr>
          <w:rFonts w:ascii="Century Schoolbook" w:eastAsia="Times New Roman" w:hAnsi="Century Schoolbook" w:cs="Times New Roman"/>
          <w:color w:val="000000"/>
          <w:sz w:val="26"/>
          <w:szCs w:val="26"/>
        </w:rPr>
        <w:t>Olomu</w:t>
      </w:r>
      <w:proofErr w:type="spellEnd"/>
      <w:r w:rsidRPr="00030AB0">
        <w:rPr>
          <w:rFonts w:ascii="Century Schoolbook" w:eastAsia="Times New Roman" w:hAnsi="Century Schoolbook" w:cs="Times New Roman"/>
          <w:color w:val="000000"/>
          <w:sz w:val="26"/>
          <w:szCs w:val="26"/>
        </w:rPr>
        <w:t xml:space="preserve">, N. Parameswaran, A. Pegler-Gordon, R. Pennock, D. </w:t>
      </w:r>
      <w:proofErr w:type="spellStart"/>
      <w:r w:rsidRPr="00030AB0">
        <w:rPr>
          <w:rFonts w:ascii="Century Schoolbook" w:eastAsia="Times New Roman" w:hAnsi="Century Schoolbook" w:cs="Times New Roman"/>
          <w:color w:val="000000"/>
          <w:sz w:val="26"/>
          <w:szCs w:val="26"/>
        </w:rPr>
        <w:t>Polischuk</w:t>
      </w:r>
      <w:proofErr w:type="spellEnd"/>
      <w:r w:rsidRPr="00030AB0">
        <w:rPr>
          <w:rFonts w:ascii="Century Schoolbook" w:eastAsia="Times New Roman" w:hAnsi="Century Schoolbook" w:cs="Times New Roman"/>
          <w:color w:val="000000"/>
          <w:sz w:val="26"/>
          <w:szCs w:val="26"/>
        </w:rPr>
        <w:t xml:space="preserve">, R. Root, E. Rosser, A. </w:t>
      </w:r>
      <w:proofErr w:type="spellStart"/>
      <w:r w:rsidRPr="00030AB0">
        <w:rPr>
          <w:rFonts w:ascii="Century Schoolbook" w:eastAsia="Times New Roman" w:hAnsi="Century Schoolbook" w:cs="Times New Roman"/>
          <w:color w:val="000000"/>
          <w:sz w:val="26"/>
          <w:szCs w:val="26"/>
        </w:rPr>
        <w:t>Ruvio</w:t>
      </w:r>
      <w:proofErr w:type="spellEnd"/>
      <w:r w:rsidRPr="00030AB0">
        <w:rPr>
          <w:rFonts w:ascii="Century Schoolbook" w:eastAsia="Times New Roman" w:hAnsi="Century Schoolbook" w:cs="Times New Roman"/>
          <w:color w:val="000000"/>
          <w:sz w:val="26"/>
          <w:szCs w:val="26"/>
        </w:rPr>
        <w:t xml:space="preserve">, C. Scales, S. Stanley, J. </w:t>
      </w:r>
      <w:proofErr w:type="spellStart"/>
      <w:r w:rsidRPr="00030AB0">
        <w:rPr>
          <w:rFonts w:ascii="Century Schoolbook" w:eastAsia="Times New Roman" w:hAnsi="Century Schoolbook" w:cs="Times New Roman"/>
          <w:color w:val="000000"/>
          <w:sz w:val="26"/>
          <w:szCs w:val="26"/>
        </w:rPr>
        <w:t>Searl</w:t>
      </w:r>
      <w:proofErr w:type="spellEnd"/>
      <w:r w:rsidRPr="00030AB0">
        <w:rPr>
          <w:rFonts w:ascii="Century Schoolbook" w:eastAsia="Times New Roman" w:hAnsi="Century Schoolbook" w:cs="Times New Roman"/>
          <w:color w:val="000000"/>
          <w:sz w:val="26"/>
          <w:szCs w:val="26"/>
        </w:rPr>
        <w:t xml:space="preserve">, D. Sheridan, T. Silvestri, J. Slade, N. Smeltekop, T. Sullivan, Z. Szendrei, P.N. Tan, B. </w:t>
      </w:r>
      <w:proofErr w:type="spellStart"/>
      <w:r w:rsidRPr="00030AB0">
        <w:rPr>
          <w:rFonts w:ascii="Century Schoolbook" w:eastAsia="Times New Roman" w:hAnsi="Century Schoolbook" w:cs="Times New Roman"/>
          <w:color w:val="000000"/>
          <w:sz w:val="26"/>
          <w:szCs w:val="26"/>
        </w:rPr>
        <w:t>Teppen</w:t>
      </w:r>
      <w:proofErr w:type="spellEnd"/>
      <w:r w:rsidRPr="00030AB0">
        <w:rPr>
          <w:rFonts w:ascii="Century Schoolbook" w:eastAsia="Times New Roman" w:hAnsi="Century Schoolbook" w:cs="Times New Roman"/>
          <w:color w:val="000000"/>
          <w:sz w:val="26"/>
          <w:szCs w:val="26"/>
        </w:rPr>
        <w:t xml:space="preserve">, S. </w:t>
      </w:r>
      <w:proofErr w:type="spellStart"/>
      <w:r w:rsidRPr="00030AB0">
        <w:rPr>
          <w:rFonts w:ascii="Century Schoolbook" w:eastAsia="Times New Roman" w:hAnsi="Century Schoolbook" w:cs="Times New Roman"/>
          <w:color w:val="000000"/>
          <w:sz w:val="26"/>
          <w:szCs w:val="26"/>
        </w:rPr>
        <w:t>Valberg</w:t>
      </w:r>
      <w:proofErr w:type="spellEnd"/>
      <w:r w:rsidRPr="00030AB0">
        <w:rPr>
          <w:rFonts w:ascii="Century Schoolbook" w:eastAsia="Times New Roman" w:hAnsi="Century Schoolbook" w:cs="Times New Roman"/>
          <w:color w:val="000000"/>
          <w:sz w:val="26"/>
          <w:szCs w:val="26"/>
        </w:rPr>
        <w:t xml:space="preserve">, M. Wallace, G. Wittenbaum, N. Wright, J. Yun, A. </w:t>
      </w:r>
      <w:proofErr w:type="spellStart"/>
      <w:r w:rsidRPr="00030AB0">
        <w:rPr>
          <w:rFonts w:ascii="Century Schoolbook" w:eastAsia="Times New Roman" w:hAnsi="Century Schoolbook" w:cs="Times New Roman"/>
          <w:color w:val="000000"/>
          <w:sz w:val="26"/>
          <w:szCs w:val="26"/>
        </w:rPr>
        <w:t>Zeleke</w:t>
      </w:r>
      <w:proofErr w:type="spellEnd"/>
    </w:p>
    <w:p w14:paraId="0CC683E8" w14:textId="77777777" w:rsidR="00030AB0" w:rsidRPr="00030AB0" w:rsidRDefault="00030AB0" w:rsidP="00030AB0">
      <w:pPr>
        <w:spacing w:before="100" w:beforeAutospacing="1" w:after="100" w:afterAutospacing="1" w:line="240" w:lineRule="auto"/>
        <w:rPr>
          <w:rFonts w:ascii="Century Schoolbook" w:eastAsia="Times New Roman" w:hAnsi="Century Schoolbook" w:cs="Times New Roman"/>
          <w:color w:val="000000"/>
          <w:sz w:val="26"/>
          <w:szCs w:val="26"/>
        </w:rPr>
      </w:pPr>
      <w:r w:rsidRPr="00030AB0">
        <w:rPr>
          <w:rFonts w:ascii="Century Schoolbook" w:eastAsia="Times New Roman" w:hAnsi="Century Schoolbook" w:cs="Times New Roman"/>
          <w:b/>
          <w:bCs/>
          <w:color w:val="000000"/>
          <w:sz w:val="26"/>
          <w:szCs w:val="26"/>
        </w:rPr>
        <w:t>Absent:</w:t>
      </w:r>
      <w:r w:rsidRPr="00030AB0">
        <w:rPr>
          <w:rFonts w:ascii="Century Schoolbook" w:eastAsia="Times New Roman" w:hAnsi="Century Schoolbook" w:cs="Times New Roman"/>
          <w:color w:val="000000"/>
          <w:sz w:val="26"/>
          <w:szCs w:val="26"/>
        </w:rPr>
        <w:t xml:space="preserve"> M. Abel, B. Aiello, N. Beauchamp, B. Beekman, J. </w:t>
      </w:r>
      <w:proofErr w:type="spellStart"/>
      <w:r w:rsidRPr="00030AB0">
        <w:rPr>
          <w:rFonts w:ascii="Century Schoolbook" w:eastAsia="Times New Roman" w:hAnsi="Century Schoolbook" w:cs="Times New Roman"/>
          <w:color w:val="000000"/>
          <w:sz w:val="26"/>
          <w:szCs w:val="26"/>
        </w:rPr>
        <w:t>Dulebohn</w:t>
      </w:r>
      <w:proofErr w:type="spellEnd"/>
      <w:r w:rsidRPr="00030AB0">
        <w:rPr>
          <w:rFonts w:ascii="Century Schoolbook" w:eastAsia="Times New Roman" w:hAnsi="Century Schoolbook" w:cs="Times New Roman"/>
          <w:color w:val="000000"/>
          <w:sz w:val="26"/>
          <w:szCs w:val="26"/>
        </w:rPr>
        <w:t>, J. Jiang, J. Rosa, G. Stone</w:t>
      </w:r>
    </w:p>
    <w:p w14:paraId="71E1B017" w14:textId="52D9E2EA" w:rsidR="005D5AA2" w:rsidRPr="00E65887" w:rsidRDefault="004D25CB" w:rsidP="00E65887">
      <w:pPr>
        <w:spacing w:before="160" w:line="240" w:lineRule="auto"/>
        <w:ind w:firstLine="245"/>
        <w:rPr>
          <w:rFonts w:ascii="Century Schoolbook" w:eastAsia="Times New Roman" w:hAnsi="Century Schoolbook" w:cstheme="majorHAnsi"/>
          <w:color w:val="000000"/>
          <w:sz w:val="26"/>
          <w:szCs w:val="26"/>
        </w:rPr>
      </w:pPr>
      <w:r w:rsidRPr="00E65887">
        <w:rPr>
          <w:rFonts w:ascii="Century Schoolbook" w:eastAsia="Times New Roman" w:hAnsi="Century Schoolbook" w:cstheme="majorHAnsi"/>
          <w:color w:val="000000"/>
          <w:sz w:val="26"/>
          <w:szCs w:val="26"/>
        </w:rPr>
        <w:t xml:space="preserve">A </w:t>
      </w:r>
      <w:r w:rsidR="00E65887" w:rsidRPr="00E65887">
        <w:rPr>
          <w:rFonts w:ascii="Century Schoolbook" w:eastAsia="Times New Roman" w:hAnsi="Century Schoolbook" w:cstheme="majorHAnsi"/>
          <w:color w:val="000000"/>
          <w:sz w:val="26"/>
          <w:szCs w:val="26"/>
        </w:rPr>
        <w:t>regular</w:t>
      </w:r>
      <w:r w:rsidRPr="00E65887">
        <w:rPr>
          <w:rFonts w:ascii="Century Schoolbook" w:eastAsia="Times New Roman" w:hAnsi="Century Schoolbook" w:cstheme="majorHAnsi"/>
          <w:color w:val="000000"/>
          <w:sz w:val="26"/>
          <w:szCs w:val="26"/>
        </w:rPr>
        <w:t xml:space="preserve"> meeting of the Michigan State University Faculty Senate was held on Tuesday, April 14, 2020</w:t>
      </w:r>
      <w:r w:rsidR="00B442D5" w:rsidRPr="00E65887">
        <w:rPr>
          <w:rFonts w:ascii="Century Schoolbook" w:eastAsia="Times New Roman" w:hAnsi="Century Schoolbook" w:cstheme="majorHAnsi"/>
          <w:color w:val="000000"/>
          <w:sz w:val="26"/>
          <w:szCs w:val="26"/>
        </w:rPr>
        <w:t>,</w:t>
      </w:r>
      <w:r w:rsidRPr="00E65887">
        <w:rPr>
          <w:rFonts w:ascii="Century Schoolbook" w:eastAsia="Times New Roman" w:hAnsi="Century Schoolbook" w:cstheme="majorHAnsi"/>
          <w:color w:val="000000"/>
          <w:sz w:val="26"/>
          <w:szCs w:val="26"/>
        </w:rPr>
        <w:t xml:space="preserve"> at 3:15 p.m. via Zoom</w:t>
      </w:r>
      <w:r w:rsidR="00247049" w:rsidRPr="00E65887">
        <w:rPr>
          <w:rFonts w:ascii="Century Schoolbook" w:eastAsia="Times New Roman" w:hAnsi="Century Schoolbook" w:cstheme="majorHAnsi"/>
          <w:color w:val="000000"/>
          <w:sz w:val="26"/>
          <w:szCs w:val="26"/>
        </w:rPr>
        <w:t>. Chairperson Deborah Moriarty presided.</w:t>
      </w:r>
      <w:r w:rsidR="005D5AA2" w:rsidRPr="00E65887">
        <w:rPr>
          <w:rFonts w:ascii="Century Schoolbook" w:eastAsia="Times New Roman" w:hAnsi="Century Schoolbook" w:cstheme="majorHAnsi"/>
          <w:color w:val="000000"/>
          <w:sz w:val="26"/>
          <w:szCs w:val="26"/>
        </w:rPr>
        <w:t xml:space="preserve"> The agenda was approved as presented. The minutes of the February 18, 2020</w:t>
      </w:r>
      <w:r w:rsidR="00E65887" w:rsidRPr="00E65887">
        <w:rPr>
          <w:rFonts w:ascii="Century Schoolbook" w:eastAsia="Times New Roman" w:hAnsi="Century Schoolbook" w:cstheme="majorHAnsi"/>
          <w:color w:val="000000"/>
          <w:sz w:val="26"/>
          <w:szCs w:val="26"/>
        </w:rPr>
        <w:t xml:space="preserve"> regular</w:t>
      </w:r>
      <w:r w:rsidR="005D5AA2" w:rsidRPr="00E65887">
        <w:rPr>
          <w:rFonts w:ascii="Century Schoolbook" w:eastAsia="Times New Roman" w:hAnsi="Century Schoolbook" w:cstheme="majorHAnsi"/>
          <w:color w:val="000000"/>
          <w:sz w:val="26"/>
          <w:szCs w:val="26"/>
        </w:rPr>
        <w:t xml:space="preserve"> meeting were approved as presented.</w:t>
      </w:r>
    </w:p>
    <w:p w14:paraId="0B4700F1" w14:textId="1BB775DB" w:rsidR="009A37C4" w:rsidRPr="00E65887" w:rsidRDefault="00B442D5" w:rsidP="00E65887">
      <w:pPr>
        <w:spacing w:before="160" w:line="240" w:lineRule="auto"/>
        <w:ind w:firstLine="245"/>
        <w:rPr>
          <w:rFonts w:ascii="Century Schoolbook" w:eastAsia="Times New Roman" w:hAnsi="Century Schoolbook" w:cstheme="majorHAnsi"/>
          <w:color w:val="000000"/>
          <w:sz w:val="26"/>
          <w:szCs w:val="26"/>
        </w:rPr>
      </w:pPr>
      <w:r w:rsidRPr="00E65887">
        <w:rPr>
          <w:rFonts w:ascii="Century Schoolbook" w:eastAsia="Times New Roman" w:hAnsi="Century Schoolbook" w:cstheme="majorHAnsi"/>
          <w:color w:val="000000"/>
          <w:sz w:val="26"/>
          <w:szCs w:val="26"/>
        </w:rPr>
        <w:t>Reports were given by President Samuel L. Stanley, Jr., Interim Provost Teresa A. Sullivan, Executive Vice President for Health Sciences Norman J. Beauchamp, Jr.</w:t>
      </w:r>
      <w:r w:rsidR="00467CE1" w:rsidRPr="00E65887">
        <w:rPr>
          <w:rFonts w:ascii="Century Schoolbook" w:eastAsia="Times New Roman" w:hAnsi="Century Schoolbook" w:cstheme="majorHAnsi"/>
          <w:color w:val="000000"/>
          <w:sz w:val="26"/>
          <w:szCs w:val="26"/>
        </w:rPr>
        <w:t>, and Chairperson Deborah Moriarty.</w:t>
      </w:r>
      <w:r w:rsidRPr="00E65887">
        <w:rPr>
          <w:rFonts w:ascii="Century Schoolbook" w:eastAsia="Times New Roman" w:hAnsi="Century Schoolbook" w:cstheme="majorHAnsi"/>
          <w:color w:val="000000"/>
          <w:sz w:val="26"/>
          <w:szCs w:val="26"/>
        </w:rPr>
        <w:t xml:space="preserve"> A period of questions and answers followed each report.</w:t>
      </w:r>
    </w:p>
    <w:p w14:paraId="48E4E0C2" w14:textId="50444D5E" w:rsidR="0015188F" w:rsidRPr="00E65887" w:rsidRDefault="00C848CD" w:rsidP="00E65887">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 xml:space="preserve">University Committee on Curriculum Chairperson </w:t>
      </w:r>
      <w:r w:rsidR="00467CE1" w:rsidRPr="00E65887">
        <w:rPr>
          <w:rFonts w:ascii="Century Schoolbook" w:eastAsia="Calibri" w:hAnsi="Century Schoolbook" w:cstheme="majorHAnsi"/>
          <w:color w:val="000000"/>
          <w:sz w:val="26"/>
          <w:szCs w:val="26"/>
        </w:rPr>
        <w:t>Marci</w:t>
      </w:r>
      <w:r w:rsidR="00F50DB6" w:rsidRPr="00E65887">
        <w:rPr>
          <w:rFonts w:ascii="Century Schoolbook" w:eastAsia="Calibri" w:hAnsi="Century Schoolbook" w:cstheme="majorHAnsi"/>
          <w:color w:val="000000"/>
          <w:sz w:val="26"/>
          <w:szCs w:val="26"/>
        </w:rPr>
        <w:t xml:space="preserve"> Mechtel</w:t>
      </w:r>
      <w:r w:rsidR="00467CE1" w:rsidRPr="00E65887">
        <w:rPr>
          <w:rFonts w:ascii="Century Schoolbook" w:eastAsia="Calibri" w:hAnsi="Century Schoolbook" w:cstheme="majorHAnsi"/>
          <w:color w:val="000000"/>
          <w:sz w:val="26"/>
          <w:szCs w:val="26"/>
        </w:rPr>
        <w:t xml:space="preserve"> </w:t>
      </w:r>
      <w:r w:rsidR="00C00727">
        <w:rPr>
          <w:rFonts w:ascii="Century Schoolbook" w:eastAsia="Calibri" w:hAnsi="Century Schoolbook" w:cstheme="majorHAnsi"/>
          <w:color w:val="000000"/>
          <w:sz w:val="26"/>
          <w:szCs w:val="26"/>
        </w:rPr>
        <w:t>reported that</w:t>
      </w:r>
      <w:r w:rsidRPr="00E65887">
        <w:rPr>
          <w:rFonts w:ascii="Century Schoolbook" w:eastAsia="Calibri" w:hAnsi="Century Schoolbook" w:cstheme="majorHAnsi"/>
          <w:color w:val="000000"/>
          <w:sz w:val="26"/>
          <w:szCs w:val="26"/>
        </w:rPr>
        <w:t xml:space="preserve"> UCC approved one new program (a graduate certificate in human medical research), 29 program changes, 33 new courses, 33 course changes, </w:t>
      </w:r>
      <w:r w:rsidR="001904F5">
        <w:rPr>
          <w:rFonts w:ascii="Century Schoolbook" w:eastAsia="Calibri" w:hAnsi="Century Schoolbook" w:cstheme="majorHAnsi"/>
          <w:color w:val="000000"/>
          <w:sz w:val="26"/>
          <w:szCs w:val="26"/>
        </w:rPr>
        <w:t xml:space="preserve">and </w:t>
      </w:r>
      <w:r w:rsidRPr="00E65887">
        <w:rPr>
          <w:rFonts w:ascii="Century Schoolbook" w:eastAsia="Calibri" w:hAnsi="Century Schoolbook" w:cstheme="majorHAnsi"/>
          <w:color w:val="000000"/>
          <w:sz w:val="26"/>
          <w:szCs w:val="26"/>
        </w:rPr>
        <w:t>eight course deletions. No moratoriums or discontinuations were reported. Mechtel</w:t>
      </w:r>
      <w:r w:rsidR="00467CE1" w:rsidRPr="00E65887">
        <w:rPr>
          <w:rFonts w:ascii="Century Schoolbook" w:eastAsia="Calibri" w:hAnsi="Century Schoolbook" w:cstheme="majorHAnsi"/>
          <w:color w:val="000000"/>
          <w:sz w:val="26"/>
          <w:szCs w:val="26"/>
        </w:rPr>
        <w:t xml:space="preserve"> moved to “accept the report of UCC.” The moti</w:t>
      </w:r>
      <w:r w:rsidRPr="00E65887">
        <w:rPr>
          <w:rFonts w:ascii="Century Schoolbook" w:eastAsia="Calibri" w:hAnsi="Century Schoolbook" w:cstheme="majorHAnsi"/>
          <w:color w:val="000000"/>
          <w:sz w:val="26"/>
          <w:szCs w:val="26"/>
        </w:rPr>
        <w:t>on was adopted without debate.</w:t>
      </w:r>
    </w:p>
    <w:p w14:paraId="7E95B001" w14:textId="3C2A1384" w:rsidR="00C848CD" w:rsidRPr="00E65887" w:rsidRDefault="00C848CD" w:rsidP="00E65887">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 xml:space="preserve">University Committee on Faculty Affairs Chairperson Mick Fulton gave a report detailing </w:t>
      </w:r>
      <w:r w:rsidR="00E65887" w:rsidRPr="00E65887">
        <w:rPr>
          <w:rFonts w:ascii="Century Schoolbook" w:eastAsia="Calibri" w:hAnsi="Century Schoolbook" w:cstheme="majorHAnsi"/>
          <w:color w:val="000000"/>
          <w:sz w:val="26"/>
          <w:szCs w:val="26"/>
        </w:rPr>
        <w:t>UCFA’s</w:t>
      </w:r>
      <w:r w:rsidRPr="00E65887">
        <w:rPr>
          <w:rFonts w:ascii="Century Schoolbook" w:eastAsia="Calibri" w:hAnsi="Century Schoolbook" w:cstheme="majorHAnsi"/>
          <w:color w:val="000000"/>
          <w:sz w:val="26"/>
          <w:szCs w:val="26"/>
        </w:rPr>
        <w:t xml:space="preserve"> faculty salary memo, in which UCFA recommended “a 4.5 percent increase in annual faculty salary increments over the longer term inclusive of a 4.0 percent increase in the general merit pool and a 0.5 percent increase in the market adjustment pool.” </w:t>
      </w:r>
      <w:r w:rsidR="00146CA9" w:rsidRPr="00E65887">
        <w:rPr>
          <w:rFonts w:ascii="Century Schoolbook" w:eastAsia="Calibri" w:hAnsi="Century Schoolbook" w:cstheme="majorHAnsi"/>
          <w:color w:val="000000"/>
          <w:sz w:val="26"/>
          <w:szCs w:val="26"/>
        </w:rPr>
        <w:t>Fulton moved to “approve the memo for the faculty raise.” The motion was defeated after debate.</w:t>
      </w:r>
    </w:p>
    <w:p w14:paraId="188E6158" w14:textId="563BF2DA" w:rsidR="0093570F" w:rsidRPr="00E65887" w:rsidRDefault="0093570F" w:rsidP="00E65887">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lastRenderedPageBreak/>
        <w:t>Vice Chairperson Jennifer Johnson gave a report on behalf of the Strategic Planning Committee.</w:t>
      </w:r>
    </w:p>
    <w:p w14:paraId="35E80125" w14:textId="175F4EA5" w:rsidR="0093570F" w:rsidRPr="00E65887" w:rsidRDefault="0093570F" w:rsidP="00E65887">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The Chairperson introduced the guest speaker, Associate Provost for Teaching, Learning, and Technology Jeff Grabill, whose subject was online learning. Grabill answered questions and received feedback from individual members.</w:t>
      </w:r>
    </w:p>
    <w:p w14:paraId="04D0F973" w14:textId="1231E80C" w:rsidR="00FE1B9E" w:rsidRPr="00E65887" w:rsidRDefault="00FE1B9E" w:rsidP="00E65887">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After debate and amendment, a motion by Fulton that “Faculty Senate direct the Budget Subcommittee and the University Committee on Faculty Affairs to work with President Stanley and Provost Sullivan to discuss salaries for the upcoming year and in the future in light of the dire economic situation, with a long-term commitment to bring up the salaries of MSU faculty in light of the salaries of other Big Ten universities” was adopted.</w:t>
      </w:r>
    </w:p>
    <w:p w14:paraId="531ED2CC" w14:textId="20ADAEC1" w:rsidR="00E65887" w:rsidRPr="00E65887" w:rsidRDefault="00FE1B9E" w:rsidP="00327B6F">
      <w:pPr>
        <w:spacing w:before="160" w:line="240" w:lineRule="auto"/>
        <w:ind w:firstLine="245"/>
        <w:rPr>
          <w:rFonts w:ascii="Century Schoolbook" w:eastAsia="Calibri" w:hAnsi="Century Schoolbook" w:cstheme="majorHAnsi"/>
          <w:color w:val="000000"/>
          <w:sz w:val="26"/>
          <w:szCs w:val="26"/>
        </w:rPr>
      </w:pPr>
      <w:r w:rsidRPr="00E65887">
        <w:rPr>
          <w:rFonts w:ascii="Century Schoolbook" w:eastAsia="Calibri" w:hAnsi="Century Schoolbook" w:cstheme="majorHAnsi"/>
          <w:color w:val="000000"/>
          <w:sz w:val="26"/>
          <w:szCs w:val="26"/>
        </w:rPr>
        <w:t>The meeting adjourned at 5:31 p.m.</w:t>
      </w:r>
      <w:r w:rsidR="004617BE" w:rsidRPr="00E65887">
        <w:rPr>
          <w:rFonts w:ascii="Century Schoolbook" w:eastAsia="Calibri" w:hAnsi="Century Schoolbook" w:cstheme="majorHAnsi"/>
          <w:noProof/>
          <w:color w:val="000000"/>
          <w:sz w:val="26"/>
          <w:szCs w:val="26"/>
        </w:rPr>
        <w:drawing>
          <wp:anchor distT="0" distB="0" distL="114300" distR="114300" simplePos="0" relativeHeight="251658240" behindDoc="0" locked="0" layoutInCell="1" allowOverlap="1" wp14:anchorId="44AF22F8" wp14:editId="1C7244D2">
            <wp:simplePos x="0" y="0"/>
            <wp:positionH relativeFrom="column">
              <wp:posOffset>-171796</wp:posOffset>
            </wp:positionH>
            <wp:positionV relativeFrom="paragraph">
              <wp:posOffset>344170</wp:posOffset>
            </wp:positionV>
            <wp:extent cx="2191719" cy="54648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719" cy="5464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A1892" w14:textId="2C7EDBFD" w:rsidR="004D25CB" w:rsidRPr="00E65887" w:rsidRDefault="004D25CB" w:rsidP="00E65887">
      <w:pPr>
        <w:spacing w:before="160" w:line="240" w:lineRule="auto"/>
        <w:rPr>
          <w:rFonts w:ascii="Century Schoolbook" w:hAnsi="Century Schoolbook" w:cstheme="majorHAnsi"/>
          <w:sz w:val="26"/>
          <w:szCs w:val="26"/>
        </w:rPr>
      </w:pPr>
    </w:p>
    <w:p w14:paraId="213765D8" w14:textId="266914DB" w:rsidR="00E65887" w:rsidRPr="00E65887" w:rsidRDefault="00E65887" w:rsidP="00E65887">
      <w:pPr>
        <w:spacing w:line="240" w:lineRule="auto"/>
        <w:rPr>
          <w:rFonts w:ascii="Century Schoolbook" w:hAnsi="Century Schoolbook" w:cstheme="majorHAnsi"/>
          <w:sz w:val="26"/>
          <w:szCs w:val="26"/>
        </w:rPr>
      </w:pPr>
      <w:r w:rsidRPr="00E65887">
        <w:rPr>
          <w:rFonts w:ascii="Century Schoolbook" w:hAnsi="Century Schoolbook" w:cstheme="majorHAnsi"/>
          <w:sz w:val="26"/>
          <w:szCs w:val="26"/>
        </w:rPr>
        <w:t>______________________</w:t>
      </w:r>
      <w:r>
        <w:rPr>
          <w:rFonts w:ascii="Century Schoolbook" w:hAnsi="Century Schoolbook" w:cstheme="majorHAnsi"/>
          <w:sz w:val="26"/>
          <w:szCs w:val="26"/>
        </w:rPr>
        <w:t>_</w:t>
      </w:r>
      <w:r w:rsidRPr="00E65887">
        <w:rPr>
          <w:rFonts w:ascii="Century Schoolbook" w:hAnsi="Century Schoolbook" w:cstheme="majorHAnsi"/>
          <w:sz w:val="26"/>
          <w:szCs w:val="26"/>
        </w:rPr>
        <w:tab/>
      </w:r>
      <w:r w:rsidRPr="00E65887">
        <w:rPr>
          <w:rFonts w:ascii="Century Schoolbook" w:hAnsi="Century Schoolbook" w:cstheme="majorHAnsi"/>
          <w:sz w:val="26"/>
          <w:szCs w:val="26"/>
        </w:rPr>
        <w:tab/>
      </w:r>
    </w:p>
    <w:p w14:paraId="59F29171" w14:textId="06986D81" w:rsidR="00E65887" w:rsidRPr="00E65887"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sz w:val="26"/>
          <w:szCs w:val="26"/>
        </w:rPr>
        <w:t>Tyler Silvestri</w:t>
      </w:r>
      <w:r w:rsidR="00327B6F">
        <w:rPr>
          <w:rFonts w:ascii="Century Schoolbook" w:hAnsi="Century Schoolbook" w:cstheme="majorHAnsi"/>
          <w:sz w:val="26"/>
          <w:szCs w:val="26"/>
        </w:rPr>
        <w:br/>
      </w:r>
      <w:r w:rsidRPr="00E65887">
        <w:rPr>
          <w:rFonts w:ascii="Century Schoolbook" w:hAnsi="Century Schoolbook" w:cstheme="majorHAnsi"/>
          <w:sz w:val="26"/>
          <w:szCs w:val="26"/>
        </w:rPr>
        <w:t>Secretary for Academic Governance</w:t>
      </w:r>
    </w:p>
    <w:p w14:paraId="515D2C45" w14:textId="7E7840E8" w:rsidR="00E65887" w:rsidRPr="00E65887" w:rsidRDefault="00E65887" w:rsidP="00E65887">
      <w:pPr>
        <w:spacing w:before="160" w:line="240" w:lineRule="auto"/>
        <w:rPr>
          <w:rFonts w:ascii="Century Schoolbook" w:hAnsi="Century Schoolbook" w:cstheme="majorHAnsi"/>
          <w:sz w:val="26"/>
          <w:szCs w:val="26"/>
        </w:rPr>
      </w:pPr>
    </w:p>
    <w:p w14:paraId="665F0F6C" w14:textId="620CBF28" w:rsidR="00E65887" w:rsidRPr="00D12BDA" w:rsidRDefault="00E65887" w:rsidP="00E65887">
      <w:pPr>
        <w:spacing w:before="160" w:line="240" w:lineRule="auto"/>
        <w:rPr>
          <w:rFonts w:ascii="Century Schoolbook" w:hAnsi="Century Schoolbook" w:cstheme="majorHAnsi"/>
          <w:sz w:val="26"/>
          <w:szCs w:val="26"/>
        </w:rPr>
      </w:pPr>
      <w:r w:rsidRPr="00E65887">
        <w:rPr>
          <w:rFonts w:ascii="Century Schoolbook" w:hAnsi="Century Schoolbook" w:cstheme="majorHAnsi"/>
          <w:b/>
          <w:bCs/>
          <w:sz w:val="26"/>
          <w:szCs w:val="26"/>
        </w:rPr>
        <w:t xml:space="preserve">Approved: </w:t>
      </w:r>
      <w:r w:rsidR="00D12BDA">
        <w:rPr>
          <w:rFonts w:ascii="Century Schoolbook" w:hAnsi="Century Schoolbook" w:cstheme="majorHAnsi"/>
          <w:sz w:val="26"/>
          <w:szCs w:val="26"/>
        </w:rPr>
        <w:t>September 15, 2020</w:t>
      </w:r>
    </w:p>
    <w:sectPr w:rsidR="00E65887" w:rsidRPr="00D12BDA" w:rsidSect="00327B6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A0CB4" w14:textId="77777777" w:rsidR="00355E34" w:rsidRDefault="00355E34" w:rsidP="004D25CB">
      <w:pPr>
        <w:spacing w:after="0" w:line="240" w:lineRule="auto"/>
      </w:pPr>
      <w:r>
        <w:separator/>
      </w:r>
    </w:p>
  </w:endnote>
  <w:endnote w:type="continuationSeparator" w:id="0">
    <w:p w14:paraId="5892185B" w14:textId="77777777" w:rsidR="00355E34" w:rsidRDefault="00355E34" w:rsidP="004D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7024" w14:textId="31705D37" w:rsidR="004D25CB" w:rsidRPr="00B419C3" w:rsidRDefault="00B419C3" w:rsidP="00B419C3">
    <w:pPr>
      <w:pStyle w:val="Footer"/>
      <w:jc w:val="center"/>
      <w:rPr>
        <w:rFonts w:ascii="Century Schoolbook" w:hAnsi="Century Schoolbook"/>
        <w:sz w:val="26"/>
        <w:szCs w:val="26"/>
      </w:rPr>
    </w:pPr>
    <w:r w:rsidRPr="00B419C3">
      <w:rPr>
        <w:rFonts w:ascii="Century Schoolbook" w:hAnsi="Century Schoolbook"/>
        <w:sz w:val="26"/>
        <w:szCs w:val="26"/>
      </w:rPr>
      <w:fldChar w:fldCharType="begin"/>
    </w:r>
    <w:r w:rsidRPr="00B419C3">
      <w:rPr>
        <w:rFonts w:ascii="Century Schoolbook" w:hAnsi="Century Schoolbook"/>
        <w:sz w:val="26"/>
        <w:szCs w:val="26"/>
      </w:rPr>
      <w:instrText xml:space="preserve"> PAGE   \* MERGEFORMAT </w:instrText>
    </w:r>
    <w:r w:rsidRPr="00B419C3">
      <w:rPr>
        <w:rFonts w:ascii="Century Schoolbook" w:hAnsi="Century Schoolbook"/>
        <w:sz w:val="26"/>
        <w:szCs w:val="26"/>
      </w:rPr>
      <w:fldChar w:fldCharType="separate"/>
    </w:r>
    <w:r w:rsidRPr="00B419C3">
      <w:rPr>
        <w:rFonts w:ascii="Century Schoolbook" w:hAnsi="Century Schoolbook"/>
        <w:noProof/>
        <w:sz w:val="26"/>
        <w:szCs w:val="26"/>
      </w:rPr>
      <w:t>1</w:t>
    </w:r>
    <w:r w:rsidRPr="00B419C3">
      <w:rPr>
        <w:rFonts w:ascii="Century Schoolbook" w:hAnsi="Century Schoolbook"/>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71220" w14:textId="77777777" w:rsidR="00355E34" w:rsidRDefault="00355E34" w:rsidP="004D25CB">
      <w:pPr>
        <w:spacing w:after="0" w:line="240" w:lineRule="auto"/>
      </w:pPr>
      <w:r>
        <w:separator/>
      </w:r>
    </w:p>
  </w:footnote>
  <w:footnote w:type="continuationSeparator" w:id="0">
    <w:p w14:paraId="31D68830" w14:textId="77777777" w:rsidR="00355E34" w:rsidRDefault="00355E34" w:rsidP="004D2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9EC7" w14:textId="29EA31A8" w:rsidR="004D25CB" w:rsidRPr="00B419C3" w:rsidRDefault="00327B6F" w:rsidP="00327B6F">
    <w:pPr>
      <w:pStyle w:val="Header"/>
      <w:jc w:val="center"/>
      <w:rPr>
        <w:rFonts w:ascii="Century Schoolbook" w:hAnsi="Century Schoolbook" w:cstheme="majorHAnsi"/>
        <w:sz w:val="26"/>
        <w:szCs w:val="26"/>
      </w:rPr>
    </w:pPr>
    <w:r>
      <w:rPr>
        <w:rFonts w:ascii="Century Schoolbook" w:hAnsi="Century Schoolbook" w:cstheme="majorHAnsi"/>
        <w:noProof/>
        <w:sz w:val="26"/>
        <w:szCs w:val="26"/>
      </w:rPr>
      <w:drawing>
        <wp:anchor distT="0" distB="0" distL="114300" distR="114300" simplePos="0" relativeHeight="251657216" behindDoc="0" locked="0" layoutInCell="1" allowOverlap="1" wp14:anchorId="26DF85AC" wp14:editId="741A4B68">
          <wp:simplePos x="0" y="0"/>
          <wp:positionH relativeFrom="margin">
            <wp:align>center</wp:align>
          </wp:positionH>
          <wp:positionV relativeFrom="paragraph">
            <wp:posOffset>-265430</wp:posOffset>
          </wp:positionV>
          <wp:extent cx="7031736" cy="10881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1736" cy="108813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LtVNA6lHeZhcSEts8uniz/SzGtufgaBVZvCItUYSy3USYY+/9LWn3qd9sn2OEXrPWf21b1owZQ4PsOsRdoTg==" w:salt="p/8X2fqHVTCBC4DICCbQj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30AB0"/>
    <w:rsid w:val="000C6D1C"/>
    <w:rsid w:val="00146CA9"/>
    <w:rsid w:val="0015188F"/>
    <w:rsid w:val="001904F5"/>
    <w:rsid w:val="001B23A8"/>
    <w:rsid w:val="00214AA3"/>
    <w:rsid w:val="002231FC"/>
    <w:rsid w:val="00247049"/>
    <w:rsid w:val="00281156"/>
    <w:rsid w:val="0031172B"/>
    <w:rsid w:val="0031270D"/>
    <w:rsid w:val="00327B6F"/>
    <w:rsid w:val="00335DE0"/>
    <w:rsid w:val="00355E34"/>
    <w:rsid w:val="003762AA"/>
    <w:rsid w:val="00380B93"/>
    <w:rsid w:val="00382599"/>
    <w:rsid w:val="003A6B2B"/>
    <w:rsid w:val="003C0748"/>
    <w:rsid w:val="003C3599"/>
    <w:rsid w:val="003F2365"/>
    <w:rsid w:val="004164BC"/>
    <w:rsid w:val="00421F82"/>
    <w:rsid w:val="004617BE"/>
    <w:rsid w:val="00467CE1"/>
    <w:rsid w:val="004A087A"/>
    <w:rsid w:val="004D25CB"/>
    <w:rsid w:val="00587DE6"/>
    <w:rsid w:val="0059121E"/>
    <w:rsid w:val="005B4CAE"/>
    <w:rsid w:val="005D5AA2"/>
    <w:rsid w:val="00604EE2"/>
    <w:rsid w:val="00612729"/>
    <w:rsid w:val="00733982"/>
    <w:rsid w:val="00776D6E"/>
    <w:rsid w:val="007B5441"/>
    <w:rsid w:val="007F37F3"/>
    <w:rsid w:val="0088193A"/>
    <w:rsid w:val="00881D9E"/>
    <w:rsid w:val="0093570F"/>
    <w:rsid w:val="009656CB"/>
    <w:rsid w:val="0099315E"/>
    <w:rsid w:val="009A37C4"/>
    <w:rsid w:val="00A2559B"/>
    <w:rsid w:val="00A47985"/>
    <w:rsid w:val="00A66E86"/>
    <w:rsid w:val="00A81BB6"/>
    <w:rsid w:val="00AA5EC5"/>
    <w:rsid w:val="00AE0E43"/>
    <w:rsid w:val="00B20411"/>
    <w:rsid w:val="00B419C3"/>
    <w:rsid w:val="00B442D5"/>
    <w:rsid w:val="00B53C51"/>
    <w:rsid w:val="00C00727"/>
    <w:rsid w:val="00C848CD"/>
    <w:rsid w:val="00C95D71"/>
    <w:rsid w:val="00CB4375"/>
    <w:rsid w:val="00CF1CC2"/>
    <w:rsid w:val="00D12BDA"/>
    <w:rsid w:val="00D14862"/>
    <w:rsid w:val="00D32875"/>
    <w:rsid w:val="00D5158C"/>
    <w:rsid w:val="00D52C4E"/>
    <w:rsid w:val="00D540AA"/>
    <w:rsid w:val="00DF0DD7"/>
    <w:rsid w:val="00E65887"/>
    <w:rsid w:val="00E75CCA"/>
    <w:rsid w:val="00ED6C60"/>
    <w:rsid w:val="00F162DE"/>
    <w:rsid w:val="00F50DB6"/>
    <w:rsid w:val="00F76534"/>
    <w:rsid w:val="00FA6D50"/>
    <w:rsid w:val="00FB29F3"/>
    <w:rsid w:val="00FC5B52"/>
    <w:rsid w:val="00FE1B9E"/>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8510C"/>
  <w15:chartTrackingRefBased/>
  <w15:docId w15:val="{78F90F4E-8C45-4DFF-9842-5332E42E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37C4"/>
    <w:pPr>
      <w:spacing w:before="150" w:after="150" w:line="240" w:lineRule="auto"/>
      <w:outlineLvl w:val="2"/>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7C4"/>
    <w:rPr>
      <w:rFonts w:ascii="Times New Roman" w:eastAsia="Times New Roman" w:hAnsi="Times New Roman" w:cs="Times New Roman"/>
      <w:b/>
      <w:bCs/>
      <w:sz w:val="30"/>
      <w:szCs w:val="30"/>
    </w:rPr>
  </w:style>
  <w:style w:type="character" w:styleId="Hyperlink">
    <w:name w:val="Hyperlink"/>
    <w:basedOn w:val="DefaultParagraphFont"/>
    <w:uiPriority w:val="99"/>
    <w:semiHidden/>
    <w:unhideWhenUsed/>
    <w:rsid w:val="009A37C4"/>
    <w:rPr>
      <w:strike w:val="0"/>
      <w:dstrike w:val="0"/>
      <w:color w:val="0074BD"/>
      <w:u w:val="none"/>
      <w:effect w:val="none"/>
    </w:rPr>
  </w:style>
  <w:style w:type="paragraph" w:styleId="NormalWeb">
    <w:name w:val="Normal (Web)"/>
    <w:basedOn w:val="Normal"/>
    <w:uiPriority w:val="99"/>
    <w:semiHidden/>
    <w:unhideWhenUsed/>
    <w:rsid w:val="009A37C4"/>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customStyle="1" w:styleId="CommentTextChar">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customStyle="1" w:styleId="CommentSubjectChar">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2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D94421-9E15-468E-A8F3-B1E15C540314}">
  <ds:schemaRefs>
    <ds:schemaRef ds:uri="http://schemas.openxmlformats.org/officeDocument/2006/bibliography"/>
  </ds:schemaRefs>
</ds:datastoreItem>
</file>

<file path=customXml/itemProps2.xml><?xml version="1.0" encoding="utf-8"?>
<ds:datastoreItem xmlns:ds="http://schemas.openxmlformats.org/officeDocument/2006/customXml" ds:itemID="{DC993F5F-2A54-47FC-AF09-050865BFA72D}"/>
</file>

<file path=customXml/itemProps3.xml><?xml version="1.0" encoding="utf-8"?>
<ds:datastoreItem xmlns:ds="http://schemas.openxmlformats.org/officeDocument/2006/customXml" ds:itemID="{97672355-6A4F-4AE3-8238-3803F3170267}"/>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Sherry</dc:creator>
  <cp:keywords/>
  <dc:description/>
  <cp:lastModifiedBy>Silvestri, Tyler</cp:lastModifiedBy>
  <cp:revision>5</cp:revision>
  <cp:lastPrinted>2020-08-07T18:39:00Z</cp:lastPrinted>
  <dcterms:created xsi:type="dcterms:W3CDTF">2020-11-30T21:49:00Z</dcterms:created>
  <dcterms:modified xsi:type="dcterms:W3CDTF">2020-12-01T22:51:00Z</dcterms:modified>
</cp:coreProperties>
</file>