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C256" w14:textId="7228F992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CD6B3B">
        <w:rPr>
          <w:rFonts w:ascii="Century Schoolbook" w:hAnsi="Century Schoolbook" w:cstheme="majorHAnsi"/>
          <w:b/>
          <w:bCs/>
          <w:sz w:val="28"/>
          <w:szCs w:val="28"/>
        </w:rPr>
        <w:t>November 17, 2020</w:t>
      </w:r>
    </w:p>
    <w:p w14:paraId="4818CB63" w14:textId="41DD33ED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CD6B3B">
        <w:rPr>
          <w:rFonts w:ascii="Century Schoolbook" w:hAnsi="Century Schoolbook" w:cstheme="majorHAnsi"/>
          <w:b/>
          <w:bCs/>
          <w:sz w:val="28"/>
          <w:szCs w:val="28"/>
        </w:rPr>
        <w:t>October 13, 2020</w:t>
      </w:r>
    </w:p>
    <w:p w14:paraId="286731C2" w14:textId="138D3CCA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Remarks</w:t>
      </w:r>
      <w:bookmarkStart w:id="0" w:name="_GoBack"/>
      <w:bookmarkEnd w:id="0"/>
    </w:p>
    <w:p w14:paraId="15FE85E6" w14:textId="446995BC" w:rsidR="00EB43E5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Provost Teresa Woodruf</w:t>
      </w:r>
      <w:r w:rsidR="00CD6B3B">
        <w:rPr>
          <w:rFonts w:ascii="Century Schoolbook" w:hAnsi="Century Schoolbook" w:cstheme="majorHAnsi"/>
          <w:sz w:val="28"/>
          <w:szCs w:val="28"/>
        </w:rPr>
        <w:t>f</w:t>
      </w:r>
    </w:p>
    <w:p w14:paraId="21A22EA2" w14:textId="04040FB0" w:rsidR="00CD6B3B" w:rsidRPr="00A454FC" w:rsidRDefault="00CD6B3B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Executive Vice President for Health Sciences Norm Beauchamp</w:t>
      </w:r>
    </w:p>
    <w:p w14:paraId="26EF2599" w14:textId="65128DD1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Chairperson Jennifer Johnson</w:t>
      </w:r>
    </w:p>
    <w:p w14:paraId="1BD6E750" w14:textId="61858837" w:rsidR="00EB43E5" w:rsidRPr="00A454FC" w:rsidRDefault="002238C7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Unfinished</w:t>
      </w:r>
      <w:r w:rsidR="00EB43E5"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1013C087" w14:textId="501A4A25" w:rsidR="002238C7" w:rsidRDefault="002238C7" w:rsidP="00746A2F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jc w:val="both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Motions re: Diversity, Equity, and Inclusion | Andrea Kepsel</w:t>
      </w:r>
      <w:r>
        <w:rPr>
          <w:rFonts w:ascii="Century Schoolbook" w:hAnsi="Century Schoolbook" w:cstheme="majorHAnsi"/>
          <w:sz w:val="28"/>
          <w:szCs w:val="28"/>
        </w:rPr>
        <w:br/>
        <w:t>(</w:t>
      </w:r>
      <w:hyperlink r:id="rId8" w:history="1">
        <w:r w:rsidRPr="00746A2F">
          <w:rPr>
            <w:rStyle w:val="Hyperlink"/>
            <w:rFonts w:ascii="Century Schoolbook" w:hAnsi="Century Schoolbook" w:cstheme="majorHAnsi"/>
            <w:sz w:val="28"/>
            <w:szCs w:val="28"/>
          </w:rPr>
          <w:t xml:space="preserve">Attachment </w:t>
        </w:r>
        <w:r w:rsidR="00257634" w:rsidRPr="00746A2F">
          <w:rPr>
            <w:rStyle w:val="Hyperlink"/>
            <w:rFonts w:ascii="Century Schoolbook" w:hAnsi="Century Schoolbook" w:cstheme="majorHAnsi"/>
            <w:sz w:val="28"/>
            <w:szCs w:val="28"/>
          </w:rPr>
          <w:t>A</w:t>
        </w:r>
      </w:hyperlink>
      <w:r>
        <w:rPr>
          <w:rFonts w:ascii="Century Schoolbook" w:hAnsi="Century Schoolbook" w:cstheme="majorHAnsi"/>
          <w:sz w:val="28"/>
          <w:szCs w:val="28"/>
        </w:rPr>
        <w:t>)</w:t>
      </w:r>
    </w:p>
    <w:p w14:paraId="1A537DF4" w14:textId="3788F952" w:rsidR="002238C7" w:rsidRDefault="002238C7" w:rsidP="002238C7">
      <w:pPr>
        <w:pStyle w:val="ListParagraph"/>
        <w:numPr>
          <w:ilvl w:val="0"/>
          <w:numId w:val="1"/>
        </w:numPr>
        <w:spacing w:after="4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5E4DBB4F" w14:textId="3381AC85" w:rsidR="002238C7" w:rsidRPr="002238C7" w:rsidRDefault="002238C7" w:rsidP="002238C7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University Committee on Curriculum Report | Marci Mechtel </w:t>
      </w:r>
      <w:r>
        <w:rPr>
          <w:rFonts w:ascii="Century Schoolbook" w:hAnsi="Century Schoolbook" w:cstheme="majorHAnsi"/>
          <w:sz w:val="28"/>
          <w:szCs w:val="28"/>
        </w:rPr>
        <w:br/>
      </w:r>
      <w:r w:rsidR="00BE7B4B">
        <w:rPr>
          <w:rFonts w:ascii="Century Schoolbook" w:hAnsi="Century Schoolbook" w:cstheme="majorHAnsi"/>
          <w:sz w:val="28"/>
          <w:szCs w:val="28"/>
        </w:rPr>
        <w:t>(Attachment</w:t>
      </w:r>
      <w:r w:rsidR="00CD6B3B">
        <w:rPr>
          <w:rFonts w:ascii="Century Schoolbook" w:hAnsi="Century Schoolbook" w:cstheme="majorHAnsi"/>
          <w:sz w:val="28"/>
          <w:szCs w:val="28"/>
        </w:rPr>
        <w:t>s</w:t>
      </w:r>
      <w:r w:rsidR="00BE7B4B">
        <w:rPr>
          <w:rFonts w:ascii="Century Schoolbook" w:hAnsi="Century Schoolbook" w:cstheme="majorHAnsi"/>
          <w:sz w:val="28"/>
          <w:szCs w:val="28"/>
        </w:rPr>
        <w:t xml:space="preserve"> </w:t>
      </w:r>
      <w:hyperlink r:id="rId9" w:history="1">
        <w:r w:rsidR="00257634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>B</w:t>
        </w:r>
        <w:r w:rsidR="00CD6B3B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 xml:space="preserve"> (Short)</w:t>
        </w:r>
      </w:hyperlink>
      <w:r w:rsidR="00CD6B3B">
        <w:rPr>
          <w:rFonts w:ascii="Century Schoolbook" w:hAnsi="Century Schoolbook" w:cstheme="majorHAnsi"/>
          <w:sz w:val="28"/>
          <w:szCs w:val="28"/>
        </w:rPr>
        <w:t xml:space="preserve"> and </w:t>
      </w:r>
      <w:hyperlink r:id="rId10" w:history="1">
        <w:r w:rsidR="00CD6B3B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>C (Long)</w:t>
        </w:r>
      </w:hyperlink>
      <w:r w:rsidR="00BE7B4B">
        <w:rPr>
          <w:rFonts w:ascii="Century Schoolbook" w:hAnsi="Century Schoolbook" w:cstheme="majorHAnsi"/>
          <w:sz w:val="28"/>
          <w:szCs w:val="28"/>
        </w:rPr>
        <w:t>)</w:t>
      </w:r>
    </w:p>
    <w:p w14:paraId="7A88ACB5" w14:textId="48242E20" w:rsidR="00116881" w:rsidRDefault="00CD6B3B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Update from University Committee on Undergraduate Education re: Webcam and Grading Policies | Andrew Corner</w:t>
      </w:r>
    </w:p>
    <w:p w14:paraId="2F0A650E" w14:textId="39C9CE3F" w:rsidR="00CD6B3B" w:rsidRDefault="00CD6B3B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Elect One Faculty Representative to University Council’s </w:t>
      </w:r>
      <w:r>
        <w:rPr>
          <w:rFonts w:ascii="Century Schoolbook" w:hAnsi="Century Schoolbook" w:cstheme="majorHAnsi"/>
          <w:sz w:val="28"/>
          <w:szCs w:val="28"/>
        </w:rPr>
        <w:br/>
        <w:t>Ad Hoc Committee on Workplace Bullying (</w:t>
      </w:r>
      <w:hyperlink r:id="rId11" w:history="1">
        <w:r w:rsidRPr="00AA253B">
          <w:rPr>
            <w:rStyle w:val="Hyperlink"/>
            <w:rFonts w:ascii="Century Schoolbook" w:hAnsi="Century Schoolbook" w:cstheme="majorHAnsi"/>
            <w:sz w:val="28"/>
            <w:szCs w:val="28"/>
          </w:rPr>
          <w:t>Attachment D</w:t>
        </w:r>
      </w:hyperlink>
      <w:r>
        <w:rPr>
          <w:rFonts w:ascii="Century Schoolbook" w:hAnsi="Century Schoolbook" w:cstheme="majorHAnsi"/>
          <w:sz w:val="28"/>
          <w:szCs w:val="28"/>
        </w:rPr>
        <w:t>)</w:t>
      </w:r>
    </w:p>
    <w:p w14:paraId="5E61DA41" w14:textId="55EFE80B" w:rsidR="00CD6B3B" w:rsidRDefault="00CD6B3B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Elect Three Faculty Representatives to University Council’s </w:t>
      </w:r>
      <w:r>
        <w:rPr>
          <w:rFonts w:ascii="Century Schoolbook" w:hAnsi="Century Schoolbook" w:cstheme="majorHAnsi"/>
          <w:sz w:val="28"/>
          <w:szCs w:val="28"/>
        </w:rPr>
        <w:br/>
        <w:t>Ad Hoc Committee on Administrator Review (</w:t>
      </w:r>
      <w:hyperlink r:id="rId12" w:history="1">
        <w:r w:rsidRPr="00203E9F">
          <w:rPr>
            <w:rStyle w:val="Hyperlink"/>
            <w:rFonts w:ascii="Century Schoolbook" w:hAnsi="Century Schoolbook" w:cstheme="majorHAnsi"/>
            <w:sz w:val="28"/>
            <w:szCs w:val="28"/>
          </w:rPr>
          <w:t>Attachment E</w:t>
        </w:r>
      </w:hyperlink>
      <w:r>
        <w:rPr>
          <w:rFonts w:ascii="Century Schoolbook" w:hAnsi="Century Schoolbook" w:cstheme="majorHAnsi"/>
          <w:sz w:val="28"/>
          <w:szCs w:val="28"/>
        </w:rPr>
        <w:t>)</w:t>
      </w:r>
    </w:p>
    <w:p w14:paraId="2C4BF3C1" w14:textId="225C5485" w:rsidR="00CD6B3B" w:rsidRPr="00A454FC" w:rsidRDefault="00CD6B3B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MSU’s Responses to the Office for Civil Rights re: Employee </w:t>
      </w:r>
      <w:r w:rsidR="00AE30DA">
        <w:rPr>
          <w:rFonts w:ascii="Century Schoolbook" w:hAnsi="Century Schoolbook" w:cstheme="majorHAnsi"/>
          <w:sz w:val="28"/>
          <w:szCs w:val="28"/>
        </w:rPr>
        <w:t xml:space="preserve">Action </w:t>
      </w:r>
      <w:r>
        <w:rPr>
          <w:rFonts w:ascii="Century Schoolbook" w:hAnsi="Century Schoolbook" w:cstheme="majorHAnsi"/>
          <w:sz w:val="28"/>
          <w:szCs w:val="28"/>
        </w:rPr>
        <w:t xml:space="preserve">Reviews of Larry Nassar and William </w:t>
      </w:r>
      <w:proofErr w:type="spellStart"/>
      <w:r>
        <w:rPr>
          <w:rFonts w:ascii="Century Schoolbook" w:hAnsi="Century Schoolbook" w:cstheme="majorHAnsi"/>
          <w:sz w:val="28"/>
          <w:szCs w:val="28"/>
        </w:rPr>
        <w:t>Strampel</w:t>
      </w:r>
      <w:proofErr w:type="spellEnd"/>
      <w:r>
        <w:rPr>
          <w:rFonts w:ascii="Century Schoolbook" w:hAnsi="Century Schoolbook" w:cstheme="majorHAnsi"/>
          <w:sz w:val="28"/>
          <w:szCs w:val="28"/>
        </w:rPr>
        <w:t xml:space="preserve"> (1 hour) (Attachments </w:t>
      </w:r>
      <w:hyperlink r:id="rId13" w:history="1">
        <w:r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 xml:space="preserve">F </w:t>
        </w:r>
        <w:r w:rsidR="00AE30DA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>(Nassar)</w:t>
        </w:r>
      </w:hyperlink>
      <w:r w:rsidR="00AE30DA">
        <w:rPr>
          <w:rFonts w:ascii="Century Schoolbook" w:hAnsi="Century Schoolbook" w:cstheme="majorHAnsi"/>
          <w:sz w:val="28"/>
          <w:szCs w:val="28"/>
        </w:rPr>
        <w:t xml:space="preserve"> </w:t>
      </w:r>
      <w:r>
        <w:rPr>
          <w:rFonts w:ascii="Century Schoolbook" w:hAnsi="Century Schoolbook" w:cstheme="majorHAnsi"/>
          <w:sz w:val="28"/>
          <w:szCs w:val="28"/>
        </w:rPr>
        <w:t xml:space="preserve">&amp; </w:t>
      </w:r>
      <w:hyperlink r:id="rId14" w:history="1">
        <w:r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>G</w:t>
        </w:r>
        <w:r w:rsidR="00AE30DA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 xml:space="preserve"> (</w:t>
        </w:r>
        <w:proofErr w:type="spellStart"/>
        <w:r w:rsidR="00AE30DA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>Strampel</w:t>
        </w:r>
        <w:proofErr w:type="spellEnd"/>
        <w:r w:rsidR="00AE30DA"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>)</w:t>
        </w:r>
      </w:hyperlink>
      <w:r>
        <w:rPr>
          <w:rFonts w:ascii="Century Schoolbook" w:hAnsi="Century Schoolbook" w:cstheme="majorHAnsi"/>
          <w:sz w:val="28"/>
          <w:szCs w:val="28"/>
        </w:rPr>
        <w:t>)</w:t>
      </w:r>
    </w:p>
    <w:p w14:paraId="42E1B18F" w14:textId="48263D55" w:rsidR="00310671" w:rsidRPr="002238C7" w:rsidRDefault="001C23E3" w:rsidP="002238C7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sectPr w:rsidR="00310671" w:rsidRPr="002238C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7161" w14:textId="77777777" w:rsidR="001841F4" w:rsidRDefault="001841F4" w:rsidP="00CC7EDC">
      <w:pPr>
        <w:spacing w:after="0" w:line="240" w:lineRule="auto"/>
      </w:pPr>
      <w:r>
        <w:separator/>
      </w:r>
    </w:p>
  </w:endnote>
  <w:endnote w:type="continuationSeparator" w:id="0">
    <w:p w14:paraId="4CC745CB" w14:textId="77777777" w:rsidR="001841F4" w:rsidRDefault="001841F4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80FF" w14:textId="4BFB2464" w:rsidR="00CC7EDC" w:rsidRDefault="00CC7EDC" w:rsidP="00CC7E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C9AD" w14:textId="77777777" w:rsidR="001841F4" w:rsidRDefault="001841F4" w:rsidP="00CC7EDC">
      <w:pPr>
        <w:spacing w:after="0" w:line="240" w:lineRule="auto"/>
      </w:pPr>
      <w:r>
        <w:separator/>
      </w:r>
    </w:p>
  </w:footnote>
  <w:footnote w:type="continuationSeparator" w:id="0">
    <w:p w14:paraId="791E350F" w14:textId="77777777" w:rsidR="001841F4" w:rsidRDefault="001841F4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CCAB" w14:textId="0F887F48" w:rsidR="00CC7EDC" w:rsidRDefault="00CC7EDC">
    <w:pPr>
      <w:pStyle w:val="Header"/>
    </w:pPr>
    <w:r>
      <w:rPr>
        <w:rFonts w:ascii="Century Schoolbook" w:hAnsi="Century Schoolboo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835CCE" wp14:editId="47B05905">
          <wp:simplePos x="0" y="0"/>
          <wp:positionH relativeFrom="margin">
            <wp:posOffset>-552450</wp:posOffset>
          </wp:positionH>
          <wp:positionV relativeFrom="paragraph">
            <wp:posOffset>-243205</wp:posOffset>
          </wp:positionV>
          <wp:extent cx="7029450" cy="1059180"/>
          <wp:effectExtent l="0" t="0" r="0" b="7620"/>
          <wp:wrapThrough wrapText="bothSides">
            <wp:wrapPolygon edited="0">
              <wp:start x="0" y="0"/>
              <wp:lineTo x="0" y="21367"/>
              <wp:lineTo x="21541" y="21367"/>
              <wp:lineTo x="215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1A7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556ECC"/>
    <w:multiLevelType w:val="multilevel"/>
    <w:tmpl w:val="D0E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A325C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44CEB"/>
    <w:rsid w:val="000473A1"/>
    <w:rsid w:val="00064AB6"/>
    <w:rsid w:val="000B2804"/>
    <w:rsid w:val="000D66CB"/>
    <w:rsid w:val="00100BC0"/>
    <w:rsid w:val="00116881"/>
    <w:rsid w:val="00136C54"/>
    <w:rsid w:val="00150B66"/>
    <w:rsid w:val="001841F4"/>
    <w:rsid w:val="001C23E3"/>
    <w:rsid w:val="00203E9F"/>
    <w:rsid w:val="002238C7"/>
    <w:rsid w:val="002404A1"/>
    <w:rsid w:val="00257634"/>
    <w:rsid w:val="00310671"/>
    <w:rsid w:val="00373FD1"/>
    <w:rsid w:val="003F62C7"/>
    <w:rsid w:val="00493A9D"/>
    <w:rsid w:val="004D4BAE"/>
    <w:rsid w:val="0055205D"/>
    <w:rsid w:val="005644EE"/>
    <w:rsid w:val="00592CDA"/>
    <w:rsid w:val="00605CB8"/>
    <w:rsid w:val="00606D2A"/>
    <w:rsid w:val="006B75F3"/>
    <w:rsid w:val="006C0D72"/>
    <w:rsid w:val="006C5C7D"/>
    <w:rsid w:val="00746A2F"/>
    <w:rsid w:val="007754E4"/>
    <w:rsid w:val="007D2563"/>
    <w:rsid w:val="007D557B"/>
    <w:rsid w:val="00933C8F"/>
    <w:rsid w:val="00A454FC"/>
    <w:rsid w:val="00A85651"/>
    <w:rsid w:val="00AA253B"/>
    <w:rsid w:val="00AE30DA"/>
    <w:rsid w:val="00BB69D6"/>
    <w:rsid w:val="00BC5E98"/>
    <w:rsid w:val="00BE7B4B"/>
    <w:rsid w:val="00BF1483"/>
    <w:rsid w:val="00C23A0F"/>
    <w:rsid w:val="00C45E79"/>
    <w:rsid w:val="00C77EBD"/>
    <w:rsid w:val="00C80785"/>
    <w:rsid w:val="00CB6FF1"/>
    <w:rsid w:val="00CC7EDC"/>
    <w:rsid w:val="00CD6B3B"/>
    <w:rsid w:val="00D207B6"/>
    <w:rsid w:val="00D871FA"/>
    <w:rsid w:val="00D87742"/>
    <w:rsid w:val="00E12894"/>
    <w:rsid w:val="00E51416"/>
    <w:rsid w:val="00E747F9"/>
    <w:rsid w:val="00EB43E5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default/files/content/Faculty-Senate/11-17-20/DEI%20Motions%20v3.pdf" TargetMode="External"/><Relationship Id="rId13" Type="http://schemas.openxmlformats.org/officeDocument/2006/relationships/hyperlink" Target="/sites/default/files/content/Faculty-Senate/11-17-20/F%20-%20OCR%20Nassa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/sites/default/files/content/Faculty-Senate/11-17-20/E%20-%20Ad%20Hoc%20Committee%20on%20Administrator%20Review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sites/default/files/content/Faculty-Senate/11-17-20/D%20-%20Ad%20Hoc%20Committee%20on%20Workplace%20Bullying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/sites/default/files/content/Faculty-Senate/11-17-20/C%20-%20Long%20UCC%20Report%2011-17-20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/sites/default/files/content/Faculty-Senate/11-17-20/B%20-%20Short%20UCC%20Report%2011-17-20.pdf" TargetMode="External"/><Relationship Id="rId14" Type="http://schemas.openxmlformats.org/officeDocument/2006/relationships/hyperlink" Target="/sites/default/files/content/Faculty-Senate/11-17-20/G%20-%20OCR%20Strampe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18FD900-B93D-40DD-A7E4-817AF820A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6EFDB-7482-414F-8B9D-4898C83A21D9}"/>
</file>

<file path=customXml/itemProps3.xml><?xml version="1.0" encoding="utf-8"?>
<ds:datastoreItem xmlns:ds="http://schemas.openxmlformats.org/officeDocument/2006/customXml" ds:itemID="{9FEF0DD7-F58D-4558-95CE-5893216277C6}"/>
</file>

<file path=customXml/itemProps4.xml><?xml version="1.0" encoding="utf-8"?>
<ds:datastoreItem xmlns:ds="http://schemas.openxmlformats.org/officeDocument/2006/customXml" ds:itemID="{F20F89BB-64A6-4C46-9FAB-BC4937205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5</cp:revision>
  <cp:lastPrinted>2020-09-01T16:48:00Z</cp:lastPrinted>
  <dcterms:created xsi:type="dcterms:W3CDTF">2020-11-11T03:00:00Z</dcterms:created>
  <dcterms:modified xsi:type="dcterms:W3CDTF">2020-11-11T04:26:00Z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