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left="1633"/>
      </w:pPr>
      <w:r>
        <w:rPr/>
        <w:t>SHORT REPORT of the UNIVERSITY COMMITTEE ON CURRICULUM (UCC)</w:t>
      </w:r>
    </w:p>
    <w:p>
      <w:pPr>
        <w:spacing w:before="5"/>
        <w:ind w:left="1634" w:right="448" w:firstLine="0"/>
        <w:jc w:val="center"/>
        <w:rPr>
          <w:b/>
          <w:sz w:val="24"/>
        </w:rPr>
      </w:pPr>
      <w:r>
        <w:rPr>
          <w:b/>
          <w:sz w:val="24"/>
        </w:rPr>
        <w:t>February 16, 2021</w:t>
      </w:r>
    </w:p>
    <w:p>
      <w:pPr>
        <w:spacing w:line="244" w:lineRule="auto" w:before="6"/>
        <w:ind w:left="1644" w:right="448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www.reg.msu.edu/Read/UCC/fs021621.pdf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184" w:lineRule="exact" w:before="0"/>
        <w:ind w:left="409"/>
      </w:pPr>
      <w:r>
        <w:rPr/>
        <w:t>Highlights:</w:t>
      </w:r>
    </w:p>
    <w:p>
      <w:pPr>
        <w:pStyle w:val="BodyText"/>
        <w:spacing w:before="0"/>
        <w:ind w:left="409" w:right="5293"/>
      </w:pPr>
      <w:r>
        <w:rPr/>
        <w:t>Arts and Cultural Management, Graduate Certificate, effective Fall</w:t>
      </w:r>
      <w:r>
        <w:rPr>
          <w:spacing w:val="-14"/>
        </w:rPr>
        <w:t> </w:t>
      </w:r>
      <w:r>
        <w:rPr/>
        <w:t>2021 Communicative Sciences and Disorders, B.S., effective Fall 2021 Digital Storytelling, B.A., effective Fall</w:t>
      </w:r>
      <w:r>
        <w:rPr>
          <w:spacing w:val="-5"/>
        </w:rPr>
        <w:t> </w:t>
      </w:r>
      <w:r>
        <w:rPr/>
        <w:t>2021</w:t>
      </w:r>
    </w:p>
    <w:p>
      <w:pPr>
        <w:pStyle w:val="BodyText"/>
        <w:spacing w:line="183" w:lineRule="exact" w:before="0"/>
        <w:ind w:left="409"/>
      </w:pPr>
      <w:r>
        <w:rPr/>
        <w:t>Financial Planning and Wealth Management, M.S., effective Fall 2021</w:t>
      </w:r>
    </w:p>
    <w:p>
      <w:pPr>
        <w:pStyle w:val="BodyText"/>
        <w:spacing w:before="0"/>
        <w:ind w:left="409" w:right="3929"/>
      </w:pPr>
      <w:r>
        <w:rPr/>
        <w:t>Financial Planning and Wealth Management, Graduate Certificate, effective Fall 2021 Finance/Financial Planning and Wealth Management, Linked B.A./M.S., effective Fall 2021 Migration Studies, Minor, effective Fall 2021</w:t>
      </w:r>
    </w:p>
    <w:p>
      <w:pPr>
        <w:pStyle w:val="BodyText"/>
        <w:spacing w:before="0"/>
        <w:ind w:left="409" w:right="4258"/>
      </w:pPr>
      <w:r>
        <w:rPr/>
        <w:t>Nonprofit Leadership, Global Cultures, and Social Enterprise, M.A., effective Fall 2021 Real Estate Development and Construction, Graduate Certificate, effective Fall 2021 Rhetoric and Writing, M.A., effective Fall 2021</w:t>
      </w:r>
    </w:p>
    <w:p>
      <w:pPr>
        <w:pStyle w:val="BodyText"/>
        <w:spacing w:before="0"/>
        <w:ind w:left="409"/>
      </w:pPr>
      <w:r>
        <w:rPr/>
        <w:t>Urban Resilient Development, Graduate Certificate, effective Fall 2021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3470" w:val="left" w:leader="none"/>
          <w:tab w:pos="5512" w:val="left" w:leader="none"/>
          <w:tab w:pos="8393" w:val="left" w:leader="none"/>
          <w:tab w:pos="9773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940014pt;margin-top:11.282505pt;width:138.1pt;height:14.95pt;mso-position-horizontal-relative:page;mso-position-vertical-relative:paragraph;z-index:-25165824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1.222505pt;width:96.2pt;height:15.1pt;mso-position-horizontal-relative:page;mso-position-vertical-relative:paragraph;z-index:-251657216;mso-wrap-distance-left:0;mso-wrap-distance-right:0" coordorigin="3780,224" coordsize="1924,302">
            <v:line style="position:absolute" from="3780,226" to="5704,226" stroked="true" strokeweight=".12pt" strokecolor="#000000">
              <v:stroke dashstyle="solid"/>
            </v:line>
            <v:line style="position:absolute" from="5702,224" to="5702,526" stroked="true" strokeweight=".12pt" strokecolor="#000000">
              <v:stroke dashstyle="solid"/>
            </v:line>
            <v:line style="position:absolute" from="3780,524" to="5704,524" stroked="true" strokeweight=".12pt" strokecolor="#000000">
              <v:stroke dashstyle="solid"/>
            </v:line>
            <v:line style="position:absolute" from="3781,224" to="3781,526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1.282505pt;width:135.1pt;height:14.95pt;mso-position-horizontal-relative:page;mso-position-vertical-relative:paragraph;z-index:-2516561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Arts and Cultural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82505pt;width:63.1pt;height:14.95pt;mso-position-horizontal-relative:page;mso-position-vertical-relative:paragraph;z-index:-251655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82505pt;width:33pt;height:14.95pt;mso-position-horizontal-relative:page;mso-position-vertical-relative:paragraph;z-index:-2516541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8.222504pt;width:96.1pt;height:15pt;mso-position-horizontal-relative:page;mso-position-vertical-relative:paragraph;z-index:-2516531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Religious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8.222504pt;width:135.1pt;height:20.25pt;mso-position-horizontal-relative:page;mso-position-vertical-relative:paragraph;z-index:-25165209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465"/>
                  </w:pPr>
                  <w:r>
                    <w:rPr/>
                    <w:t>Nonprofit Leadership, Global Cultures, and Social Enterprise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.222504pt;width:63.1pt;height:15pt;mso-position-horizontal-relative:page;mso-position-vertical-relative:paragraph;z-index:-2516510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.222504pt;width:33pt;height:15pt;mso-position-horizontal-relative:page;mso-position-vertical-relative:paragraph;z-index:-2516500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70.382507pt;width:96.1pt;height:20.350pt;mso-position-horizontal-relative:page;mso-position-vertical-relative:paragraph;z-index:-2516490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 w:right="395"/>
                  </w:pPr>
                  <w:r>
                    <w:rPr/>
                    <w:t>Writing, Rhetoric and American Thought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70.382507pt;width:135.1pt;height:15.05pt;mso-position-horizontal-relative:page;mso-position-vertical-relative:paragraph;z-index:-25164800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Rhetoric and Writing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70.382507pt;width:63.1pt;height:15.05pt;mso-position-horizontal-relative:page;mso-position-vertical-relative:paragraph;z-index:-2516469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0.382507pt;width:33pt;height:15.05pt;mso-position-horizontal-relative:page;mso-position-vertical-relative:paragraph;z-index:-2516459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02.722504pt;width:138.1pt;height:15pt;mso-position-horizontal-relative:page;mso-position-vertical-relative:paragraph;z-index:-251644928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Business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02.722504pt;width:96.1pt;height:15pt;mso-position-horizontal-relative:page;mso-position-vertical-relative:paragraph;z-index:-2516439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Finance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02.722504pt;width:135.1pt;height:20.3pt;mso-position-horizontal-relative:page;mso-position-vertical-relative:paragraph;z-index:-25164288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09"/>
                  </w:pPr>
                  <w:r>
                    <w:rPr/>
                    <w:t>Financial Planning and Wealth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02.722504pt;width:63.1pt;height:15pt;mso-position-horizontal-relative:page;mso-position-vertical-relative:paragraph;z-index:-2516418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02.722504pt;width:33pt;height:15pt;mso-position-horizontal-relative:page;mso-position-vertical-relative:paragraph;z-index:-25164083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34.972488pt;width:63.1pt;height:15pt;mso-position-horizontal-relative:page;mso-position-vertical-relative:paragraph;z-index:-2516398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34.972488pt;width:33pt;height:15pt;mso-position-horizontal-relative:page;mso-position-vertical-relative:paragraph;z-index:-2516387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61.94249pt;width:135.1pt;height:20.3pt;mso-position-horizontal-relative:page;mso-position-vertical-relative:paragraph;z-index:-25163776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35"/>
                  </w:pPr>
                  <w:r>
                    <w:rPr/>
                    <w:t>Linked Financial Planning and Wealth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61.94249pt;width:63.1pt;height:15pt;mso-position-horizontal-relative:page;mso-position-vertical-relative:paragraph;z-index:-2516367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B.A./M.S.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61.94249pt;width:33pt;height:15pt;mso-position-horizontal-relative:page;mso-position-vertical-relative:paragraph;z-index:-2516357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94.102509pt;width:138.1pt;height:15.1pt;mso-position-horizontal-relative:page;mso-position-vertical-relative:paragraph;z-index:-251634688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Communication Arts and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94.102509pt;width:96.1pt;height:20.350pt;mso-position-horizontal-relative:page;mso-position-vertical-relative:paragraph;z-index:-2516336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 w:right="306"/>
                  </w:pPr>
                  <w:r>
                    <w:rPr/>
                    <w:t>Advertising and Public Relations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94.102509pt;width:135.1pt;height:15.1pt;mso-position-horizontal-relative:page;mso-position-vertical-relative:paragraph;z-index:-25163264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Advertising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94.102509pt;width:63.1pt;height:15.1pt;mso-position-horizontal-relative:page;mso-position-vertical-relative:paragraph;z-index:-2516316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94.102509pt;width:33pt;height:15.1pt;mso-position-horizontal-relative:page;mso-position-vertical-relative:paragraph;z-index:-2516305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26.472504pt;width:96.1pt;height:15pt;mso-position-horizontal-relative:page;mso-position-vertical-relative:paragraph;z-index:-25162956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Communication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26.472504pt;width:135.1pt;height:15pt;mso-position-horizontal-relative:page;mso-position-vertical-relative:paragraph;z-index:-25162854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Communication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26.472504pt;width:63.1pt;height:15pt;mso-position-horizontal-relative:page;mso-position-vertical-relative:paragraph;z-index:-2516275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26.472504pt;width:33pt;height:15pt;mso-position-horizontal-relative:page;mso-position-vertical-relative:paragraph;z-index:-2516264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53.472504pt;width:96.1pt;height:20.25pt;mso-position-horizontal-relative:page;mso-position-vertical-relative:paragraph;z-index:-25162547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93"/>
                  </w:pPr>
                  <w:r>
                    <w:rPr/>
                    <w:t>Communicative Sciences and Disorders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53.472504pt;width:135.1pt;height:20.25pt;mso-position-horizontal-relative:page;mso-position-vertical-relative:paragraph;z-index:-25162444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62"/>
                  </w:pPr>
                  <w:r>
                    <w:rPr/>
                    <w:t>Communicative Sciences and Disorders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53.472504pt;width:63.1pt;height:14.95pt;mso-position-horizontal-relative:page;mso-position-vertical-relative:paragraph;z-index:-2516234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53.472504pt;width:33pt;height:14.95pt;mso-position-horizontal-relative:page;mso-position-vertical-relative:paragraph;z-index:-25162240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85.662506pt;width:96.1pt;height:15pt;mso-position-horizontal-relative:page;mso-position-vertical-relative:paragraph;z-index:-2516213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Journalism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85.662506pt;width:135.1pt;height:15pt;mso-position-horizontal-relative:page;mso-position-vertical-relative:paragraph;z-index:-2516203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Digital Storytelling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85.662506pt;width:63.1pt;height:15pt;mso-position-horizontal-relative:page;mso-position-vertical-relative:paragraph;z-index:-2516193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85.662506pt;width:33pt;height:15pt;mso-position-horizontal-relative:page;mso-position-vertical-relative:paragraph;z-index:-2516183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12.602509pt;width:96.1pt;height:15pt;mso-position-horizontal-relative:page;mso-position-vertical-relative:paragraph;z-index:-25161728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Media and Information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12.602509pt;width:135.1pt;height:15pt;mso-position-horizontal-relative:page;mso-position-vertical-relative:paragraph;z-index:-25161625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Documentary Production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12.602509pt;width:63.1pt;height:15pt;mso-position-horizontal-relative:page;mso-position-vertical-relative:paragraph;z-index:-2516152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12.602509pt;width:33pt;height:15pt;mso-position-horizontal-relative:page;mso-position-vertical-relative:paragraph;z-index:-2516142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39.57251pt;width:138.1pt;height:15pt;mso-position-horizontal-relative:page;mso-position-vertical-relative:paragraph;z-index:-251613184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39.57251pt;width:96.1pt;height:29.5pt;mso-position-horizontal-relative:page;mso-position-vertical-relative:paragraph;z-index:-25161216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 w:right="180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39.57251pt;width:135.1pt;height:20.3pt;mso-position-horizontal-relative:page;mso-position-vertical-relative:paragraph;z-index:-25161113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 w:right="73"/>
                  </w:pPr>
                  <w:r>
                    <w:rPr/>
                    <w:t>Special Education Leadership: Multi- Tiered Systems of Support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39.57251pt;width:63.1pt;height:15pt;mso-position-horizontal-relative:page;mso-position-vertical-relative:paragraph;z-index:-2516101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39.57251pt;width:33pt;height:15pt;mso-position-horizontal-relative:page;mso-position-vertical-relative:paragraph;z-index:-25160908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81.092499pt;width:138.1pt;height:14.95pt;mso-position-horizontal-relative:page;mso-position-vertical-relative:paragraph;z-index:-251608064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Law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81.0625pt;width:96.2pt;height:15pt;mso-position-horizontal-relative:page;mso-position-vertical-relative:paragraph;z-index:-251607040;mso-wrap-distance-left:0;mso-wrap-distance-right:0" coordorigin="3780,7621" coordsize="1924,300">
            <v:line style="position:absolute" from="3780,7622" to="5704,7622" stroked="true" strokeweight=".059998pt" strokecolor="#000000">
              <v:stroke dashstyle="solid"/>
            </v:line>
            <v:line style="position:absolute" from="5702,7621" to="5702,7921" stroked="true" strokeweight=".12pt" strokecolor="#000000">
              <v:stroke dashstyle="solid"/>
            </v:line>
            <v:line style="position:absolute" from="3780,7920" to="5704,7920" stroked="true" strokeweight=".12pt" strokecolor="#000000">
              <v:stroke dashstyle="solid"/>
            </v:line>
            <v:line style="position:absolute" from="3781,7621" to="3781,7921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381.092499pt;width:135.1pt;height:14.95pt;mso-position-horizontal-relative:page;mso-position-vertical-relative:paragraph;z-index:-25160601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American Legal System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1.092499pt;width:63.1pt;height:14.95pt;mso-position-horizontal-relative:page;mso-position-vertical-relative:paragraph;z-index:-2516049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M.J.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1.092499pt;width:33pt;height:14.95pt;mso-position-horizontal-relative:page;mso-position-vertical-relative:paragraph;z-index:-25160396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08.002502pt;width:138.1pt;height:15.05pt;mso-position-horizontal-relative:page;mso-position-vertical-relative:paragraph;z-index:-251602944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07.942505pt;width:96.2pt;height:15.15pt;mso-position-horizontal-relative:page;mso-position-vertical-relative:paragraph;z-index:-251601920;mso-wrap-distance-left:0;mso-wrap-distance-right:0" coordorigin="3780,8159" coordsize="1924,303">
            <v:line style="position:absolute" from="3780,8160" to="5704,8160" stroked="true" strokeweight=".12pt" strokecolor="#000000">
              <v:stroke dashstyle="solid"/>
            </v:line>
            <v:line style="position:absolute" from="5702,8159" to="5702,8461" stroked="true" strokeweight=".12pt" strokecolor="#000000">
              <v:stroke dashstyle="solid"/>
            </v:line>
            <v:line style="position:absolute" from="3780,8461" to="5704,8461" stroked="true" strokeweight=".059998pt" strokecolor="#000000">
              <v:stroke dashstyle="solid"/>
            </v:line>
            <v:line style="position:absolute" from="3781,8159" to="3781,8461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408.002502pt;width:135.1pt;height:15.05pt;mso-position-horizontal-relative:page;mso-position-vertical-relative:paragraph;z-index:-25160089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Ecology, Evolution and Behavior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08.002502pt;width:63.1pt;height:15.05pt;mso-position-horizontal-relative:page;mso-position-vertical-relative:paragraph;z-index:-2515998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08.002502pt;width:33pt;height:15.05pt;mso-position-horizontal-relative:page;mso-position-vertical-relative:paragraph;z-index:-2515988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34.942505pt;width:96.2pt;height:15.1pt;mso-position-horizontal-relative:page;mso-position-vertical-relative:paragraph;z-index:-251597824;mso-wrap-distance-left:0;mso-wrap-distance-right:0" coordorigin="3780,8699" coordsize="1924,302">
            <v:line style="position:absolute" from="3780,8699" to="5704,8699" stroked="true" strokeweight=".059998pt" strokecolor="#000000">
              <v:stroke dashstyle="solid"/>
            </v:line>
            <v:line style="position:absolute" from="5702,8699" to="5702,9000" stroked="true" strokeweight=".12pt" strokecolor="#000000">
              <v:stroke dashstyle="solid"/>
            </v:line>
            <v:line style="position:absolute" from="3780,8999" to="5704,8999" stroked="true" strokeweight=".12pt" strokecolor="#000000">
              <v:stroke dashstyle="solid"/>
            </v:line>
            <v:line style="position:absolute" from="3781,8699" to="3781,9000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38.119995pt;margin-top:434.972504pt;width:63.1pt;height:15pt;mso-position-horizontal-relative:page;mso-position-vertical-relative:paragraph;z-index:-2515968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Specialization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34.972504pt;width:33pt;height:15pt;mso-position-horizontal-relative:page;mso-position-vertical-relative:paragraph;z-index:-2515957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2" w:val="left" w:leader="none"/>
          <w:tab w:pos="8393" w:val="left" w:leader="none"/>
          <w:tab w:pos="9773" w:val="left" w:leader="none"/>
        </w:tabs>
        <w:spacing w:before="79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 style="position:absolute;margin-left:41.940014pt;margin-top:11.291758pt;width:138.1pt;height:14.95pt;mso-position-horizontal-relative:page;mso-position-vertical-relative:paragraph;z-index:-25159475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91758pt;width:96.1pt;height:20.25pt;mso-position-horizontal-relative:page;mso-position-vertical-relative:paragraph;z-index:-25159372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 w:right="297"/>
                  </w:pPr>
                  <w:r>
                    <w:rPr/>
                    <w:t>Biomedical Laboratory Diagnostics Program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91758pt;width:135.1pt;height:14.95pt;mso-position-horizontal-relative:page;mso-position-vertical-relative:paragraph;z-index:-25159270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Clinical Laboratory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91758pt;width:63.1pt;height:14.95pt;mso-position-horizontal-relative:page;mso-position-vertical-relative:paragraph;z-index:-2515916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91758pt;width:33pt;height:14.95pt;mso-position-horizontal-relative:page;mso-position-vertical-relative:paragraph;z-index:-2515906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3.481758pt;width:138.1pt;height:14.95pt;mso-position-horizontal-relative:page;mso-position-vertical-relative:paragraph;z-index:-25158963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3.451759pt;width:96.2pt;height:15pt;mso-position-horizontal-relative:page;mso-position-vertical-relative:paragraph;z-index:-251588608;mso-wrap-distance-left:0;mso-wrap-distance-right:0" coordorigin="3780,869" coordsize="1924,300">
            <v:line style="position:absolute" from="3780,870" to="5704,870" stroked="true" strokeweight=".059998pt" strokecolor="#000000">
              <v:stroke dashstyle="solid"/>
            </v:line>
            <v:line style="position:absolute" from="5702,869" to="5702,1169" stroked="true" strokeweight=".12pt" strokecolor="#000000">
              <v:stroke dashstyle="solid"/>
            </v:line>
            <v:line style="position:absolute" from="3780,1168" to="5704,1168" stroked="true" strokeweight=".059998pt" strokecolor="#000000">
              <v:stroke dashstyle="solid"/>
            </v:line>
            <v:line style="position:absolute" from="3781,869" to="3781,1169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43.481758pt;width:135.1pt;height:20.3pt;mso-position-horizontal-relative:page;mso-position-vertical-relative:paragraph;z-index:-2515875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 w:right="251"/>
                  </w:pPr>
                  <w:r>
                    <w:rPr/>
                    <w:t>Environmental Science and Policy Dual Major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3.481758pt;width:63.1pt;height:14.95pt;mso-position-horizontal-relative:page;mso-position-vertical-relative:paragraph;z-index:-2515865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3.481758pt;width:33pt;height:14.95pt;mso-position-horizontal-relative:page;mso-position-vertical-relative:paragraph;z-index:-2515855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75.731758pt;width:96.2pt;height:15.15pt;mso-position-horizontal-relative:page;mso-position-vertical-relative:paragraph;z-index:-251584512;mso-wrap-distance-left:0;mso-wrap-distance-right:0" coordorigin="3780,1515" coordsize="1924,303">
            <v:line style="position:absolute" from="3780,1516" to="5704,1516" stroked="true" strokeweight=".12pt" strokecolor="#000000">
              <v:stroke dashstyle="solid"/>
            </v:line>
            <v:line style="position:absolute" from="5702,1515" to="5702,1817" stroked="true" strokeweight=".12pt" strokecolor="#000000">
              <v:stroke dashstyle="solid"/>
            </v:line>
            <v:line style="position:absolute" from="3780,1816" to="5704,1816" stroked="true" strokeweight=".12pt" strokecolor="#000000">
              <v:stroke dashstyle="solid"/>
            </v:line>
            <v:line style="position:absolute" from="3781,1515" to="3781,1817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75.791756pt;width:135.1pt;height:20.350pt;mso-position-horizontal-relative:page;mso-position-vertical-relative:paragraph;z-index:-25158348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09"/>
                  </w:pPr>
                  <w:r>
                    <w:rPr/>
                    <w:t>Latin American and Caribbean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75.791756pt;width:63.1pt;height:15pt;mso-position-horizontal-relative:page;mso-position-vertical-relative:paragraph;z-index:-2515824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5.791756pt;width:33pt;height:15pt;mso-position-horizontal-relative:page;mso-position-vertical-relative:paragraph;z-index:-25158144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08.011757pt;width:96.1pt;height:15pt;mso-position-horizontal-relative:page;mso-position-vertical-relative:paragraph;z-index:-2515804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Criminal Justice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08.011757pt;width:135.1pt;height:15pt;mso-position-horizontal-relative:page;mso-position-vertical-relative:paragraph;z-index:-2515793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Criminal Justice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08.011757pt;width:63.1pt;height:15pt;mso-position-horizontal-relative:page;mso-position-vertical-relative:paragraph;z-index:-2515783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08.011757pt;width:33pt;height:15pt;mso-position-horizontal-relative:page;mso-position-vertical-relative:paragraph;z-index:-2515773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35.011765pt;width:96.1pt;height:14.95pt;mso-position-horizontal-relative:page;mso-position-vertical-relative:paragraph;z-index:-2515763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/>
                  </w:pPr>
                  <w:r>
                    <w:rPr/>
                    <w:t>Economics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35.011765pt;width:135.1pt;height:14.95pt;mso-position-horizontal-relative:page;mso-position-vertical-relative:paragraph;z-index:-25157529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Economics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35.011765pt;width:63.1pt;height:14.95pt;mso-position-horizontal-relative:page;mso-position-vertical-relative:paragraph;z-index:-2515742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35.011765pt;width:33pt;height:14.95pt;mso-position-horizontal-relative:page;mso-position-vertical-relative:paragraph;z-index:-2515732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61.951752pt;width:63.1pt;height:15pt;mso-position-horizontal-relative:page;mso-position-vertical-relative:paragraph;z-index:-2515722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61.951752pt;width:33pt;height:15pt;mso-position-horizontal-relative:page;mso-position-vertical-relative:paragraph;z-index:-25157120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88.891754pt;width:96.1pt;height:20.3pt;mso-position-horizontal-relative:page;mso-position-vertical-relative:paragraph;z-index:-2515701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75"/>
                  </w:pPr>
                  <w:r>
                    <w:rPr/>
                    <w:t>Human Development and Family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88.891754pt;width:135.1pt;height:20.3pt;mso-position-horizontal-relative:page;mso-position-vertical-relative:paragraph;z-index:-2515691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Early Childhood-General and Special Education (Elementary)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88.891754pt;width:63.1pt;height:20.3pt;mso-position-horizontal-relative:page;mso-position-vertical-relative:paragraph;z-index:-2515681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 w:right="128"/>
                  </w:pPr>
                  <w:r>
                    <w:rPr/>
                    <w:t>Disciplinary Teaching 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88.891754pt;width:33pt;height:15pt;mso-position-horizontal-relative:page;mso-position-vertical-relative:paragraph;z-index:-2515671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21.141754pt;width:135.1pt;height:20.25pt;mso-position-horizontal-relative:page;mso-position-vertical-relative:paragraph;z-index:-25156608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340"/>
                  </w:pPr>
                  <w:r>
                    <w:rPr/>
                    <w:t>Human Development and Family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21.141754pt;width:63.1pt;height:14.95pt;mso-position-horizontal-relative:page;mso-position-vertical-relative:paragraph;z-index:-2515650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21.141754pt;width:33pt;height:14.95pt;mso-position-horizontal-relative:page;mso-position-vertical-relative:paragraph;z-index:-25156403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53.481766pt;width:96.1pt;height:20.25pt;mso-position-horizontal-relative:page;mso-position-vertical-relative:paragraph;z-index:-2515630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368"/>
                  </w:pPr>
                  <w:r>
                    <w:rPr/>
                    <w:t>Planning, Design and Construction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53.481766pt;width:135.1pt;height:20.25pt;mso-position-horizontal-relative:page;mso-position-vertical-relative:paragraph;z-index:-2515619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44"/>
                  </w:pPr>
                  <w:r>
                    <w:rPr/>
                    <w:t>Real Estate Development and Construction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53.481766pt;width:63.1pt;height:14.95pt;mso-position-horizontal-relative:page;mso-position-vertical-relative:paragraph;z-index:-2515609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53.481766pt;width:33pt;height:14.95pt;mso-position-horizontal-relative:page;mso-position-vertical-relative:paragraph;z-index:-2515599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85.671753pt;width:135.1pt;height:15pt;mso-position-horizontal-relative:page;mso-position-vertical-relative:paragraph;z-index:-25155891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Urban and Regional Planning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85.671753pt;width:63.1pt;height:15pt;mso-position-horizontal-relative:page;mso-position-vertical-relative:paragraph;z-index:-2515578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85.671753pt;width:33pt;height:15pt;mso-position-horizontal-relative:page;mso-position-vertical-relative:paragraph;z-index:-2515568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12.611755pt;width:135.1pt;height:15pt;mso-position-horizontal-relative:page;mso-position-vertical-relative:paragraph;z-index:-25155584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Urban Resilient Redevelopment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12.611755pt;width:63.1pt;height:15pt;mso-position-horizontal-relative:page;mso-position-vertical-relative:paragraph;z-index:-2515548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12.611755pt;width:33pt;height:15pt;mso-position-horizontal-relative:page;mso-position-vertical-relative:paragraph;z-index:-2515537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39.581757pt;width:96.1pt;height:15pt;mso-position-horizontal-relative:page;mso-position-vertical-relative:paragraph;z-index:-25155276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Psychology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39.581757pt;width:135.1pt;height:15pt;mso-position-horizontal-relative:page;mso-position-vertical-relative:paragraph;z-index:-25155174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Psychology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39.581757pt;width:63.1pt;height:15pt;mso-position-horizontal-relative:page;mso-position-vertical-relative:paragraph;z-index:-2515507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39.581757pt;width:33pt;height:15pt;mso-position-horizontal-relative:page;mso-position-vertical-relative:paragraph;z-index:-2515496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66.551758pt;width:63.1pt;height:15pt;mso-position-horizontal-relative:page;mso-position-vertical-relative:paragraph;z-index:-2515486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66.551758pt;width:33pt;height:15pt;mso-position-horizontal-relative:page;mso-position-vertical-relative:paragraph;z-index:-2515476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93.49173pt;width:96.1pt;height:15pt;mso-position-horizontal-relative:page;mso-position-vertical-relative:paragraph;z-index:-2515466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Sociology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93.49173pt;width:135.1pt;height:15pt;mso-position-horizontal-relative:page;mso-position-vertical-relative:paragraph;z-index:-25154560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Migration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93.49173pt;width:63.1pt;height:15pt;mso-position-horizontal-relative:page;mso-position-vertical-relative:paragraph;z-index:-2515445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93.49173pt;width:33pt;height:15pt;mso-position-horizontal-relative:page;mso-position-vertical-relative:paragraph;z-index:-2515435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660" w:bottom="280" w:left="320" w:right="1140"/>
        </w:sectPr>
      </w:pPr>
    </w:p>
    <w:p>
      <w:pPr>
        <w:pStyle w:val="BodyText"/>
        <w:tabs>
          <w:tab w:pos="1608" w:val="left" w:leader="none"/>
          <w:tab w:pos="2625" w:val="left" w:leader="none"/>
        </w:tabs>
        <w:spacing w:before="94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</w:r>
      <w:r>
        <w:rPr>
          <w:spacing w:val="-4"/>
        </w:rPr>
        <w:t>N=New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0" w:right="113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76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pos="2330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/>
        <w:pict>
          <v:shape style="position:absolute;margin-left:399.180023pt;margin-top:-1.016008pt;width:32.950pt;height:15pt;mso-position-horizontal-relative:page;mso-position-vertical-relative:paragraph;z-index:251773952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.059998pt;margin-top:-1.016008pt;width:33.1pt;height:15pt;mso-position-horizontal-relative:page;mso-position-vertical-relative:paragraph;z-index:-25290752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221" w:right="221"/>
                    <w:jc w:val="center"/>
                  </w:pPr>
                  <w:r>
                    <w:rPr/>
                    <w:t>16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6.089996pt;margin-top:-1.016008pt;width:33.050pt;height:15pt;mso-position-horizontal-relative:page;mso-position-vertical-relative:paragraph;z-index:25177600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220" w:right="220"/>
                    <w:jc w:val="center"/>
                  </w:pPr>
                  <w:r>
                    <w:rPr/>
                    <w:t>11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Change:</w:t>
        <w:tab/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3" w:equalWidth="0">
            <w:col w:w="3155" w:space="40"/>
            <w:col w:w="702" w:space="544"/>
            <w:col w:w="6339"/>
          </w:cols>
        </w:sectPr>
      </w:pPr>
    </w:p>
    <w:p>
      <w:pPr>
        <w:spacing w:line="257" w:lineRule="exact" w:before="63"/>
        <w:ind w:left="418" w:right="448" w:firstLine="0"/>
        <w:jc w:val="center"/>
        <w:rPr>
          <w:b/>
          <w:sz w:val="24"/>
        </w:rPr>
      </w:pPr>
      <w:r>
        <w:rPr/>
        <w:pict>
          <v:shape style="position:absolute;margin-left:183.089996pt;margin-top:200.729965pt;width:162.15pt;height:12pt;mso-position-horizontal-relative:page;mso-position-vertical-relative:page;z-index:251777024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Romance and Classical Studies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pt;margin-top:224.699936pt;width:324.3pt;height:47.95pt;mso-position-horizontal-relative:page;mso-position-vertical-relative:page;z-index:251785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Finance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and Sciences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Advertising and Public Relations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Communicative Sciences &amp; Disorders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Journalism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84.580017pt;width:324.3pt;height:48pt;mso-position-horizontal-relative:page;mso-position-vertical-relative:page;z-index:251786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Media and Information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Counseling, Ed Psych &amp; Special Ed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Kinesiology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Chemical Engr &amp; Materials Science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44.519989pt;width:324.3pt;height:239.7pt;mso-position-horizontal-relative:page;mso-position-vertical-relative:page;z-index:251787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Electrical and Computer Engineering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Family Medicine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Psychiatry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Biochemistry &amp; Molecular Biology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Neuroscience Program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 in Mathematics Education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Computational Math,Sci,Engineering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Planning, Design, &amp; Construction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Criminal Justice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Economics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Geo, Environ, and Spatial Sciences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Psychology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Sociology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Veterinary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Veterinary Medicine Dean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4" w:lineRule="exact" w:before="21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COURSE ACTIONS</w:t>
      </w:r>
    </w:p>
    <w:p>
      <w:pPr>
        <w:spacing w:line="257" w:lineRule="exact" w:before="0"/>
        <w:ind w:left="368" w:right="448" w:firstLine="0"/>
        <w:jc w:val="center"/>
        <w:rPr>
          <w:b/>
          <w:sz w:val="24"/>
        </w:rPr>
      </w:pPr>
      <w:r>
        <w:rPr>
          <w:b/>
          <w:sz w:val="24"/>
        </w:rPr>
        <w:t>February 16, 2021</w:t>
      </w:r>
    </w:p>
    <w:p>
      <w:pPr>
        <w:tabs>
          <w:tab w:pos="3351" w:val="left" w:leader="none"/>
          <w:tab w:pos="6828" w:val="left" w:leader="none"/>
          <w:tab w:pos="7961" w:val="left" w:leader="none"/>
          <w:tab w:pos="8814" w:val="left" w:leader="none"/>
          <w:tab w:pos="9889" w:val="left" w:leader="none"/>
        </w:tabs>
        <w:spacing w:before="143"/>
        <w:ind w:left="109" w:right="0" w:firstLine="0"/>
        <w:jc w:val="left"/>
        <w:rPr>
          <w:b/>
          <w:sz w:val="18"/>
        </w:rPr>
      </w:pPr>
      <w:r>
        <w:rPr/>
        <w:pict>
          <v:shape style="position:absolute;margin-left:183.089996pt;margin-top:113.901947pt;width:162.15pt;height:11.95pt;mso-position-horizontal-relative:page;mso-position-vertical-relative:paragraph;z-index:251778048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Religious Studies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pt;margin-top:17.991917pt;width:324.3pt;height:36pt;mso-position-horizontal-relative:page;mso-position-vertical-relative:paragraph;z-index:251779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Animal Science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Planning, Design, &amp; Construction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Food Science &amp; Human Nutrition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17.991915pt;width:42.1pt;height:491.35pt;mso-position-horizontal-relative:page;mso-position-vertical-relative:paragraph;z-index:251780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PDC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FSC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HNF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WRA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GNL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GRK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ITL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CSD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JRN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CEP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KIN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PSC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BMB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MTHE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CMSE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UP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CJ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ESP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VM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7.991917pt;width:45.1pt;height:503.35pt;mso-position-horizontal-relative:page;mso-position-vertical-relative:paragraph;z-index:25178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78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17.991917pt;width:45.15pt;height:503.35pt;mso-position-horizontal-relative:page;mso-position-vertical-relative:paragraph;z-index:251782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9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.991917pt;width:45.1pt;height:503.35pt;mso-position-horizontal-relative:page;mso-position-vertical-relative:paragraph;z-index:251783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ind w:left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65.931854pt;width:324.3pt;height:36pt;mso-position-horizontal-relative:page;mso-position-vertical-relative:paragraph;z-index:25178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Writing,Rhetoric,American Cultures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&amp; Letters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Linguistic,Germ,Slavic,Asian&amp;Afr Lg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left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79"/>
      </w:pPr>
      <w:r>
        <w:rPr/>
        <w:t>INFORMATION ITEMS</w:t>
      </w:r>
    </w:p>
    <w:p>
      <w:pPr>
        <w:spacing w:before="0"/>
        <w:ind w:left="1267" w:right="448" w:firstLine="0"/>
        <w:jc w:val="center"/>
        <w:rPr>
          <w:b/>
          <w:sz w:val="24"/>
        </w:rPr>
      </w:pPr>
      <w:r>
        <w:rPr>
          <w:b/>
          <w:sz w:val="24"/>
        </w:rPr>
        <w:t>February 16, 2021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Heading2"/>
        <w:rPr>
          <w:b w:val="0"/>
        </w:rPr>
      </w:pPr>
      <w:r>
        <w:rPr/>
        <w:t>Moratorium </w:t>
      </w:r>
      <w:r>
        <w:rPr>
          <w:b w:val="0"/>
        </w:rPr>
        <w:t>–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99" w:right="478" w:firstLine="0"/>
        <w:jc w:val="left"/>
        <w:rPr>
          <w:sz w:val="20"/>
        </w:rPr>
      </w:pPr>
      <w:r>
        <w:rPr>
          <w:sz w:val="20"/>
        </w:rPr>
        <w:t>Moratorium in Psychology, M.A., UCGS consultation 1/11/21; Provost approved 1/18/21 – Effective Spring 2021 through Summer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400" w:right="387" w:firstLine="0"/>
        <w:jc w:val="left"/>
        <w:rPr>
          <w:sz w:val="20"/>
        </w:rPr>
      </w:pPr>
      <w:r>
        <w:rPr>
          <w:sz w:val="20"/>
        </w:rPr>
        <w:t>Moratorium in Psychology, Ph.D., UCGS consultation 1/11/21; Provost approved 1/18/21 – Effective Spring 2021 through Summer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400" w:right="788" w:firstLine="0"/>
        <w:jc w:val="left"/>
        <w:rPr>
          <w:sz w:val="20"/>
        </w:rPr>
      </w:pPr>
      <w:r>
        <w:rPr>
          <w:sz w:val="20"/>
        </w:rPr>
        <w:t>Moratorium in History, Ph.D., UCGS consultation 1/11/21; Provost approved 1/18/21 – Effective Spring 2021 through Summer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400" w:right="1267" w:firstLine="0"/>
        <w:jc w:val="left"/>
        <w:rPr>
          <w:sz w:val="20"/>
        </w:rPr>
      </w:pPr>
      <w:r>
        <w:rPr>
          <w:sz w:val="20"/>
        </w:rPr>
        <w:t>Moratorium in Agriculture, Food and Natural Resources Education, Disciplinary Teaching Minor, UCUE consultation 1/21/21; Provost approved 1/27/21 – Effective Spring 2021 through Fall 2022.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400" w:right="555" w:firstLine="0"/>
        <w:jc w:val="left"/>
        <w:rPr>
          <w:sz w:val="20"/>
        </w:rPr>
      </w:pPr>
      <w:r>
        <w:rPr>
          <w:sz w:val="20"/>
        </w:rPr>
        <w:t>Moratorium in Sociology, Disciplinary Teaching Minor, UCUE consultation 1/21/21; Provost approved 1/27/21 – Effective Spring 2021 through Spring 2021 [one term].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before="161"/>
        <w:ind w:left="400" w:right="0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400" w:right="800" w:hanging="1"/>
        <w:jc w:val="left"/>
        <w:rPr>
          <w:sz w:val="20"/>
        </w:rPr>
      </w:pPr>
      <w:r>
        <w:rPr>
          <w:sz w:val="20"/>
        </w:rPr>
        <w:t>Clinical Laboratory Sciences, B.S., UCUE consultation 11/5/20; Provost approved 12/4/20 – Effective Spring 2021.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61"/>
        <w:ind w:left="400" w:right="9675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pacing w:val="-16"/>
          <w:sz w:val="20"/>
        </w:rPr>
        <w:t>– </w:t>
      </w:r>
      <w:r>
        <w:rPr>
          <w:sz w:val="20"/>
        </w:rPr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67" w:right="448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4"/>
      <w:ind w:left="400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5"/>
      <w:ind w:left="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21621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B0634114-887C-45C4-8291-2981A0C3C8DE}"/>
</file>

<file path=customXml/itemProps2.xml><?xml version="1.0" encoding="utf-8"?>
<ds:datastoreItem xmlns:ds="http://schemas.openxmlformats.org/officeDocument/2006/customXml" ds:itemID="{1BF52B4F-9833-441D-A005-FFB479AF5E2C}"/>
</file>

<file path=customXml/itemProps3.xml><?xml version="1.0" encoding="utf-8"?>
<ds:datastoreItem xmlns:ds="http://schemas.openxmlformats.org/officeDocument/2006/customXml" ds:itemID="{8B8C098D-12A6-4A09-8BB1-5FB19CC2A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 3/23/04</dc:title>
  <dc:creator>jlspeas</dc:creator>
  <dcterms:created xsi:type="dcterms:W3CDTF">2021-02-12T03:25:03Z</dcterms:created>
  <dcterms:modified xsi:type="dcterms:W3CDTF">2021-02-12T03:25:03Z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0x010100373BE68F7849A845B253768CFB280D40</vt:lpwstr>
  </property>
</Properties>
</file>