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wmf" ContentType="image/x-wmf"/>
  <Default Extension="xml" ContentType="application/xml"/>
  <Default Extension="wdp" ContentType="image/vnd.ms-photo"/>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Props/core0.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metadata/core-properties" Target="docProps/core0.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F7FB14" w14:textId="77777777" w:rsidR="00582309" w:rsidRPr="00582309" w:rsidRDefault="00582309" w:rsidP="00582309">
      <w:pPr>
        <w:rPr>
          <w:rFonts w:ascii="Century Schoolbook" w:hAnsi="Century Schoolbook"/>
          <w:sz w:val="26"/>
          <w:szCs w:val="26"/>
        </w:rPr>
      </w:pPr>
      <w:r w:rsidRPr="00582309">
        <w:rPr>
          <w:rFonts w:ascii="Century Schoolbook" w:hAnsi="Century Schoolbook"/>
          <w:b/>
          <w:bCs/>
          <w:sz w:val="26"/>
          <w:szCs w:val="26"/>
        </w:rPr>
        <w:t xml:space="preserve">Present: </w:t>
      </w:r>
      <w:r w:rsidRPr="00582309">
        <w:rPr>
          <w:rFonts w:ascii="Century Schoolbook" w:hAnsi="Century Schoolbook"/>
          <w:sz w:val="26"/>
          <w:szCs w:val="26"/>
        </w:rPr>
        <w:t xml:space="preserve">M. Abel, S. Anthony, S. Barman, J. </w:t>
      </w:r>
      <w:proofErr w:type="spellStart"/>
      <w:r w:rsidRPr="00582309">
        <w:rPr>
          <w:rFonts w:ascii="Century Schoolbook" w:hAnsi="Century Schoolbook"/>
          <w:sz w:val="26"/>
          <w:szCs w:val="26"/>
        </w:rPr>
        <w:t>Bazil</w:t>
      </w:r>
      <w:proofErr w:type="spellEnd"/>
      <w:r w:rsidRPr="00582309">
        <w:rPr>
          <w:rFonts w:ascii="Century Schoolbook" w:hAnsi="Century Schoolbook"/>
          <w:sz w:val="26"/>
          <w:szCs w:val="26"/>
        </w:rPr>
        <w:t xml:space="preserve">, J. Beck, A. </w:t>
      </w:r>
      <w:proofErr w:type="spellStart"/>
      <w:r w:rsidRPr="00582309">
        <w:rPr>
          <w:rFonts w:ascii="Century Schoolbook" w:hAnsi="Century Schoolbook"/>
          <w:sz w:val="26"/>
          <w:szCs w:val="26"/>
        </w:rPr>
        <w:t>Borcila</w:t>
      </w:r>
      <w:proofErr w:type="spellEnd"/>
      <w:r w:rsidRPr="00582309">
        <w:rPr>
          <w:rFonts w:ascii="Century Schoolbook" w:hAnsi="Century Schoolbook"/>
          <w:sz w:val="26"/>
          <w:szCs w:val="26"/>
        </w:rPr>
        <w:t xml:space="preserve">, J. Bunnell, S. Carey, D. Carnahan, B. </w:t>
      </w:r>
      <w:proofErr w:type="spellStart"/>
      <w:r w:rsidRPr="00582309">
        <w:rPr>
          <w:rFonts w:ascii="Century Schoolbook" w:hAnsi="Century Schoolbook"/>
          <w:sz w:val="26"/>
          <w:szCs w:val="26"/>
        </w:rPr>
        <w:t>Chakrani</w:t>
      </w:r>
      <w:proofErr w:type="spellEnd"/>
      <w:r w:rsidRPr="00582309">
        <w:rPr>
          <w:rFonts w:ascii="Century Schoolbook" w:hAnsi="Century Schoolbook"/>
          <w:sz w:val="26"/>
          <w:szCs w:val="26"/>
        </w:rPr>
        <w:t xml:space="preserve">, J. </w:t>
      </w:r>
      <w:proofErr w:type="spellStart"/>
      <w:r w:rsidRPr="00582309">
        <w:rPr>
          <w:rFonts w:ascii="Century Schoolbook" w:hAnsi="Century Schoolbook"/>
          <w:sz w:val="26"/>
          <w:szCs w:val="26"/>
        </w:rPr>
        <w:t>Cholewicki</w:t>
      </w:r>
      <w:proofErr w:type="spellEnd"/>
      <w:r w:rsidRPr="00582309">
        <w:rPr>
          <w:rFonts w:ascii="Century Schoolbook" w:hAnsi="Century Schoolbook"/>
          <w:sz w:val="26"/>
          <w:szCs w:val="26"/>
        </w:rPr>
        <w:t xml:space="preserve">, A. Contreras, M. Crimp, L. Davenport, D. </w:t>
      </w:r>
      <w:proofErr w:type="spellStart"/>
      <w:r w:rsidRPr="00582309">
        <w:rPr>
          <w:rFonts w:ascii="Century Schoolbook" w:hAnsi="Century Schoolbook"/>
          <w:sz w:val="26"/>
          <w:szCs w:val="26"/>
        </w:rPr>
        <w:t>DeVoss</w:t>
      </w:r>
      <w:proofErr w:type="spellEnd"/>
      <w:r w:rsidRPr="00582309">
        <w:rPr>
          <w:rFonts w:ascii="Century Schoolbook" w:hAnsi="Century Schoolbook"/>
          <w:sz w:val="26"/>
          <w:szCs w:val="26"/>
        </w:rPr>
        <w:t xml:space="preserve">, D. Dixson, M. Donahue, D. Ewoldsen, D. Fitzpatrick, R. Fulton, E. Gardner, S. </w:t>
      </w:r>
      <w:proofErr w:type="spellStart"/>
      <w:r w:rsidRPr="00582309">
        <w:rPr>
          <w:rFonts w:ascii="Century Schoolbook" w:hAnsi="Century Schoolbook"/>
          <w:sz w:val="26"/>
          <w:szCs w:val="26"/>
        </w:rPr>
        <w:t>Gasteyer</w:t>
      </w:r>
      <w:proofErr w:type="spellEnd"/>
      <w:r w:rsidRPr="00582309">
        <w:rPr>
          <w:rFonts w:ascii="Century Schoolbook" w:hAnsi="Century Schoolbook"/>
          <w:sz w:val="26"/>
          <w:szCs w:val="26"/>
        </w:rPr>
        <w:t xml:space="preserve">, M. </w:t>
      </w:r>
      <w:proofErr w:type="spellStart"/>
      <w:r w:rsidRPr="00582309">
        <w:rPr>
          <w:rFonts w:ascii="Century Schoolbook" w:hAnsi="Century Schoolbook"/>
          <w:sz w:val="26"/>
          <w:szCs w:val="26"/>
        </w:rPr>
        <w:t>Ghamami</w:t>
      </w:r>
      <w:proofErr w:type="spellEnd"/>
      <w:r w:rsidRPr="00582309">
        <w:rPr>
          <w:rFonts w:ascii="Century Schoolbook" w:hAnsi="Century Schoolbook"/>
          <w:sz w:val="26"/>
          <w:szCs w:val="26"/>
        </w:rPr>
        <w:t xml:space="preserve">, D. Gould, C. Grosso, J. </w:t>
      </w:r>
      <w:proofErr w:type="spellStart"/>
      <w:r w:rsidRPr="00582309">
        <w:rPr>
          <w:rFonts w:ascii="Century Schoolbook" w:hAnsi="Century Schoolbook"/>
          <w:sz w:val="26"/>
          <w:szCs w:val="26"/>
        </w:rPr>
        <w:t>Guzzetta</w:t>
      </w:r>
      <w:proofErr w:type="spellEnd"/>
      <w:r w:rsidRPr="00582309">
        <w:rPr>
          <w:rFonts w:ascii="Century Schoolbook" w:hAnsi="Century Schoolbook"/>
          <w:sz w:val="26"/>
          <w:szCs w:val="26"/>
        </w:rPr>
        <w:t xml:space="preserve">, A. Hauser, J. Johnson, M. </w:t>
      </w:r>
      <w:proofErr w:type="spellStart"/>
      <w:r w:rsidRPr="00582309">
        <w:rPr>
          <w:rFonts w:ascii="Century Schoolbook" w:hAnsi="Century Schoolbook"/>
          <w:sz w:val="26"/>
          <w:szCs w:val="26"/>
        </w:rPr>
        <w:t>Juzwik</w:t>
      </w:r>
      <w:proofErr w:type="spellEnd"/>
      <w:r w:rsidRPr="00582309">
        <w:rPr>
          <w:rFonts w:ascii="Century Schoolbook" w:hAnsi="Century Schoolbook"/>
          <w:sz w:val="26"/>
          <w:szCs w:val="26"/>
        </w:rPr>
        <w:t xml:space="preserve">, K. Kelly-Blake, A. Kepsel, D. Kirk, J. Kovach, R. </w:t>
      </w:r>
      <w:proofErr w:type="spellStart"/>
      <w:r w:rsidRPr="00582309">
        <w:rPr>
          <w:rFonts w:ascii="Century Schoolbook" w:hAnsi="Century Schoolbook"/>
          <w:sz w:val="26"/>
          <w:szCs w:val="26"/>
        </w:rPr>
        <w:t>LaDuca</w:t>
      </w:r>
      <w:proofErr w:type="spellEnd"/>
      <w:r w:rsidRPr="00582309">
        <w:rPr>
          <w:rFonts w:ascii="Century Schoolbook" w:hAnsi="Century Schoolbook"/>
          <w:sz w:val="26"/>
          <w:szCs w:val="26"/>
        </w:rPr>
        <w:t xml:space="preserve">, K.S. Lee, S. Logan, L. Lorenzo, L. Martin, M. </w:t>
      </w:r>
      <w:proofErr w:type="spellStart"/>
      <w:r w:rsidRPr="00582309">
        <w:rPr>
          <w:rFonts w:ascii="Century Schoolbook" w:hAnsi="Century Schoolbook"/>
          <w:sz w:val="26"/>
          <w:szCs w:val="26"/>
        </w:rPr>
        <w:t>Mazei</w:t>
      </w:r>
      <w:proofErr w:type="spellEnd"/>
      <w:r w:rsidRPr="00582309">
        <w:rPr>
          <w:rFonts w:ascii="Century Schoolbook" w:hAnsi="Century Schoolbook"/>
          <w:sz w:val="26"/>
          <w:szCs w:val="26"/>
        </w:rPr>
        <w:t xml:space="preserve">-Robinson, M. Mechtel, J. Meier, S. Moore, A. Odom, A. </w:t>
      </w:r>
      <w:proofErr w:type="spellStart"/>
      <w:r w:rsidRPr="00582309">
        <w:rPr>
          <w:rFonts w:ascii="Century Schoolbook" w:hAnsi="Century Schoolbook"/>
          <w:sz w:val="26"/>
          <w:szCs w:val="26"/>
        </w:rPr>
        <w:t>Olomu</w:t>
      </w:r>
      <w:proofErr w:type="spellEnd"/>
      <w:r w:rsidRPr="00582309">
        <w:rPr>
          <w:rFonts w:ascii="Century Schoolbook" w:hAnsi="Century Schoolbook"/>
          <w:sz w:val="26"/>
          <w:szCs w:val="26"/>
        </w:rPr>
        <w:t xml:space="preserve">, N. Parameswaran, A. Pegler-Gordon, C. Poitra, K. Prouty, C. Scales, R. Scrivens, D. Sheridan, T. Silvestri, M. </w:t>
      </w:r>
      <w:proofErr w:type="spellStart"/>
      <w:r w:rsidRPr="00582309">
        <w:rPr>
          <w:rFonts w:ascii="Century Schoolbook" w:hAnsi="Century Schoolbook"/>
          <w:sz w:val="26"/>
          <w:szCs w:val="26"/>
        </w:rPr>
        <w:t>Smania</w:t>
      </w:r>
      <w:proofErr w:type="spellEnd"/>
      <w:r w:rsidRPr="00582309">
        <w:rPr>
          <w:rFonts w:ascii="Century Schoolbook" w:hAnsi="Century Schoolbook"/>
          <w:sz w:val="26"/>
          <w:szCs w:val="26"/>
        </w:rPr>
        <w:t xml:space="preserve">, N. Smeltekop, G. Stone, P.N. Tan, V. </w:t>
      </w:r>
      <w:proofErr w:type="spellStart"/>
      <w:r w:rsidRPr="00582309">
        <w:rPr>
          <w:rFonts w:ascii="Century Schoolbook" w:hAnsi="Century Schoolbook"/>
          <w:sz w:val="26"/>
          <w:szCs w:val="26"/>
        </w:rPr>
        <w:t>Thronson</w:t>
      </w:r>
      <w:proofErr w:type="spellEnd"/>
      <w:r w:rsidRPr="00582309">
        <w:rPr>
          <w:rFonts w:ascii="Century Schoolbook" w:hAnsi="Century Schoolbook"/>
          <w:sz w:val="26"/>
          <w:szCs w:val="26"/>
        </w:rPr>
        <w:t>, A. Tickner, V. Watson, W. Wong, R. York, J. Yun</w:t>
      </w:r>
    </w:p>
    <w:p w14:paraId="7967F8AB" w14:textId="77777777" w:rsidR="00582309" w:rsidRPr="00582309" w:rsidRDefault="00582309" w:rsidP="00582309">
      <w:pPr>
        <w:rPr>
          <w:rFonts w:ascii="Century Schoolbook" w:hAnsi="Century Schoolbook"/>
          <w:b/>
          <w:bCs/>
          <w:sz w:val="26"/>
          <w:szCs w:val="26"/>
        </w:rPr>
      </w:pPr>
    </w:p>
    <w:p w14:paraId="6C35AC28" w14:textId="24BBA020" w:rsidR="00A75F2C" w:rsidRPr="00582309" w:rsidRDefault="00582309" w:rsidP="00582309">
      <w:pPr>
        <w:rPr>
          <w:rFonts w:ascii="Century Schoolbook" w:hAnsi="Century Schoolbook"/>
          <w:sz w:val="26"/>
          <w:szCs w:val="26"/>
        </w:rPr>
      </w:pPr>
      <w:r w:rsidRPr="00582309">
        <w:rPr>
          <w:rFonts w:ascii="Century Schoolbook" w:hAnsi="Century Schoolbook"/>
          <w:b/>
          <w:bCs/>
          <w:sz w:val="26"/>
          <w:szCs w:val="26"/>
        </w:rPr>
        <w:t xml:space="preserve">Absent: </w:t>
      </w:r>
      <w:r w:rsidRPr="00582309">
        <w:rPr>
          <w:rFonts w:ascii="Century Schoolbook" w:hAnsi="Century Schoolbook"/>
          <w:sz w:val="26"/>
          <w:szCs w:val="26"/>
        </w:rPr>
        <w:t xml:space="preserve">A. Bernstein, H. Cho, A. Corner, P. Crane, S. </w:t>
      </w:r>
      <w:proofErr w:type="spellStart"/>
      <w:r w:rsidRPr="00582309">
        <w:rPr>
          <w:rFonts w:ascii="Century Schoolbook" w:hAnsi="Century Schoolbook"/>
          <w:sz w:val="26"/>
          <w:szCs w:val="26"/>
        </w:rPr>
        <w:t>Griffis</w:t>
      </w:r>
      <w:proofErr w:type="spellEnd"/>
      <w:r w:rsidRPr="00582309">
        <w:rPr>
          <w:rFonts w:ascii="Century Schoolbook" w:hAnsi="Century Schoolbook"/>
          <w:sz w:val="26"/>
          <w:szCs w:val="26"/>
        </w:rPr>
        <w:t xml:space="preserve">, D. Hershey, J. Jiang, R. </w:t>
      </w:r>
      <w:proofErr w:type="spellStart"/>
      <w:r w:rsidRPr="00582309">
        <w:rPr>
          <w:rFonts w:ascii="Century Schoolbook" w:hAnsi="Century Schoolbook"/>
          <w:sz w:val="26"/>
          <w:szCs w:val="26"/>
        </w:rPr>
        <w:t>Jussaume</w:t>
      </w:r>
      <w:proofErr w:type="spellEnd"/>
      <w:r w:rsidRPr="00582309">
        <w:rPr>
          <w:rFonts w:ascii="Century Schoolbook" w:hAnsi="Century Schoolbook"/>
          <w:sz w:val="26"/>
          <w:szCs w:val="26"/>
        </w:rPr>
        <w:t xml:space="preserve">, S. Konstantopoulos, T. Li, S. Lone, K. Miller, R. Root, B. Roth, A. </w:t>
      </w:r>
      <w:proofErr w:type="spellStart"/>
      <w:r w:rsidRPr="00582309">
        <w:rPr>
          <w:rFonts w:ascii="Century Schoolbook" w:hAnsi="Century Schoolbook"/>
          <w:sz w:val="26"/>
          <w:szCs w:val="26"/>
        </w:rPr>
        <w:t>Ruvio</w:t>
      </w:r>
      <w:proofErr w:type="spellEnd"/>
      <w:r w:rsidRPr="00582309">
        <w:rPr>
          <w:rFonts w:ascii="Century Schoolbook" w:hAnsi="Century Schoolbook"/>
          <w:sz w:val="26"/>
          <w:szCs w:val="26"/>
        </w:rPr>
        <w:t xml:space="preserve">, K. Salvador, J. Spink, S. Stanley, B. </w:t>
      </w:r>
      <w:proofErr w:type="spellStart"/>
      <w:r w:rsidRPr="00582309">
        <w:rPr>
          <w:rFonts w:ascii="Century Schoolbook" w:hAnsi="Century Schoolbook"/>
          <w:sz w:val="26"/>
          <w:szCs w:val="26"/>
        </w:rPr>
        <w:t>Teppen</w:t>
      </w:r>
      <w:proofErr w:type="spellEnd"/>
      <w:r w:rsidRPr="00582309">
        <w:rPr>
          <w:rFonts w:ascii="Century Schoolbook" w:hAnsi="Century Schoolbook"/>
          <w:sz w:val="26"/>
          <w:szCs w:val="26"/>
        </w:rPr>
        <w:t xml:space="preserve">, S. </w:t>
      </w:r>
      <w:proofErr w:type="spellStart"/>
      <w:r w:rsidRPr="00582309">
        <w:rPr>
          <w:rFonts w:ascii="Century Schoolbook" w:hAnsi="Century Schoolbook"/>
          <w:sz w:val="26"/>
          <w:szCs w:val="26"/>
        </w:rPr>
        <w:t>Valberg</w:t>
      </w:r>
      <w:proofErr w:type="spellEnd"/>
      <w:r w:rsidRPr="00582309">
        <w:rPr>
          <w:rFonts w:ascii="Century Schoolbook" w:hAnsi="Century Schoolbook"/>
          <w:sz w:val="26"/>
          <w:szCs w:val="26"/>
        </w:rPr>
        <w:t xml:space="preserve">, T. Woodruff, N. Wright, A. </w:t>
      </w:r>
      <w:proofErr w:type="spellStart"/>
      <w:r w:rsidRPr="00582309">
        <w:rPr>
          <w:rFonts w:ascii="Century Schoolbook" w:hAnsi="Century Schoolbook"/>
          <w:sz w:val="26"/>
          <w:szCs w:val="26"/>
        </w:rPr>
        <w:t>Zeleke</w:t>
      </w:r>
      <w:proofErr w:type="spellEnd"/>
    </w:p>
    <w:p w14:paraId="3382F22F" w14:textId="77777777" w:rsidR="00582309" w:rsidRDefault="00582309" w:rsidP="00A75F2C">
      <w:pPr>
        <w:ind w:firstLine="180"/>
        <w:rPr>
          <w:rFonts w:ascii="Century Schoolbook" w:hAnsi="Century Schoolbook"/>
          <w:sz w:val="26"/>
          <w:szCs w:val="26"/>
        </w:rPr>
      </w:pPr>
    </w:p>
    <w:p w14:paraId="2B7C0049" w14:textId="6A5545CC" w:rsidR="00A75F2C" w:rsidRPr="00AD12C1" w:rsidRDefault="00A75F2C" w:rsidP="00582309">
      <w:pPr>
        <w:spacing w:afterLines="120" w:after="288"/>
        <w:ind w:firstLine="180"/>
        <w:rPr>
          <w:rFonts w:ascii="Century Schoolbook" w:hAnsi="Century Schoolbook"/>
          <w:sz w:val="26"/>
          <w:szCs w:val="26"/>
        </w:rPr>
      </w:pPr>
      <w:r w:rsidRPr="00582309">
        <w:rPr>
          <w:rFonts w:ascii="Century Schoolbook" w:hAnsi="Century Schoolbook"/>
          <w:sz w:val="26"/>
          <w:szCs w:val="26"/>
        </w:rPr>
        <w:t xml:space="preserve">A </w:t>
      </w:r>
      <w:r w:rsidR="00582309">
        <w:rPr>
          <w:rFonts w:ascii="Century Schoolbook" w:hAnsi="Century Schoolbook"/>
          <w:sz w:val="26"/>
          <w:szCs w:val="26"/>
        </w:rPr>
        <w:t>special</w:t>
      </w:r>
      <w:r w:rsidRPr="00582309">
        <w:rPr>
          <w:rFonts w:ascii="Century Schoolbook" w:hAnsi="Century Schoolbook"/>
          <w:sz w:val="26"/>
          <w:szCs w:val="26"/>
        </w:rPr>
        <w:t xml:space="preserve"> meeting of the Michigan</w:t>
      </w:r>
      <w:r w:rsidRPr="00AD12C1">
        <w:rPr>
          <w:rFonts w:ascii="Century Schoolbook" w:hAnsi="Century Schoolbook"/>
          <w:sz w:val="26"/>
          <w:szCs w:val="26"/>
        </w:rPr>
        <w:t xml:space="preserve"> State University Faculty Senate was held on Tuesday, </w:t>
      </w:r>
      <w:r w:rsidR="00582309">
        <w:rPr>
          <w:rFonts w:ascii="Century Schoolbook" w:hAnsi="Century Schoolbook"/>
          <w:sz w:val="26"/>
          <w:szCs w:val="26"/>
        </w:rPr>
        <w:t>June</w:t>
      </w:r>
      <w:r w:rsidRPr="00AD12C1">
        <w:rPr>
          <w:rFonts w:ascii="Century Schoolbook" w:hAnsi="Century Schoolbook"/>
          <w:sz w:val="26"/>
          <w:szCs w:val="26"/>
        </w:rPr>
        <w:t xml:space="preserve"> </w:t>
      </w:r>
      <w:r w:rsidR="00582309">
        <w:rPr>
          <w:rFonts w:ascii="Century Schoolbook" w:hAnsi="Century Schoolbook"/>
          <w:sz w:val="26"/>
          <w:szCs w:val="26"/>
        </w:rPr>
        <w:t>15</w:t>
      </w:r>
      <w:r w:rsidRPr="00AD12C1">
        <w:rPr>
          <w:rFonts w:ascii="Century Schoolbook" w:hAnsi="Century Schoolbook"/>
          <w:sz w:val="26"/>
          <w:szCs w:val="26"/>
        </w:rPr>
        <w:t>,</w:t>
      </w:r>
      <w:r w:rsidRPr="00AD12C1">
        <w:rPr>
          <w:rFonts w:ascii="Century Schoolbook" w:hAnsi="Century Schoolbook"/>
          <w:sz w:val="26"/>
          <w:szCs w:val="26"/>
          <w:vertAlign w:val="superscript"/>
        </w:rPr>
        <w:t xml:space="preserve"> </w:t>
      </w:r>
      <w:r w:rsidRPr="00AD12C1">
        <w:rPr>
          <w:rFonts w:ascii="Century Schoolbook" w:hAnsi="Century Schoolbook"/>
          <w:sz w:val="26"/>
          <w:szCs w:val="26"/>
        </w:rPr>
        <w:t>2021, at 3:15 p.m. via Zoom</w:t>
      </w:r>
      <w:r>
        <w:rPr>
          <w:rFonts w:ascii="Century Schoolbook" w:hAnsi="Century Schoolbook"/>
          <w:sz w:val="26"/>
          <w:szCs w:val="26"/>
        </w:rPr>
        <w:t xml:space="preserve"> with</w:t>
      </w:r>
      <w:r w:rsidRPr="00AD12C1">
        <w:rPr>
          <w:rFonts w:ascii="Century Schoolbook" w:hAnsi="Century Schoolbook"/>
          <w:sz w:val="26"/>
          <w:szCs w:val="26"/>
        </w:rPr>
        <w:t xml:space="preserve"> Chairperson Jennifer E. Johnson </w:t>
      </w:r>
      <w:r w:rsidR="00582309">
        <w:rPr>
          <w:rFonts w:ascii="Century Schoolbook" w:hAnsi="Century Schoolbook"/>
          <w:sz w:val="26"/>
          <w:szCs w:val="26"/>
        </w:rPr>
        <w:t>presiding</w:t>
      </w:r>
      <w:r>
        <w:rPr>
          <w:rFonts w:ascii="Century Schoolbook" w:hAnsi="Century Schoolbook"/>
          <w:sz w:val="26"/>
          <w:szCs w:val="26"/>
        </w:rPr>
        <w:t xml:space="preserve">. </w:t>
      </w:r>
      <w:r w:rsidRPr="00AD12C1">
        <w:rPr>
          <w:rFonts w:ascii="Century Schoolbook" w:hAnsi="Century Schoolbook"/>
          <w:sz w:val="26"/>
          <w:szCs w:val="26"/>
        </w:rPr>
        <w:t xml:space="preserve">The agenda was approved </w:t>
      </w:r>
      <w:r w:rsidR="00582309">
        <w:rPr>
          <w:rFonts w:ascii="Century Schoolbook" w:hAnsi="Century Schoolbook"/>
          <w:sz w:val="26"/>
          <w:szCs w:val="26"/>
        </w:rPr>
        <w:t>as presented</w:t>
      </w:r>
      <w:r w:rsidRPr="00AD12C1">
        <w:rPr>
          <w:rFonts w:ascii="Century Schoolbook" w:hAnsi="Century Schoolbook"/>
          <w:sz w:val="26"/>
          <w:szCs w:val="26"/>
        </w:rPr>
        <w:t>.</w:t>
      </w:r>
      <w:r w:rsidR="00582309">
        <w:rPr>
          <w:rFonts w:ascii="Century Schoolbook" w:hAnsi="Century Schoolbook"/>
          <w:sz w:val="26"/>
          <w:szCs w:val="26"/>
        </w:rPr>
        <w:t xml:space="preserve"> </w:t>
      </w:r>
      <w:r w:rsidRPr="00AD12C1">
        <w:rPr>
          <w:rFonts w:ascii="Century Schoolbook" w:hAnsi="Century Schoolbook"/>
          <w:sz w:val="26"/>
          <w:szCs w:val="26"/>
        </w:rPr>
        <w:t xml:space="preserve">The draft minutes of the </w:t>
      </w:r>
      <w:r w:rsidR="00582309">
        <w:rPr>
          <w:rFonts w:ascii="Century Schoolbook" w:hAnsi="Century Schoolbook"/>
          <w:sz w:val="26"/>
          <w:szCs w:val="26"/>
        </w:rPr>
        <w:t>April</w:t>
      </w:r>
      <w:r w:rsidRPr="00AD12C1">
        <w:rPr>
          <w:rFonts w:ascii="Century Schoolbook" w:hAnsi="Century Schoolbook"/>
          <w:sz w:val="26"/>
          <w:szCs w:val="26"/>
        </w:rPr>
        <w:t xml:space="preserve"> </w:t>
      </w:r>
      <w:r w:rsidR="00582309">
        <w:rPr>
          <w:rFonts w:ascii="Century Schoolbook" w:hAnsi="Century Schoolbook"/>
          <w:sz w:val="26"/>
          <w:szCs w:val="26"/>
        </w:rPr>
        <w:t>20,</w:t>
      </w:r>
      <w:r w:rsidRPr="00AD12C1">
        <w:rPr>
          <w:rFonts w:ascii="Century Schoolbook" w:hAnsi="Century Schoolbook"/>
          <w:sz w:val="26"/>
          <w:szCs w:val="26"/>
        </w:rPr>
        <w:t xml:space="preserve"> 2021</w:t>
      </w:r>
      <w:r>
        <w:rPr>
          <w:rFonts w:ascii="Century Schoolbook" w:hAnsi="Century Schoolbook"/>
          <w:sz w:val="26"/>
          <w:szCs w:val="26"/>
        </w:rPr>
        <w:t xml:space="preserve"> </w:t>
      </w:r>
      <w:r w:rsidRPr="00AD12C1">
        <w:rPr>
          <w:rFonts w:ascii="Century Schoolbook" w:hAnsi="Century Schoolbook"/>
          <w:sz w:val="26"/>
          <w:szCs w:val="26"/>
        </w:rPr>
        <w:t xml:space="preserve">Faculty Senate meeting were approved as presented. </w:t>
      </w:r>
    </w:p>
    <w:p w14:paraId="5FF4F802" w14:textId="67EF2BE2" w:rsidR="00582309" w:rsidRPr="00582309" w:rsidRDefault="00582309" w:rsidP="00582309">
      <w:pPr>
        <w:spacing w:afterLines="120" w:after="288"/>
        <w:ind w:firstLine="180"/>
        <w:rPr>
          <w:rFonts w:ascii="Century Schoolbook" w:hAnsi="Century Schoolbook"/>
          <w:sz w:val="26"/>
          <w:szCs w:val="26"/>
        </w:rPr>
      </w:pPr>
      <w:r w:rsidRPr="00582309">
        <w:rPr>
          <w:rFonts w:ascii="Century Schoolbook" w:hAnsi="Century Schoolbook"/>
          <w:sz w:val="26"/>
          <w:szCs w:val="26"/>
        </w:rPr>
        <w:t xml:space="preserve">Executive Vice President for Health Sciences Norman J. Beauchamp Jr. and Chairperson Johnson gave remarks. </w:t>
      </w:r>
    </w:p>
    <w:p w14:paraId="21689F65" w14:textId="57961365" w:rsidR="00582309" w:rsidRPr="00582309" w:rsidRDefault="00582309" w:rsidP="00582309">
      <w:pPr>
        <w:spacing w:afterLines="120" w:after="288"/>
        <w:ind w:firstLine="180"/>
        <w:rPr>
          <w:rFonts w:ascii="Century Schoolbook" w:hAnsi="Century Schoolbook"/>
          <w:sz w:val="26"/>
          <w:szCs w:val="26"/>
        </w:rPr>
      </w:pPr>
      <w:r w:rsidRPr="00582309">
        <w:rPr>
          <w:rFonts w:ascii="Century Schoolbook" w:hAnsi="Century Schoolbook"/>
          <w:sz w:val="26"/>
          <w:szCs w:val="26"/>
        </w:rPr>
        <w:t xml:space="preserve">EVPHS Beauchamp gave a presentation on campus re-opening, during which he announced that the administration had decided there would not be a </w:t>
      </w:r>
      <w:r>
        <w:rPr>
          <w:rFonts w:ascii="Century Schoolbook" w:hAnsi="Century Schoolbook"/>
          <w:sz w:val="26"/>
          <w:szCs w:val="26"/>
        </w:rPr>
        <w:t xml:space="preserve">COVID-19 </w:t>
      </w:r>
      <w:r w:rsidRPr="00582309">
        <w:rPr>
          <w:rFonts w:ascii="Century Schoolbook" w:hAnsi="Century Schoolbook"/>
          <w:sz w:val="26"/>
          <w:szCs w:val="26"/>
        </w:rPr>
        <w:t xml:space="preserve">vaccine </w:t>
      </w:r>
      <w:r>
        <w:rPr>
          <w:rFonts w:ascii="Century Schoolbook" w:hAnsi="Century Schoolbook"/>
          <w:sz w:val="26"/>
          <w:szCs w:val="26"/>
        </w:rPr>
        <w:t>requirement</w:t>
      </w:r>
      <w:r w:rsidRPr="00582309">
        <w:rPr>
          <w:rFonts w:ascii="Century Schoolbook" w:hAnsi="Century Schoolbook"/>
          <w:sz w:val="26"/>
          <w:szCs w:val="26"/>
        </w:rPr>
        <w:t xml:space="preserve"> for students, faculty, and staff outside of some settings such as international and domestic university-related travel, medical school, nursing students, and some health facilities. Significant discussion ensued.</w:t>
      </w:r>
      <w:r>
        <w:rPr>
          <w:rStyle w:val="FootnoteReference"/>
          <w:rFonts w:ascii="Century Schoolbook" w:hAnsi="Century Schoolbook"/>
          <w:sz w:val="26"/>
          <w:szCs w:val="26"/>
        </w:rPr>
        <w:footnoteReference w:id="1"/>
      </w:r>
    </w:p>
    <w:p w14:paraId="334D2C53" w14:textId="3E338500" w:rsidR="00582309" w:rsidRPr="00582309" w:rsidRDefault="00582309" w:rsidP="00582309">
      <w:pPr>
        <w:spacing w:afterLines="120" w:after="288"/>
        <w:ind w:firstLine="180"/>
        <w:rPr>
          <w:rFonts w:ascii="Century Schoolbook" w:hAnsi="Century Schoolbook"/>
          <w:sz w:val="26"/>
          <w:szCs w:val="26"/>
        </w:rPr>
      </w:pPr>
      <w:r w:rsidRPr="00582309">
        <w:rPr>
          <w:rFonts w:ascii="Century Schoolbook" w:hAnsi="Century Schoolbook"/>
          <w:sz w:val="26"/>
          <w:szCs w:val="26"/>
        </w:rPr>
        <w:t>Senator Stephanie Anthony moved that the Faculty Senate adopt a resolution reading, “Faculty Senate urges the University's Administration to purchase for 75% or greater of its classrooms portable plexiglass workplace barriers to be used at the discretion the faculty member. The Faculty Senate additionally requests that the Administration place in all classrooms wall hand sanitizer units as an additional protective measure to be used at the discretion of anyone who enters the classroom.” The motion was defeated following debate</w:t>
      </w:r>
      <w:r>
        <w:rPr>
          <w:rFonts w:ascii="Century Schoolbook" w:hAnsi="Century Schoolbook"/>
          <w:sz w:val="26"/>
          <w:szCs w:val="26"/>
        </w:rPr>
        <w:t>.</w:t>
      </w:r>
    </w:p>
    <w:p w14:paraId="46385661" w14:textId="598221C5" w:rsidR="00582309" w:rsidRPr="00582309" w:rsidRDefault="00582309" w:rsidP="00582309">
      <w:pPr>
        <w:spacing w:afterLines="120" w:after="288"/>
        <w:ind w:firstLine="180"/>
        <w:rPr>
          <w:rFonts w:ascii="Century Schoolbook" w:hAnsi="Century Schoolbook"/>
          <w:sz w:val="26"/>
          <w:szCs w:val="26"/>
        </w:rPr>
      </w:pPr>
      <w:r w:rsidRPr="00582309">
        <w:rPr>
          <w:rFonts w:ascii="Century Schoolbook" w:hAnsi="Century Schoolbook"/>
          <w:sz w:val="26"/>
          <w:szCs w:val="26"/>
        </w:rPr>
        <w:lastRenderedPageBreak/>
        <w:t xml:space="preserve">Controller Greg </w:t>
      </w:r>
      <w:proofErr w:type="spellStart"/>
      <w:r w:rsidRPr="00582309">
        <w:rPr>
          <w:rFonts w:ascii="Century Schoolbook" w:hAnsi="Century Schoolbook"/>
          <w:sz w:val="26"/>
          <w:szCs w:val="26"/>
        </w:rPr>
        <w:t>Deppong</w:t>
      </w:r>
      <w:proofErr w:type="spellEnd"/>
      <w:r w:rsidRPr="00582309">
        <w:rPr>
          <w:rFonts w:ascii="Century Schoolbook" w:hAnsi="Century Schoolbook"/>
          <w:sz w:val="26"/>
          <w:szCs w:val="26"/>
        </w:rPr>
        <w:t xml:space="preserve"> and Director of Contract and Grant Administration Evo </w:t>
      </w:r>
      <w:proofErr w:type="spellStart"/>
      <w:r w:rsidRPr="00582309">
        <w:rPr>
          <w:rFonts w:ascii="Century Schoolbook" w:hAnsi="Century Schoolbook"/>
          <w:sz w:val="26"/>
          <w:szCs w:val="26"/>
        </w:rPr>
        <w:t>Pedawi</w:t>
      </w:r>
      <w:proofErr w:type="spellEnd"/>
      <w:r w:rsidRPr="00582309">
        <w:rPr>
          <w:rFonts w:ascii="Century Schoolbook" w:hAnsi="Century Schoolbook"/>
          <w:sz w:val="26"/>
          <w:szCs w:val="26"/>
        </w:rPr>
        <w:t xml:space="preserve"> presented on the distribution of federal COVID-19 relief funds and their limitations. During a period of questions and answers that followed, senators requested a written report outlining how the relief funds had been spent, and the controller agreed to provide such a report to the Faculty Senate by July 15. </w:t>
      </w:r>
    </w:p>
    <w:p w14:paraId="35B59242" w14:textId="70567B6C" w:rsidR="00582309" w:rsidRDefault="00582309" w:rsidP="00582309">
      <w:pPr>
        <w:spacing w:afterLines="120" w:after="288"/>
        <w:ind w:firstLine="180"/>
        <w:rPr>
          <w:rFonts w:ascii="Century Schoolbook" w:hAnsi="Century Schoolbook"/>
          <w:sz w:val="26"/>
          <w:szCs w:val="26"/>
        </w:rPr>
      </w:pPr>
      <w:r w:rsidRPr="00582309">
        <w:rPr>
          <w:rFonts w:ascii="Century Schoolbook" w:hAnsi="Century Schoolbook"/>
          <w:sz w:val="26"/>
          <w:szCs w:val="26"/>
        </w:rPr>
        <w:t>Senator Megan Donahue moved to adopt a resolution that, after amendment, read:</w:t>
      </w:r>
    </w:p>
    <w:p w14:paraId="761A221B" w14:textId="1D2DB699" w:rsidR="00582309" w:rsidRPr="00582309" w:rsidRDefault="00582309" w:rsidP="00582309">
      <w:pPr>
        <w:spacing w:afterLines="120" w:after="288"/>
        <w:ind w:left="2160" w:hanging="1447"/>
        <w:rPr>
          <w:rFonts w:ascii="Century Schoolbook" w:hAnsi="Century Schoolbook"/>
          <w:sz w:val="26"/>
          <w:szCs w:val="26"/>
        </w:rPr>
      </w:pPr>
      <w:r w:rsidRPr="00582309">
        <w:rPr>
          <w:rFonts w:ascii="Century Schoolbook" w:hAnsi="Century Schoolbook"/>
          <w:sz w:val="26"/>
          <w:szCs w:val="26"/>
        </w:rPr>
        <w:t xml:space="preserve">Whereas, </w:t>
      </w:r>
      <w:r>
        <w:rPr>
          <w:rFonts w:ascii="Century Schoolbook" w:hAnsi="Century Schoolbook"/>
          <w:sz w:val="26"/>
          <w:szCs w:val="26"/>
        </w:rPr>
        <w:t xml:space="preserve">   </w:t>
      </w:r>
      <w:r w:rsidRPr="00582309">
        <w:rPr>
          <w:rFonts w:ascii="Century Schoolbook" w:hAnsi="Century Schoolbook"/>
          <w:sz w:val="26"/>
          <w:szCs w:val="26"/>
        </w:rPr>
        <w:t xml:space="preserve">The April 2020 automatic one-year extension of the tenure clock provided important support for junior faculty, but it remains important to identify those who may need more support time than the extension </w:t>
      </w:r>
      <w:proofErr w:type="gramStart"/>
      <w:r w:rsidRPr="00582309">
        <w:rPr>
          <w:rFonts w:ascii="Century Schoolbook" w:hAnsi="Century Schoolbook"/>
          <w:sz w:val="26"/>
          <w:szCs w:val="26"/>
        </w:rPr>
        <w:t>provided;</w:t>
      </w:r>
      <w:proofErr w:type="gramEnd"/>
      <w:r w:rsidRPr="00582309">
        <w:rPr>
          <w:rFonts w:ascii="Century Schoolbook" w:hAnsi="Century Schoolbook"/>
          <w:sz w:val="26"/>
          <w:szCs w:val="26"/>
        </w:rPr>
        <w:t xml:space="preserve"> and</w:t>
      </w:r>
    </w:p>
    <w:p w14:paraId="639B6C9A" w14:textId="39905116" w:rsidR="00582309" w:rsidRPr="00582309" w:rsidRDefault="00582309" w:rsidP="00582309">
      <w:pPr>
        <w:spacing w:afterLines="120" w:after="288"/>
        <w:ind w:left="2160" w:hanging="1447"/>
        <w:rPr>
          <w:rFonts w:ascii="Century Schoolbook" w:hAnsi="Century Schoolbook"/>
          <w:sz w:val="26"/>
          <w:szCs w:val="26"/>
        </w:rPr>
      </w:pPr>
      <w:proofErr w:type="gramStart"/>
      <w:r w:rsidRPr="00582309">
        <w:rPr>
          <w:rFonts w:ascii="Century Schoolbook" w:hAnsi="Century Schoolbook"/>
          <w:sz w:val="26"/>
          <w:szCs w:val="26"/>
        </w:rPr>
        <w:t>Whereas</w:t>
      </w:r>
      <w:r>
        <w:rPr>
          <w:rFonts w:ascii="Century Schoolbook" w:hAnsi="Century Schoolbook"/>
          <w:sz w:val="26"/>
          <w:szCs w:val="26"/>
        </w:rPr>
        <w:t>,</w:t>
      </w:r>
      <w:proofErr w:type="gramEnd"/>
      <w:r w:rsidRPr="00582309">
        <w:rPr>
          <w:rFonts w:ascii="Century Schoolbook" w:hAnsi="Century Schoolbook"/>
          <w:sz w:val="26"/>
          <w:szCs w:val="26"/>
        </w:rPr>
        <w:t xml:space="preserve"> </w:t>
      </w:r>
      <w:r>
        <w:rPr>
          <w:rFonts w:ascii="Century Schoolbook" w:hAnsi="Century Schoolbook"/>
          <w:sz w:val="26"/>
          <w:szCs w:val="26"/>
        </w:rPr>
        <w:t xml:space="preserve">   T</w:t>
      </w:r>
      <w:r w:rsidRPr="00582309">
        <w:rPr>
          <w:rFonts w:ascii="Century Schoolbook" w:hAnsi="Century Schoolbook"/>
          <w:sz w:val="26"/>
          <w:szCs w:val="26"/>
        </w:rPr>
        <w:t>he administration of Michigan State University has directed academic units to collect optional COVID-19 impact statements in the course of annual reviews;</w:t>
      </w:r>
    </w:p>
    <w:p w14:paraId="5CA24774" w14:textId="461D36B1" w:rsidR="00582309" w:rsidRPr="00582309" w:rsidRDefault="00582309" w:rsidP="00582309">
      <w:pPr>
        <w:spacing w:afterLines="120" w:after="288"/>
        <w:ind w:left="2160" w:hanging="1447"/>
        <w:rPr>
          <w:rFonts w:ascii="Century Schoolbook" w:hAnsi="Century Schoolbook"/>
          <w:sz w:val="26"/>
          <w:szCs w:val="26"/>
        </w:rPr>
      </w:pPr>
      <w:r w:rsidRPr="00582309">
        <w:rPr>
          <w:rFonts w:ascii="Century Schoolbook" w:hAnsi="Century Schoolbook"/>
          <w:sz w:val="26"/>
          <w:szCs w:val="26"/>
        </w:rPr>
        <w:t xml:space="preserve">Resolved, </w:t>
      </w:r>
      <w:r>
        <w:rPr>
          <w:rFonts w:ascii="Century Schoolbook" w:hAnsi="Century Schoolbook"/>
          <w:sz w:val="26"/>
          <w:szCs w:val="26"/>
        </w:rPr>
        <w:t xml:space="preserve">   </w:t>
      </w:r>
      <w:r w:rsidRPr="00582309">
        <w:rPr>
          <w:rFonts w:ascii="Century Schoolbook" w:hAnsi="Century Schoolbook"/>
          <w:sz w:val="26"/>
          <w:szCs w:val="26"/>
        </w:rPr>
        <w:t xml:space="preserve">That the Faculty Senate requests that the Provost receive anonymized information based on the COVID impact statements (with the permission of those who submitted the statements) and report to the Faculty Senate on any support or mitigation planned for faculty disproportionately affected by the pandemic. </w:t>
      </w:r>
    </w:p>
    <w:p w14:paraId="78E38D64" w14:textId="40C9DDEA" w:rsidR="00582309" w:rsidRPr="00582309" w:rsidRDefault="00582309" w:rsidP="00582309">
      <w:pPr>
        <w:spacing w:afterLines="120" w:after="288"/>
        <w:rPr>
          <w:rFonts w:ascii="Century Schoolbook" w:hAnsi="Century Schoolbook"/>
          <w:sz w:val="26"/>
          <w:szCs w:val="26"/>
        </w:rPr>
      </w:pPr>
      <w:r w:rsidRPr="00582309">
        <w:rPr>
          <w:rFonts w:ascii="Century Schoolbook" w:hAnsi="Century Schoolbook"/>
          <w:sz w:val="26"/>
          <w:szCs w:val="26"/>
        </w:rPr>
        <w:t>The motion was adopted following debate.</w:t>
      </w:r>
    </w:p>
    <w:p w14:paraId="6379A260" w14:textId="77777777" w:rsidR="0066744A" w:rsidRDefault="00582309" w:rsidP="0066744A">
      <w:pPr>
        <w:spacing w:afterLines="120" w:after="288"/>
        <w:ind w:firstLine="245"/>
        <w:rPr>
          <w:rFonts w:ascii="Century Schoolbook" w:hAnsi="Century Schoolbook"/>
          <w:sz w:val="26"/>
          <w:szCs w:val="26"/>
        </w:rPr>
      </w:pPr>
      <w:r>
        <w:rPr>
          <w:rFonts w:ascii="Century Schoolbook" w:hAnsi="Century Schoolbook"/>
          <w:sz w:val="26"/>
          <w:szCs w:val="26"/>
        </w:rPr>
        <w:t>Consideration of the</w:t>
      </w:r>
      <w:r w:rsidRPr="00582309">
        <w:rPr>
          <w:rFonts w:ascii="Century Schoolbook" w:hAnsi="Century Schoolbook"/>
          <w:sz w:val="26"/>
          <w:szCs w:val="26"/>
        </w:rPr>
        <w:t xml:space="preserve"> remaining agenda items—1) a discussion of support for junior faculty, 2) a review of faculty leave policies by Director of Academic Human Resources Kathy </w:t>
      </w:r>
      <w:proofErr w:type="spellStart"/>
      <w:r w:rsidRPr="00582309">
        <w:rPr>
          <w:rFonts w:ascii="Century Schoolbook" w:hAnsi="Century Schoolbook"/>
          <w:sz w:val="26"/>
          <w:szCs w:val="26"/>
        </w:rPr>
        <w:t>Lewless</w:t>
      </w:r>
      <w:proofErr w:type="spellEnd"/>
      <w:r w:rsidRPr="00582309">
        <w:rPr>
          <w:rFonts w:ascii="Century Schoolbook" w:hAnsi="Century Schoolbook"/>
          <w:sz w:val="26"/>
          <w:szCs w:val="26"/>
        </w:rPr>
        <w:t>, 3) a discussion regarding reversing cuts to faculty salary and benefits, and 4) a discussion about diversity, equity, and inclusion</w:t>
      </w:r>
      <w:r>
        <w:rPr>
          <w:rFonts w:ascii="Century Schoolbook" w:hAnsi="Century Schoolbook"/>
          <w:sz w:val="26"/>
          <w:szCs w:val="26"/>
        </w:rPr>
        <w:t>—was</w:t>
      </w:r>
      <w:r w:rsidRPr="00582309">
        <w:rPr>
          <w:rFonts w:ascii="Century Schoolbook" w:hAnsi="Century Schoolbook"/>
          <w:sz w:val="26"/>
          <w:szCs w:val="26"/>
        </w:rPr>
        <w:t xml:space="preserve"> postponed</w:t>
      </w:r>
      <w:r>
        <w:rPr>
          <w:rFonts w:ascii="Century Schoolbook" w:hAnsi="Century Schoolbook"/>
          <w:sz w:val="26"/>
          <w:szCs w:val="26"/>
        </w:rPr>
        <w:t>.</w:t>
      </w:r>
    </w:p>
    <w:p w14:paraId="153BC67F" w14:textId="455B87E8" w:rsidR="001C2537" w:rsidRPr="0066744A" w:rsidRDefault="00582309" w:rsidP="0066744A">
      <w:pPr>
        <w:spacing w:afterLines="120" w:after="288"/>
        <w:ind w:firstLine="245"/>
        <w:rPr>
          <w:rFonts w:ascii="Century Schoolbook" w:hAnsi="Century Schoolbook"/>
          <w:sz w:val="26"/>
          <w:szCs w:val="26"/>
        </w:rPr>
      </w:pPr>
      <w:r w:rsidRPr="00C303E2">
        <w:rPr>
          <w:rFonts w:ascii="Century Schoolbook" w:eastAsia="Calibri" w:hAnsi="Century Schoolbook" w:cstheme="majorHAnsi"/>
          <w:noProof/>
          <w:color w:val="000000"/>
        </w:rPr>
        <w:drawing>
          <wp:anchor distT="0" distB="0" distL="114300" distR="114300" simplePos="0" relativeHeight="251659264" behindDoc="0" locked="0" layoutInCell="1" allowOverlap="1" wp14:anchorId="076458D3" wp14:editId="7C8A4A36">
            <wp:simplePos x="0" y="0"/>
            <wp:positionH relativeFrom="column">
              <wp:posOffset>-171450</wp:posOffset>
            </wp:positionH>
            <wp:positionV relativeFrom="paragraph">
              <wp:posOffset>220345</wp:posOffset>
            </wp:positionV>
            <wp:extent cx="2191719" cy="54648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AFAFA"/>
                        </a:clrFrom>
                        <a:clrTo>
                          <a:srgbClr val="FAFAFA">
                            <a:alpha val="0"/>
                          </a:srgbClr>
                        </a:clrTo>
                      </a:clrChange>
                      <a:extLst>
                        <a:ext uri="{BEBA8EAE-BF5A-486C-A8C5-ECC9F3942E4B}">
                          <a14:imgProps xmlns:a14="http://schemas.microsoft.com/office/drawing/2010/main">
                            <a14:imgLayer r:embed="rId9">
                              <a14:imgEffect>
                                <a14:backgroundRemoval t="8943" b="89431" l="6314" r="92261">
                                  <a14:foregroundMark x1="16904" y1="33333" x2="16904" y2="33333"/>
                                  <a14:foregroundMark x1="13849" y1="35772" x2="13849" y2="35772"/>
                                  <a14:foregroundMark x1="12627" y1="35772" x2="12627" y2="35772"/>
                                  <a14:foregroundMark x1="11609" y1="36585" x2="6517" y2="41463"/>
                                  <a14:foregroundMark x1="13646" y1="49593" x2="13646" y2="49593"/>
                                  <a14:foregroundMark x1="13646" y1="42276" x2="13646" y2="42276"/>
                                  <a14:foregroundMark x1="14460" y1="39837" x2="12016" y2="70732"/>
                                  <a14:foregroundMark x1="22403" y1="52846" x2="22403" y2="52846"/>
                                  <a14:foregroundMark x1="21996" y1="52846" x2="21996" y2="52846"/>
                                  <a14:foregroundMark x1="24440" y1="53659" x2="24440" y2="53659"/>
                                  <a14:foregroundMark x1="20774" y1="62602" x2="20774" y2="62602"/>
                                  <a14:foregroundMark x1="20570" y1="62602" x2="20367" y2="64228"/>
                                  <a14:foregroundMark x1="19756" y1="68293" x2="19756" y2="68293"/>
                                  <a14:foregroundMark x1="39511" y1="48780" x2="39511" y2="48780"/>
                                  <a14:foregroundMark x1="46029" y1="30081" x2="46029" y2="30081"/>
                                  <a14:foregroundMark x1="40090" y1="45528" x2="39715" y2="46341"/>
                                  <a14:foregroundMark x1="40837" y1="43907" x2="40090" y2="45528"/>
                                  <a14:foregroundMark x1="42226" y1="40894" x2="41080" y2="43381"/>
                                  <a14:foregroundMark x1="49084" y1="26016" x2="46182" y2="32311"/>
                                  <a14:foregroundMark x1="51120" y1="44715" x2="51120" y2="44715"/>
                                  <a14:foregroundMark x1="50713" y1="60976" x2="50713" y2="60976"/>
                                  <a14:foregroundMark x1="58452" y1="54472" x2="58452" y2="54472"/>
                                  <a14:foregroundMark x1="56619" y1="58537" x2="56619" y2="58537"/>
                                  <a14:foregroundMark x1="58656" y1="64228" x2="58656" y2="64228"/>
                                  <a14:foregroundMark x1="63340" y1="62602" x2="63340" y2="62602"/>
                                  <a14:foregroundMark x1="65377" y1="61789" x2="65377" y2="61789"/>
                                  <a14:foregroundMark x1="78208" y1="34959" x2="78208" y2="34959"/>
                                  <a14:foregroundMark x1="86965" y1="30081" x2="86965" y2="30081"/>
                                  <a14:foregroundMark x1="84929" y1="70732" x2="84929" y2="70732"/>
                                  <a14:foregroundMark x1="92261" y1="56911" x2="92261" y2="56911"/>
                                  <a14:foregroundMark x1="87984" y1="75610" x2="87984" y2="75610"/>
                                  <a14:foregroundMark x1="42566" y1="34146" x2="42566" y2="34146"/>
                                  <a14:foregroundMark x1="42974" y1="34146" x2="43992" y2="32520"/>
                                  <a14:backgroundMark x1="45529" y1="34146" x2="43047" y2="39883"/>
                                  <a14:backgroundMark x1="46232" y1="32520" x2="45529" y2="34146"/>
                                  <a14:backgroundMark x1="41752" y1="40650" x2="41752" y2="40650"/>
                                  <a14:backgroundMark x1="41344" y1="45528" x2="41344" y2="45528"/>
                                  <a14:backgroundMark x1="41344" y1="45528" x2="40937" y2="44715"/>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191719" cy="546483"/>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82309">
        <w:rPr>
          <w:rFonts w:ascii="Century Schoolbook" w:hAnsi="Century Schoolbook"/>
          <w:sz w:val="26"/>
          <w:szCs w:val="26"/>
        </w:rPr>
        <w:t>The meeting adjourned at 5:09 p.m.</w:t>
      </w:r>
    </w:p>
    <w:p w14:paraId="313AB082" w14:textId="657EFED1" w:rsidR="001C2537" w:rsidRPr="00C303E2" w:rsidRDefault="001C2537" w:rsidP="001C2537">
      <w:pPr>
        <w:spacing w:before="160"/>
        <w:rPr>
          <w:rFonts w:ascii="Century Schoolbook" w:hAnsi="Century Schoolbook" w:cstheme="majorHAnsi"/>
        </w:rPr>
      </w:pPr>
    </w:p>
    <w:p w14:paraId="339231CF" w14:textId="77777777" w:rsidR="001C2537" w:rsidRPr="00C303E2" w:rsidRDefault="001C2537" w:rsidP="001C2537">
      <w:pPr>
        <w:rPr>
          <w:rFonts w:ascii="Century Schoolbook" w:hAnsi="Century Schoolbook" w:cstheme="majorHAnsi"/>
        </w:rPr>
      </w:pPr>
      <w:r w:rsidRPr="00C303E2">
        <w:rPr>
          <w:rFonts w:ascii="Century Schoolbook" w:hAnsi="Century Schoolbook" w:cstheme="majorHAnsi"/>
        </w:rPr>
        <w:t>_______________________</w:t>
      </w:r>
      <w:r w:rsidRPr="00C303E2">
        <w:rPr>
          <w:rFonts w:ascii="Century Schoolbook" w:hAnsi="Century Schoolbook" w:cstheme="majorHAnsi"/>
        </w:rPr>
        <w:tab/>
      </w:r>
      <w:r w:rsidRPr="00C303E2">
        <w:rPr>
          <w:rFonts w:ascii="Century Schoolbook" w:hAnsi="Century Schoolbook" w:cstheme="majorHAnsi"/>
        </w:rPr>
        <w:tab/>
      </w:r>
    </w:p>
    <w:p w14:paraId="4BECEEED" w14:textId="68611D55" w:rsidR="001F6271" w:rsidRPr="001220DF" w:rsidRDefault="001C2537" w:rsidP="00414F52">
      <w:pPr>
        <w:spacing w:before="160"/>
        <w:rPr>
          <w:rFonts w:ascii="Century Schoolbook" w:hAnsi="Century Schoolbook" w:cstheme="majorHAnsi"/>
        </w:rPr>
      </w:pPr>
      <w:r w:rsidRPr="00C303E2">
        <w:rPr>
          <w:rFonts w:ascii="Century Schoolbook" w:hAnsi="Century Schoolbook" w:cstheme="majorHAnsi"/>
        </w:rPr>
        <w:t>Tyler Silvestri</w:t>
      </w:r>
      <w:r w:rsidRPr="00C303E2">
        <w:rPr>
          <w:rFonts w:ascii="Century Schoolbook" w:hAnsi="Century Schoolbook" w:cstheme="majorHAnsi"/>
        </w:rPr>
        <w:br/>
        <w:t>Secretary for Academic Governance</w:t>
      </w:r>
      <w:r w:rsidR="00C303E2" w:rsidRPr="00C303E2">
        <w:rPr>
          <w:rFonts w:ascii="Century Schoolbook" w:hAnsi="Century Schoolbook" w:cstheme="majorHAnsi"/>
        </w:rPr>
        <w:br/>
      </w:r>
      <w:r w:rsidR="001F6271" w:rsidRPr="00C303E2">
        <w:rPr>
          <w:rFonts w:ascii="Century Schoolbook" w:hAnsi="Century Schoolbook" w:cstheme="majorHAnsi"/>
          <w:b/>
          <w:bCs/>
        </w:rPr>
        <w:t>Approved:</w:t>
      </w:r>
      <w:r w:rsidR="001220DF">
        <w:rPr>
          <w:rFonts w:ascii="Century Schoolbook" w:hAnsi="Century Schoolbook" w:cstheme="majorHAnsi"/>
          <w:b/>
          <w:bCs/>
        </w:rPr>
        <w:t xml:space="preserve"> </w:t>
      </w:r>
      <w:r w:rsidR="001220DF">
        <w:rPr>
          <w:rFonts w:ascii="Century Schoolbook" w:hAnsi="Century Schoolbook" w:cstheme="majorHAnsi"/>
        </w:rPr>
        <w:t>September 21, 2021</w:t>
      </w:r>
    </w:p>
    <w:sectPr w:rsidR="001F6271" w:rsidRPr="001220DF" w:rsidSect="002E6342">
      <w:headerReference w:type="even" r:id="rId10"/>
      <w:headerReference w:type="default" r:id="rId11"/>
      <w:footerReference w:type="default" r:id="rId12"/>
      <w:headerReference w:type="first" r:id="rId13"/>
      <w:pgSz w:w="12240" w:h="15840" w:code="1"/>
      <w:pgMar w:top="720" w:right="720" w:bottom="720" w:left="720" w:header="720" w:footer="720" w:gutter="0"/>
      <w:pgNumType w:start="1"/>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C1CE49" w14:textId="77777777" w:rsidR="0037719A" w:rsidRDefault="0037719A" w:rsidP="006A0F19">
      <w:r>
        <w:separator/>
      </w:r>
    </w:p>
    <w:p w14:paraId="19137C2C" w14:textId="77777777" w:rsidR="0037719A" w:rsidRDefault="0037719A"/>
  </w:endnote>
  <w:endnote w:type="continuationSeparator" w:id="0">
    <w:p w14:paraId="656B97EA" w14:textId="77777777" w:rsidR="0037719A" w:rsidRDefault="0037719A" w:rsidP="006A0F19">
      <w:r>
        <w:continuationSeparator/>
      </w:r>
    </w:p>
    <w:p w14:paraId="6BAFEB75" w14:textId="77777777" w:rsidR="0037719A" w:rsidRDefault="003771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13CC13" w14:textId="6637714D" w:rsidR="00E95BEF" w:rsidRPr="00E95BEF" w:rsidRDefault="00E95BEF" w:rsidP="00E95BEF">
    <w:pPr>
      <w:pStyle w:val="Footer"/>
      <w:jc w:val="center"/>
      <w:rPr>
        <w:rFonts w:ascii="Century Schoolbook" w:hAnsi="Century Schoolbook"/>
        <w:sz w:val="26"/>
        <w:szCs w:val="26"/>
      </w:rPr>
    </w:pPr>
    <w:r w:rsidRPr="00E95BEF">
      <w:rPr>
        <w:rFonts w:ascii="Century Schoolbook" w:hAnsi="Century Schoolbook"/>
        <w:sz w:val="26"/>
        <w:szCs w:val="26"/>
      </w:rPr>
      <w:fldChar w:fldCharType="begin"/>
    </w:r>
    <w:r w:rsidRPr="00E95BEF">
      <w:rPr>
        <w:rFonts w:ascii="Century Schoolbook" w:hAnsi="Century Schoolbook"/>
        <w:sz w:val="26"/>
        <w:szCs w:val="26"/>
      </w:rPr>
      <w:instrText xml:space="preserve"> PAGE   \* MERGEFORMAT </w:instrText>
    </w:r>
    <w:r w:rsidRPr="00E95BEF">
      <w:rPr>
        <w:rFonts w:ascii="Century Schoolbook" w:hAnsi="Century Schoolbook"/>
        <w:sz w:val="26"/>
        <w:szCs w:val="26"/>
      </w:rPr>
      <w:fldChar w:fldCharType="separate"/>
    </w:r>
    <w:r w:rsidRPr="00E95BEF">
      <w:rPr>
        <w:rFonts w:ascii="Century Schoolbook" w:hAnsi="Century Schoolbook"/>
        <w:noProof/>
        <w:sz w:val="26"/>
        <w:szCs w:val="26"/>
      </w:rPr>
      <w:t>1</w:t>
    </w:r>
    <w:r w:rsidRPr="00E95BEF">
      <w:rPr>
        <w:rFonts w:ascii="Century Schoolbook" w:hAnsi="Century Schoolbook"/>
        <w:noProof/>
        <w:sz w:val="26"/>
        <w:szCs w:val="26"/>
      </w:rPr>
      <w:fldChar w:fldCharType="end"/>
    </w:r>
    <w:r>
      <w:rPr>
        <w:rFonts w:ascii="Century Schoolbook" w:hAnsi="Century Schoolbook"/>
        <w:noProof/>
        <w:sz w:val="26"/>
        <w:szCs w:val="26"/>
      </w:rPr>
      <w:t xml:space="preserve"> of </w:t>
    </w:r>
    <w:r w:rsidR="00582309">
      <w:rPr>
        <w:rFonts w:ascii="Century Schoolbook" w:hAnsi="Century Schoolbook"/>
        <w:noProof/>
        <w:sz w:val="26"/>
        <w:szCs w:val="26"/>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989DEA" w14:textId="77777777" w:rsidR="0037719A" w:rsidRDefault="0037719A" w:rsidP="006A0F19">
      <w:r>
        <w:separator/>
      </w:r>
    </w:p>
    <w:p w14:paraId="7AEF1F4D" w14:textId="77777777" w:rsidR="0037719A" w:rsidRDefault="0037719A"/>
  </w:footnote>
  <w:footnote w:type="continuationSeparator" w:id="0">
    <w:p w14:paraId="48EAFFC8" w14:textId="77777777" w:rsidR="0037719A" w:rsidRDefault="0037719A" w:rsidP="006A0F19">
      <w:r>
        <w:continuationSeparator/>
      </w:r>
    </w:p>
    <w:p w14:paraId="7A638633" w14:textId="77777777" w:rsidR="0037719A" w:rsidRDefault="0037719A"/>
  </w:footnote>
  <w:footnote w:id="1">
    <w:p w14:paraId="3372F5BD" w14:textId="4976471A" w:rsidR="00582309" w:rsidRPr="00582309" w:rsidRDefault="00582309">
      <w:pPr>
        <w:pStyle w:val="FootnoteText"/>
        <w:rPr>
          <w:rFonts w:ascii="Century Schoolbook" w:hAnsi="Century Schoolbook"/>
        </w:rPr>
      </w:pPr>
      <w:r w:rsidRPr="00582309">
        <w:rPr>
          <w:rStyle w:val="FootnoteReference"/>
          <w:rFonts w:ascii="Century Schoolbook" w:hAnsi="Century Schoolbook"/>
        </w:rPr>
        <w:footnoteRef/>
      </w:r>
      <w:r w:rsidRPr="00582309">
        <w:rPr>
          <w:rFonts w:ascii="Century Schoolbook" w:hAnsi="Century Schoolbook"/>
        </w:rPr>
        <w:t xml:space="preserve"> A video and transcript of the meeting are available at </w:t>
      </w:r>
      <w:hyperlink r:id="rId1" w:history="1">
        <w:r w:rsidRPr="00582309">
          <w:rPr>
            <w:rStyle w:val="Hyperlink"/>
            <w:sz w:val="20"/>
          </w:rPr>
          <w:t>https://acadgov.msu.edu/faculty-senate/minutes/june-15-2021-special-meeting</w:t>
        </w:r>
      </w:hyperlink>
      <w:r w:rsidRPr="00582309">
        <w:rPr>
          <w:rFonts w:ascii="Century Schoolbook" w:hAnsi="Century Schoolbook"/>
        </w:rPr>
        <w:t xml:space="preserve"> and </w:t>
      </w:r>
      <w:hyperlink r:id="rId2" w:history="1">
        <w:r w:rsidRPr="00582309">
          <w:rPr>
            <w:rStyle w:val="Hyperlink"/>
            <w:sz w:val="20"/>
          </w:rPr>
          <w:t>https://acadgov.msu.edu/sites/default/files/content/Faculty-Senate/2020-2021/Transcripts/Faculty%20Senate%202021-06-15%20Transcript.pdf</w:t>
        </w:r>
      </w:hyperlink>
      <w:r w:rsidRPr="00582309">
        <w:rPr>
          <w:rFonts w:ascii="Century Schoolbook" w:hAnsi="Century Schoolbook"/>
        </w:rPr>
        <w:t>, respectively.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FDA42A" w14:textId="0FA6F6B5" w:rsidR="001C2537" w:rsidRDefault="00C316C9">
    <w:pPr>
      <w:pStyle w:val="Header"/>
    </w:pPr>
    <w:r>
      <w:rPr>
        <w:noProof/>
      </w:rPr>
      <w:pict w14:anchorId="327D656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1906079" o:spid="_x0000_s2053" type="#_x0000_t136" style="position:absolute;margin-left:0;margin-top:0;width:485.3pt;height:194.1pt;rotation:315;z-index:-25164595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p w14:paraId="483041CD" w14:textId="77777777" w:rsidR="00940476" w:rsidRDefault="0094047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2DBC04" w14:textId="73CF3412" w:rsidR="007A5B68" w:rsidRDefault="002E6342">
    <w:pPr>
      <w:pStyle w:val="Header"/>
    </w:pPr>
    <w:r>
      <w:rPr>
        <w:noProof/>
      </w:rPr>
      <mc:AlternateContent>
        <mc:Choice Requires="wps">
          <w:drawing>
            <wp:anchor distT="0" distB="0" distL="114300" distR="114300" simplePos="0" relativeHeight="251665408" behindDoc="0" locked="0" layoutInCell="1" allowOverlap="1" wp14:anchorId="0585EE54" wp14:editId="4C3D3F2A">
              <wp:simplePos x="0" y="0"/>
              <wp:positionH relativeFrom="column">
                <wp:posOffset>42545</wp:posOffset>
              </wp:positionH>
              <wp:positionV relativeFrom="paragraph">
                <wp:posOffset>-170815</wp:posOffset>
              </wp:positionV>
              <wp:extent cx="3611880" cy="791845"/>
              <wp:effectExtent l="0" t="0" r="0" b="8255"/>
              <wp:wrapNone/>
              <wp:docPr id="3" name="Tit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1880" cy="791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BAEC96" w14:textId="36EC236D" w:rsidR="00F81FB5" w:rsidRPr="00F81FB5" w:rsidRDefault="00B66D48" w:rsidP="00F81FB5">
                          <w:pPr>
                            <w:rPr>
                              <w:sz w:val="14"/>
                              <w:szCs w:val="14"/>
                            </w:rPr>
                          </w:pPr>
                          <w:r>
                            <w:rPr>
                              <w:rFonts w:ascii="Georgia" w:hAnsi="Georgia" w:cs="Arial Black"/>
                              <w:b/>
                              <w:bCs/>
                              <w:color w:val="FFFFFF" w:themeColor="background1"/>
                              <w:kern w:val="24"/>
                              <w:sz w:val="40"/>
                              <w:szCs w:val="40"/>
                            </w:rPr>
                            <w:t>Faculty Senate</w:t>
                          </w:r>
                          <w:r w:rsidR="00F81FB5" w:rsidRPr="00F81FB5">
                            <w:rPr>
                              <w:rFonts w:ascii="Georgia" w:hAnsi="Georgia" w:cs="Arial Black"/>
                              <w:b/>
                              <w:bCs/>
                              <w:color w:val="FFFFFF" w:themeColor="background1"/>
                              <w:kern w:val="24"/>
                              <w:sz w:val="40"/>
                              <w:szCs w:val="40"/>
                            </w:rPr>
                            <w:br/>
                          </w:r>
                          <w:r w:rsidR="001C2537">
                            <w:rPr>
                              <w:rFonts w:ascii="Georgia" w:hAnsi="Georgia" w:cs="Arial Black"/>
                              <w:color w:val="FFFFFF" w:themeColor="background1"/>
                              <w:kern w:val="24"/>
                              <w:sz w:val="28"/>
                              <w:szCs w:val="28"/>
                            </w:rPr>
                            <w:t>Minutes</w:t>
                          </w:r>
                          <w:r w:rsidR="00F81FB5" w:rsidRPr="00F81FB5">
                            <w:rPr>
                              <w:rFonts w:ascii="Georgia" w:hAnsi="Georgia" w:cs="Arial Black"/>
                              <w:color w:val="FFFFFF" w:themeColor="background1"/>
                              <w:kern w:val="24"/>
                              <w:sz w:val="28"/>
                              <w:szCs w:val="28"/>
                            </w:rPr>
                            <w:br/>
                          </w:r>
                          <w:r w:rsidR="00582309">
                            <w:rPr>
                              <w:rFonts w:ascii="Georgia" w:hAnsi="Georgia" w:cs="Arial Black"/>
                              <w:color w:val="FFFFFF" w:themeColor="background1"/>
                              <w:kern w:val="24"/>
                              <w:sz w:val="28"/>
                              <w:szCs w:val="28"/>
                            </w:rPr>
                            <w:t>June</w:t>
                          </w:r>
                          <w:r w:rsidR="0074457E">
                            <w:rPr>
                              <w:rFonts w:ascii="Georgia" w:hAnsi="Georgia" w:cs="Arial Black"/>
                              <w:color w:val="FFFFFF" w:themeColor="background1"/>
                              <w:kern w:val="24"/>
                              <w:sz w:val="28"/>
                              <w:szCs w:val="28"/>
                            </w:rPr>
                            <w:t xml:space="preserve"> </w:t>
                          </w:r>
                          <w:r w:rsidR="00582309">
                            <w:rPr>
                              <w:rFonts w:ascii="Georgia" w:hAnsi="Georgia" w:cs="Arial Black"/>
                              <w:color w:val="FFFFFF" w:themeColor="background1"/>
                              <w:kern w:val="24"/>
                              <w:sz w:val="28"/>
                              <w:szCs w:val="28"/>
                            </w:rPr>
                            <w:t>15</w:t>
                          </w:r>
                          <w:r w:rsidR="0074457E">
                            <w:rPr>
                              <w:rFonts w:ascii="Georgia" w:hAnsi="Georgia" w:cs="Arial Black"/>
                              <w:color w:val="FFFFFF" w:themeColor="background1"/>
                              <w:kern w:val="24"/>
                              <w:sz w:val="28"/>
                              <w:szCs w:val="28"/>
                            </w:rPr>
                            <w:t>, 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85EE54" id="_x0000_t202" coordsize="21600,21600" o:spt="202" path="m,l,21600r21600,l21600,xe">
              <v:stroke joinstyle="miter"/>
              <v:path gradientshapeok="t" o:connecttype="rect"/>
            </v:shapetype>
            <v:shape id="Title 1" o:spid="_x0000_s1026" type="#_x0000_t202" style="position:absolute;margin-left:3.35pt;margin-top:-13.45pt;width:284.4pt;height:62.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" filled="f" stroked="f">
              <v:textbox>
                <w:txbxContent>
                  <w:p w14:paraId="1ABAEC96" w14:textId="36EC236D" w:rsidR="00F81FB5" w:rsidRPr="00F81FB5" w:rsidRDefault="00B66D48" w:rsidP="00F81FB5">
                    <w:pPr>
                      <w:rPr>
                        <w:sz w:val="14"/>
                        <w:szCs w:val="14"/>
                      </w:rPr>
                    </w:pPr>
                    <w:r>
                      <w:rPr>
                        <w:rFonts w:ascii="Georgia" w:hAnsi="Georgia" w:cs="Arial Black"/>
                        <w:b/>
                        <w:bCs/>
                        <w:color w:val="FFFFFF" w:themeColor="background1"/>
                        <w:kern w:val="24"/>
                        <w:sz w:val="40"/>
                        <w:szCs w:val="40"/>
                      </w:rPr>
                      <w:t>Faculty Senate</w:t>
                    </w:r>
                    <w:r w:rsidR="00F81FB5" w:rsidRPr="00F81FB5">
                      <w:rPr>
                        <w:rFonts w:ascii="Georgia" w:hAnsi="Georgia" w:cs="Arial Black"/>
                        <w:b/>
                        <w:bCs/>
                        <w:color w:val="FFFFFF" w:themeColor="background1"/>
                        <w:kern w:val="24"/>
                        <w:sz w:val="40"/>
                        <w:szCs w:val="40"/>
                      </w:rPr>
                      <w:br/>
                    </w:r>
                    <w:r w:rsidR="001C2537">
                      <w:rPr>
                        <w:rFonts w:ascii="Georgia" w:hAnsi="Georgia" w:cs="Arial Black"/>
                        <w:color w:val="FFFFFF" w:themeColor="background1"/>
                        <w:kern w:val="24"/>
                        <w:sz w:val="28"/>
                        <w:szCs w:val="28"/>
                      </w:rPr>
                      <w:t>Minutes</w:t>
                    </w:r>
                    <w:r w:rsidR="00F81FB5" w:rsidRPr="00F81FB5">
                      <w:rPr>
                        <w:rFonts w:ascii="Georgia" w:hAnsi="Georgia" w:cs="Arial Black"/>
                        <w:color w:val="FFFFFF" w:themeColor="background1"/>
                        <w:kern w:val="24"/>
                        <w:sz w:val="28"/>
                        <w:szCs w:val="28"/>
                      </w:rPr>
                      <w:br/>
                    </w:r>
                    <w:r w:rsidR="00582309">
                      <w:rPr>
                        <w:rFonts w:ascii="Georgia" w:hAnsi="Georgia" w:cs="Arial Black"/>
                        <w:color w:val="FFFFFF" w:themeColor="background1"/>
                        <w:kern w:val="24"/>
                        <w:sz w:val="28"/>
                        <w:szCs w:val="28"/>
                      </w:rPr>
                      <w:t>June</w:t>
                    </w:r>
                    <w:r w:rsidR="0074457E">
                      <w:rPr>
                        <w:rFonts w:ascii="Georgia" w:hAnsi="Georgia" w:cs="Arial Black"/>
                        <w:color w:val="FFFFFF" w:themeColor="background1"/>
                        <w:kern w:val="24"/>
                        <w:sz w:val="28"/>
                        <w:szCs w:val="28"/>
                      </w:rPr>
                      <w:t xml:space="preserve"> </w:t>
                    </w:r>
                    <w:r w:rsidR="00582309">
                      <w:rPr>
                        <w:rFonts w:ascii="Georgia" w:hAnsi="Georgia" w:cs="Arial Black"/>
                        <w:color w:val="FFFFFF" w:themeColor="background1"/>
                        <w:kern w:val="24"/>
                        <w:sz w:val="28"/>
                        <w:szCs w:val="28"/>
                      </w:rPr>
                      <w:t>15</w:t>
                    </w:r>
                    <w:r w:rsidR="0074457E">
                      <w:rPr>
                        <w:rFonts w:ascii="Georgia" w:hAnsi="Georgia" w:cs="Arial Black"/>
                        <w:color w:val="FFFFFF" w:themeColor="background1"/>
                        <w:kern w:val="24"/>
                        <w:sz w:val="28"/>
                        <w:szCs w:val="28"/>
                      </w:rPr>
                      <w:t>, 2021</w:t>
                    </w:r>
                  </w:p>
                </w:txbxContent>
              </v:textbox>
            </v:shape>
          </w:pict>
        </mc:Fallback>
      </mc:AlternateContent>
    </w:r>
    <w:r w:rsidR="00F16441">
      <w:rPr>
        <w:noProof/>
      </w:rPr>
      <mc:AlternateContent>
        <mc:Choice Requires="wps">
          <w:drawing>
            <wp:anchor distT="0" distB="0" distL="114300" distR="114300" simplePos="0" relativeHeight="251666432" behindDoc="0" locked="0" layoutInCell="1" allowOverlap="1" wp14:anchorId="0585EE54" wp14:editId="2478F92C">
              <wp:simplePos x="0" y="0"/>
              <wp:positionH relativeFrom="column">
                <wp:posOffset>4062095</wp:posOffset>
              </wp:positionH>
              <wp:positionV relativeFrom="paragraph">
                <wp:posOffset>-170180</wp:posOffset>
              </wp:positionV>
              <wp:extent cx="2809240" cy="791845"/>
              <wp:effectExtent l="0" t="0" r="0" b="8255"/>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9240" cy="791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1A1550" w14:textId="647048ED" w:rsidR="00F81FB5" w:rsidRPr="00F81FB5" w:rsidRDefault="00F81FB5" w:rsidP="00F81FB5">
                          <w:pPr>
                            <w:rPr>
                              <w:sz w:val="14"/>
                              <w:szCs w:val="14"/>
                            </w:rPr>
                          </w:pPr>
                          <w:r w:rsidRPr="00F81FB5">
                            <w:rPr>
                              <w:noProof/>
                            </w:rPr>
                            <w:drawing>
                              <wp:inline distT="0" distB="0" distL="0" distR="0" wp14:anchorId="499D00F3" wp14:editId="2D73DA5F">
                                <wp:extent cx="2536190" cy="602615"/>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6190" cy="60261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85EE54" id="Text Box 11" o:spid="_x0000_s1027" type="#_x0000_t202" style="position:absolute;margin-left:319.85pt;margin-top:-13.4pt;width:221.2pt;height:62.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" filled="f" stroked="f">
              <v:textbox>
                <w:txbxContent>
                  <w:p w14:paraId="221A1550" w14:textId="647048ED" w:rsidR="00F81FB5" w:rsidRPr="00F81FB5" w:rsidRDefault="00F81FB5" w:rsidP="00F81FB5">
                    <w:pPr>
                      <w:rPr>
                        <w:sz w:val="14"/>
                        <w:szCs w:val="14"/>
                      </w:rPr>
                    </w:pPr>
                    <w:r w:rsidRPr="00F81FB5">
                      <w:rPr>
                        <w:noProof/>
                      </w:rPr>
                      <w:drawing>
                        <wp:inline distT="0" distB="0" distL="0" distR="0" wp14:anchorId="499D00F3" wp14:editId="2D73DA5F">
                          <wp:extent cx="2536190" cy="602615"/>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36190" cy="602615"/>
                                  </a:xfrm>
                                  <a:prstGeom prst="rect">
                                    <a:avLst/>
                                  </a:prstGeom>
                                  <a:noFill/>
                                  <a:ln>
                                    <a:noFill/>
                                  </a:ln>
                                </pic:spPr>
                              </pic:pic>
                            </a:graphicData>
                          </a:graphic>
                        </wp:inline>
                      </w:drawing>
                    </w:r>
                  </w:p>
                </w:txbxContent>
              </v:textbox>
            </v:shape>
          </w:pict>
        </mc:Fallback>
      </mc:AlternateContent>
    </w:r>
    <w:r w:rsidR="009B32C2">
      <w:rPr>
        <w:noProof/>
      </w:rPr>
      <mc:AlternateContent>
        <mc:Choice Requires="wps">
          <w:drawing>
            <wp:anchor distT="0" distB="0" distL="114300" distR="114300" simplePos="0" relativeHeight="251663360" behindDoc="0" locked="0" layoutInCell="1" allowOverlap="1" wp14:anchorId="6FC7A2FF" wp14:editId="2E3A5DC5">
              <wp:simplePos x="0" y="0"/>
              <wp:positionH relativeFrom="margin">
                <wp:posOffset>-85725</wp:posOffset>
              </wp:positionH>
              <wp:positionV relativeFrom="paragraph">
                <wp:posOffset>-330835</wp:posOffset>
              </wp:positionV>
              <wp:extent cx="7014210" cy="1109980"/>
              <wp:effectExtent l="0" t="0" r="15240" b="1397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14210" cy="1109980"/>
                      </a:xfrm>
                      <a:prstGeom prst="rect">
                        <a:avLst/>
                      </a:prstGeom>
                      <a:solidFill>
                        <a:srgbClr val="18453B"/>
                      </a:solidFill>
                      <a:ln>
                        <a:solidFill>
                          <a:srgbClr val="093F2C"/>
                        </a:solid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rect w14:anchorId="1A2C451D" id="Rectangle 1" o:spid="_x0000_s1026" style="position:absolute;margin-left:-6.75pt;margin-top:-26.05pt;width:552.3pt;height:87.4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" fillcolor="#18453b" strokecolor="#093f2c" strokeweight=".5pt">
              <v:path arrowok="t"/>
              <w10:wrap anchorx="margin"/>
            </v:rect>
          </w:pict>
        </mc:Fallback>
      </mc:AlternateContent>
    </w:r>
  </w:p>
  <w:p w14:paraId="25B0E0BC" w14:textId="326028A4" w:rsidR="007A5B68" w:rsidRDefault="007A5B68">
    <w:pPr>
      <w:pStyle w:val="Header"/>
    </w:pPr>
  </w:p>
  <w:p w14:paraId="5C6526AA" w14:textId="5CC25B63" w:rsidR="007A5B68" w:rsidRDefault="007A5B68">
    <w:pPr>
      <w:pStyle w:val="Header"/>
    </w:pPr>
  </w:p>
  <w:p w14:paraId="50CB2919" w14:textId="7791CC2B" w:rsidR="00940476" w:rsidRDefault="00C303E2" w:rsidP="00414F52">
    <w:pPr>
      <w:pStyle w:val="Header"/>
    </w:pPr>
    <w:r>
      <w:br/>
    </w:r>
    <w:r w:rsidR="007A5B68">
      <w:rPr>
        <w:noProof/>
      </w:rPr>
      <w:drawing>
        <wp:anchor distT="0" distB="0" distL="114300" distR="114300" simplePos="0" relativeHeight="251661312" behindDoc="0" locked="0" layoutInCell="1" allowOverlap="1" wp14:anchorId="62432E1D" wp14:editId="464CFE7A">
          <wp:simplePos x="0" y="0"/>
          <wp:positionH relativeFrom="column">
            <wp:posOffset>10702877</wp:posOffset>
          </wp:positionH>
          <wp:positionV relativeFrom="paragraph">
            <wp:posOffset>557800</wp:posOffset>
          </wp:positionV>
          <wp:extent cx="4130802" cy="975328"/>
          <wp:effectExtent l="0" t="0" r="3175" b="0"/>
          <wp:wrapNone/>
          <wp:docPr id="5" name="Michigan State University Logo " descr="Michigan State University Logo">
            <a:extLst xmlns:a="http://schemas.openxmlformats.org/drawingml/2006/main">
              <a:ext uri="{FF2B5EF4-FFF2-40B4-BE49-F238E27FC236}">
                <a16:creationId xmlns:a16="http://schemas.microsoft.com/office/drawing/2014/main" id="{7166F5BF-719C-1B41-9E47-A264B47F3E3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ichigan State University Logo " descr="Michigan State University Logo">
                    <a:extLst>
                      <a:ext uri="{FF2B5EF4-FFF2-40B4-BE49-F238E27FC236}">
                        <a16:creationId xmlns:a16="http://schemas.microsoft.com/office/drawing/2014/main" id="{7166F5BF-719C-1B41-9E47-A264B47F3E34}"/>
                      </a:ext>
                    </a:extLst>
                  </pic:cNvPr>
                  <pic:cNvPicPr>
                    <a:picLocks noChangeAspect="1"/>
                  </pic:cNvPicPr>
                </pic:nvPicPr>
                <pic:blipFill>
                  <a:blip r:embed="rId3"/>
                  <a:stretch>
                    <a:fillRect/>
                  </a:stretch>
                </pic:blipFill>
                <pic:spPr>
                  <a:xfrm>
                    <a:off x="0" y="0"/>
                    <a:ext cx="4130802" cy="975328"/>
                  </a:xfrm>
                  <a:prstGeom prst="rect">
                    <a:avLst/>
                  </a:prstGeom>
                  <a:ln>
                    <a:noFill/>
                  </a:ln>
                  <a:effectLst/>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BC6793" w14:textId="196753A9" w:rsidR="001C2537" w:rsidRDefault="00C316C9">
    <w:pPr>
      <w:pStyle w:val="Header"/>
    </w:pPr>
    <w:r>
      <w:rPr>
        <w:noProof/>
      </w:rPr>
      <w:pict w14:anchorId="788B772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1906078" o:spid="_x0000_s2052" type="#_x0000_t136" style="position:absolute;margin-left:0;margin-top:0;width:485.3pt;height:194.1pt;rotation:315;z-index:-25164800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6D7211"/>
    <w:multiLevelType w:val="multilevel"/>
    <w:tmpl w:val="9482AD9E"/>
    <w:lvl w:ilvl="0">
      <w:start w:val="1"/>
      <w:numFmt w:val="decimal"/>
      <w:lvlText w:val="%1."/>
      <w:lvlJc w:val="left"/>
      <w:pPr>
        <w:ind w:left="360" w:hanging="360"/>
      </w:pPr>
      <w:rPr>
        <w:rFonts w:hint="default"/>
        <w:b/>
        <w:bCs/>
      </w:rPr>
    </w:lvl>
    <w:lvl w:ilvl="1">
      <w:start w:val="1"/>
      <w:numFmt w:val="decimal"/>
      <w:suff w:val="space"/>
      <w:lvlText w:val="%1.%2."/>
      <w:lvlJc w:val="left"/>
      <w:pPr>
        <w:ind w:left="0" w:firstLine="1080"/>
      </w:pPr>
      <w:rPr>
        <w:rFonts w:hint="default"/>
        <w:b/>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characterSpacingControl w:val="doNotCompress"/>
  <w:hdrShapeDefaults>
    <o:shapedefaults v:ext="edit" spidmax="2054">
      <o:colormru v:ext="edit" colors="whit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EF3"/>
    <w:rsid w:val="00025615"/>
    <w:rsid w:val="00031605"/>
    <w:rsid w:val="00045FCD"/>
    <w:rsid w:val="000918C4"/>
    <w:rsid w:val="000B448B"/>
    <w:rsid w:val="000D08D1"/>
    <w:rsid w:val="001220DF"/>
    <w:rsid w:val="00157742"/>
    <w:rsid w:val="00186B5E"/>
    <w:rsid w:val="001C2537"/>
    <w:rsid w:val="001C5EEE"/>
    <w:rsid w:val="001E0CF1"/>
    <w:rsid w:val="001F6271"/>
    <w:rsid w:val="00212BE3"/>
    <w:rsid w:val="00213E18"/>
    <w:rsid w:val="002327A0"/>
    <w:rsid w:val="00290E19"/>
    <w:rsid w:val="002E6342"/>
    <w:rsid w:val="0037719A"/>
    <w:rsid w:val="003B24D5"/>
    <w:rsid w:val="003D6201"/>
    <w:rsid w:val="003D78A4"/>
    <w:rsid w:val="00414F52"/>
    <w:rsid w:val="0044176A"/>
    <w:rsid w:val="00442150"/>
    <w:rsid w:val="00452CE0"/>
    <w:rsid w:val="004806A7"/>
    <w:rsid w:val="004B659F"/>
    <w:rsid w:val="00520025"/>
    <w:rsid w:val="00582309"/>
    <w:rsid w:val="005C4E39"/>
    <w:rsid w:val="005F3747"/>
    <w:rsid w:val="00610D99"/>
    <w:rsid w:val="0066744A"/>
    <w:rsid w:val="006A0F19"/>
    <w:rsid w:val="0074457E"/>
    <w:rsid w:val="00752426"/>
    <w:rsid w:val="007A5B68"/>
    <w:rsid w:val="007D370F"/>
    <w:rsid w:val="008178C2"/>
    <w:rsid w:val="008240DE"/>
    <w:rsid w:val="00832D15"/>
    <w:rsid w:val="008330C7"/>
    <w:rsid w:val="00833EF3"/>
    <w:rsid w:val="00840FE6"/>
    <w:rsid w:val="00940476"/>
    <w:rsid w:val="00973ACD"/>
    <w:rsid w:val="009B32C2"/>
    <w:rsid w:val="00A75F2C"/>
    <w:rsid w:val="00A82146"/>
    <w:rsid w:val="00AA7883"/>
    <w:rsid w:val="00B3250B"/>
    <w:rsid w:val="00B66D48"/>
    <w:rsid w:val="00BA24B4"/>
    <w:rsid w:val="00BA3F7C"/>
    <w:rsid w:val="00C034EA"/>
    <w:rsid w:val="00C303E2"/>
    <w:rsid w:val="00C571FA"/>
    <w:rsid w:val="00C63714"/>
    <w:rsid w:val="00C772EA"/>
    <w:rsid w:val="00C92C2A"/>
    <w:rsid w:val="00D24D99"/>
    <w:rsid w:val="00DB07FF"/>
    <w:rsid w:val="00DC2750"/>
    <w:rsid w:val="00DC333F"/>
    <w:rsid w:val="00E44C5F"/>
    <w:rsid w:val="00E650E7"/>
    <w:rsid w:val="00E95BEF"/>
    <w:rsid w:val="00EA124C"/>
    <w:rsid w:val="00EA26C7"/>
    <w:rsid w:val="00F16441"/>
    <w:rsid w:val="00F81FB5"/>
    <w:rsid w:val="00FB4D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colormru v:ext="edit" colors="white"/>
    </o:shapedefaults>
    <o:shapelayout v:ext="edit">
      <o:idmap v:ext="edit" data="1"/>
    </o:shapelayout>
  </w:shapeDefaults>
  <w:decimalSymbol w:val="."/>
  <w:listSeparator w:val=","/>
  <w14:docId w14:val="0F29B2E2"/>
  <w15:docId w15:val="{0DB9D46E-F72E-491B-9244-7CE0B5FA3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Arial"/>
        <w:sz w:val="24"/>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4E39"/>
    <w:rPr>
      <w:rFonts w:ascii="Century Schoolbook" w:hAnsi="Century Schoolbook"/>
      <w:color w:val="18453B"/>
      <w:sz w:val="26"/>
      <w:u w:val="single"/>
    </w:rPr>
  </w:style>
  <w:style w:type="paragraph" w:styleId="Header">
    <w:name w:val="header"/>
    <w:basedOn w:val="Normal"/>
    <w:link w:val="HeaderChar"/>
    <w:uiPriority w:val="99"/>
    <w:unhideWhenUsed/>
    <w:rsid w:val="006A0F19"/>
    <w:pPr>
      <w:tabs>
        <w:tab w:val="center" w:pos="4680"/>
        <w:tab w:val="right" w:pos="9360"/>
      </w:tabs>
    </w:pPr>
    <w:rPr>
      <w:rFonts w:cs="Mangal"/>
      <w:szCs w:val="21"/>
    </w:rPr>
  </w:style>
  <w:style w:type="character" w:customStyle="1" w:styleId="HeaderChar">
    <w:name w:val="Header Char"/>
    <w:basedOn w:val="DefaultParagraphFont"/>
    <w:link w:val="Header"/>
    <w:uiPriority w:val="99"/>
    <w:rsid w:val="006A0F19"/>
    <w:rPr>
      <w:rFonts w:cs="Mangal"/>
      <w:szCs w:val="21"/>
    </w:rPr>
  </w:style>
  <w:style w:type="paragraph" w:styleId="Footer">
    <w:name w:val="footer"/>
    <w:basedOn w:val="Normal"/>
    <w:link w:val="FooterChar"/>
    <w:uiPriority w:val="99"/>
    <w:unhideWhenUsed/>
    <w:rsid w:val="006A0F19"/>
    <w:pPr>
      <w:tabs>
        <w:tab w:val="center" w:pos="4680"/>
        <w:tab w:val="right" w:pos="9360"/>
      </w:tabs>
    </w:pPr>
    <w:rPr>
      <w:rFonts w:cs="Mangal"/>
      <w:szCs w:val="21"/>
    </w:rPr>
  </w:style>
  <w:style w:type="character" w:customStyle="1" w:styleId="FooterChar">
    <w:name w:val="Footer Char"/>
    <w:basedOn w:val="DefaultParagraphFont"/>
    <w:link w:val="Footer"/>
    <w:uiPriority w:val="99"/>
    <w:rsid w:val="006A0F19"/>
    <w:rPr>
      <w:rFonts w:cs="Mangal"/>
      <w:szCs w:val="21"/>
    </w:rPr>
  </w:style>
  <w:style w:type="paragraph" w:styleId="ListParagraph">
    <w:name w:val="List Paragraph"/>
    <w:basedOn w:val="Normal"/>
    <w:uiPriority w:val="34"/>
    <w:qFormat/>
    <w:rsid w:val="00B66D48"/>
    <w:pPr>
      <w:spacing w:after="160" w:line="259" w:lineRule="auto"/>
      <w:ind w:left="720"/>
      <w:contextualSpacing/>
    </w:pPr>
    <w:rPr>
      <w:rFonts w:asciiTheme="minorHAnsi" w:eastAsiaTheme="minorHAnsi" w:hAnsiTheme="minorHAnsi" w:cstheme="minorBidi"/>
      <w:sz w:val="22"/>
      <w:szCs w:val="22"/>
      <w:lang w:eastAsia="en-US" w:bidi="ar-SA"/>
    </w:rPr>
  </w:style>
  <w:style w:type="paragraph" w:styleId="NormalWeb">
    <w:name w:val="Normal (Web)"/>
    <w:basedOn w:val="Normal"/>
    <w:uiPriority w:val="99"/>
    <w:unhideWhenUsed/>
    <w:rsid w:val="000D08D1"/>
    <w:pPr>
      <w:spacing w:before="100" w:beforeAutospacing="1" w:after="100" w:afterAutospacing="1"/>
    </w:pPr>
    <w:rPr>
      <w:rFonts w:ascii="Times New Roman" w:hAnsi="Times New Roman" w:cs="Times New Roman"/>
      <w:lang w:eastAsia="en-US" w:bidi="ar-SA"/>
    </w:rPr>
  </w:style>
  <w:style w:type="character" w:styleId="UnresolvedMention">
    <w:name w:val="Unresolved Mention"/>
    <w:basedOn w:val="DefaultParagraphFont"/>
    <w:uiPriority w:val="99"/>
    <w:semiHidden/>
    <w:unhideWhenUsed/>
    <w:rsid w:val="00AA7883"/>
    <w:rPr>
      <w:color w:val="605E5C"/>
      <w:shd w:val="clear" w:color="auto" w:fill="E1DFDD"/>
    </w:rPr>
  </w:style>
  <w:style w:type="paragraph" w:customStyle="1" w:styleId="paragraph">
    <w:name w:val="paragraph"/>
    <w:basedOn w:val="Normal"/>
    <w:rsid w:val="00752426"/>
    <w:pPr>
      <w:spacing w:before="100" w:beforeAutospacing="1" w:after="100" w:afterAutospacing="1"/>
    </w:pPr>
    <w:rPr>
      <w:rFonts w:ascii="Times New Roman" w:hAnsi="Times New Roman" w:cs="Times New Roman"/>
      <w:lang w:eastAsia="en-US" w:bidi="ar-SA"/>
    </w:rPr>
  </w:style>
  <w:style w:type="character" w:customStyle="1" w:styleId="normaltextrun">
    <w:name w:val="normaltextrun"/>
    <w:basedOn w:val="DefaultParagraphFont"/>
    <w:rsid w:val="00752426"/>
  </w:style>
  <w:style w:type="character" w:customStyle="1" w:styleId="eop">
    <w:name w:val="eop"/>
    <w:basedOn w:val="DefaultParagraphFont"/>
    <w:rsid w:val="00752426"/>
  </w:style>
  <w:style w:type="paragraph" w:styleId="Quote">
    <w:name w:val="Quote"/>
    <w:basedOn w:val="Normal"/>
    <w:next w:val="Normal"/>
    <w:link w:val="QuoteChar"/>
    <w:uiPriority w:val="29"/>
    <w:qFormat/>
    <w:rsid w:val="008330C7"/>
    <w:pPr>
      <w:spacing w:before="200" w:after="160"/>
      <w:ind w:left="864" w:right="864"/>
      <w:jc w:val="center"/>
    </w:pPr>
    <w:rPr>
      <w:rFonts w:cs="Mangal"/>
      <w:i/>
      <w:iCs/>
      <w:color w:val="404040" w:themeColor="text1" w:themeTint="BF"/>
      <w:szCs w:val="21"/>
    </w:rPr>
  </w:style>
  <w:style w:type="character" w:customStyle="1" w:styleId="QuoteChar">
    <w:name w:val="Quote Char"/>
    <w:basedOn w:val="DefaultParagraphFont"/>
    <w:link w:val="Quote"/>
    <w:uiPriority w:val="29"/>
    <w:rsid w:val="008330C7"/>
    <w:rPr>
      <w:rFonts w:cs="Mangal"/>
      <w:i/>
      <w:iCs/>
      <w:color w:val="404040" w:themeColor="text1" w:themeTint="BF"/>
      <w:szCs w:val="21"/>
    </w:rPr>
  </w:style>
  <w:style w:type="paragraph" w:styleId="FootnoteText">
    <w:name w:val="footnote text"/>
    <w:basedOn w:val="Normal"/>
    <w:link w:val="FootnoteTextChar"/>
    <w:uiPriority w:val="99"/>
    <w:semiHidden/>
    <w:unhideWhenUsed/>
    <w:rsid w:val="00582309"/>
    <w:rPr>
      <w:rFonts w:cs="Mangal"/>
      <w:sz w:val="20"/>
      <w:szCs w:val="18"/>
    </w:rPr>
  </w:style>
  <w:style w:type="character" w:customStyle="1" w:styleId="FootnoteTextChar">
    <w:name w:val="Footnote Text Char"/>
    <w:basedOn w:val="DefaultParagraphFont"/>
    <w:link w:val="FootnoteText"/>
    <w:uiPriority w:val="99"/>
    <w:semiHidden/>
    <w:rsid w:val="00582309"/>
    <w:rPr>
      <w:rFonts w:cs="Mangal"/>
      <w:sz w:val="20"/>
      <w:szCs w:val="18"/>
    </w:rPr>
  </w:style>
  <w:style w:type="character" w:styleId="FootnoteReference">
    <w:name w:val="footnote reference"/>
    <w:basedOn w:val="DefaultParagraphFont"/>
    <w:uiPriority w:val="99"/>
    <w:semiHidden/>
    <w:unhideWhenUsed/>
    <w:rsid w:val="0058230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0550905">
      <w:bodyDiv w:val="1"/>
      <w:marLeft w:val="0"/>
      <w:marRight w:val="0"/>
      <w:marTop w:val="0"/>
      <w:marBottom w:val="0"/>
      <w:divBdr>
        <w:top w:val="none" w:sz="0" w:space="0" w:color="auto"/>
        <w:left w:val="none" w:sz="0" w:space="0" w:color="auto"/>
        <w:bottom w:val="none" w:sz="0" w:space="0" w:color="auto"/>
        <w:right w:val="none" w:sz="0" w:space="0" w:color="auto"/>
      </w:divBdr>
    </w:div>
    <w:div w:id="1316029779">
      <w:bodyDiv w:val="1"/>
      <w:marLeft w:val="0"/>
      <w:marRight w:val="0"/>
      <w:marTop w:val="0"/>
      <w:marBottom w:val="0"/>
      <w:divBdr>
        <w:top w:val="none" w:sz="0" w:space="0" w:color="auto"/>
        <w:left w:val="none" w:sz="0" w:space="0" w:color="auto"/>
        <w:bottom w:val="none" w:sz="0" w:space="0" w:color="auto"/>
        <w:right w:val="none" w:sz="0" w:space="0" w:color="auto"/>
      </w:divBdr>
      <w:divsChild>
        <w:div w:id="1346639286">
          <w:marLeft w:val="0"/>
          <w:marRight w:val="0"/>
          <w:marTop w:val="0"/>
          <w:marBottom w:val="0"/>
          <w:divBdr>
            <w:top w:val="none" w:sz="0" w:space="0" w:color="auto"/>
            <w:left w:val="none" w:sz="0" w:space="0" w:color="auto"/>
            <w:bottom w:val="none" w:sz="0" w:space="0" w:color="auto"/>
            <w:right w:val="none" w:sz="0" w:space="0" w:color="auto"/>
          </w:divBdr>
        </w:div>
        <w:div w:id="103690550">
          <w:marLeft w:val="0"/>
          <w:marRight w:val="0"/>
          <w:marTop w:val="0"/>
          <w:marBottom w:val="0"/>
          <w:divBdr>
            <w:top w:val="none" w:sz="0" w:space="0" w:color="auto"/>
            <w:left w:val="none" w:sz="0" w:space="0" w:color="auto"/>
            <w:bottom w:val="none" w:sz="0" w:space="0" w:color="auto"/>
            <w:right w:val="none" w:sz="0" w:space="0" w:color="auto"/>
          </w:divBdr>
        </w:div>
        <w:div w:id="1971663187">
          <w:marLeft w:val="0"/>
          <w:marRight w:val="0"/>
          <w:marTop w:val="0"/>
          <w:marBottom w:val="0"/>
          <w:divBdr>
            <w:top w:val="none" w:sz="0" w:space="0" w:color="auto"/>
            <w:left w:val="none" w:sz="0" w:space="0" w:color="auto"/>
            <w:bottom w:val="none" w:sz="0" w:space="0" w:color="auto"/>
            <w:right w:val="none" w:sz="0" w:space="0" w:color="auto"/>
          </w:divBdr>
        </w:div>
        <w:div w:id="1235891035">
          <w:marLeft w:val="0"/>
          <w:marRight w:val="0"/>
          <w:marTop w:val="0"/>
          <w:marBottom w:val="0"/>
          <w:divBdr>
            <w:top w:val="none" w:sz="0" w:space="0" w:color="auto"/>
            <w:left w:val="none" w:sz="0" w:space="0" w:color="auto"/>
            <w:bottom w:val="none" w:sz="0" w:space="0" w:color="auto"/>
            <w:right w:val="none" w:sz="0" w:space="0" w:color="auto"/>
          </w:divBdr>
        </w:div>
        <w:div w:id="1074545280">
          <w:marLeft w:val="0"/>
          <w:marRight w:val="0"/>
          <w:marTop w:val="0"/>
          <w:marBottom w:val="0"/>
          <w:divBdr>
            <w:top w:val="none" w:sz="0" w:space="0" w:color="auto"/>
            <w:left w:val="none" w:sz="0" w:space="0" w:color="auto"/>
            <w:bottom w:val="none" w:sz="0" w:space="0" w:color="auto"/>
            <w:right w:val="none" w:sz="0" w:space="0" w:color="auto"/>
          </w:divBdr>
        </w:div>
      </w:divsChild>
    </w:div>
    <w:div w:id="2034185489">
      <w:bodyDiv w:val="1"/>
      <w:marLeft w:val="0"/>
      <w:marRight w:val="0"/>
      <w:marTop w:val="0"/>
      <w:marBottom w:val="0"/>
      <w:divBdr>
        <w:top w:val="none" w:sz="0" w:space="0" w:color="auto"/>
        <w:left w:val="none" w:sz="0" w:space="0" w:color="auto"/>
        <w:bottom w:val="none" w:sz="0" w:space="0" w:color="auto"/>
        <w:right w:val="none" w:sz="0" w:space="0" w:color="auto"/>
      </w:divBdr>
      <w:divsChild>
        <w:div w:id="215090486">
          <w:marLeft w:val="0"/>
          <w:marRight w:val="0"/>
          <w:marTop w:val="0"/>
          <w:marBottom w:val="0"/>
          <w:divBdr>
            <w:top w:val="none" w:sz="0" w:space="0" w:color="auto"/>
            <w:left w:val="none" w:sz="0" w:space="0" w:color="auto"/>
            <w:bottom w:val="none" w:sz="0" w:space="0" w:color="auto"/>
            <w:right w:val="none" w:sz="0" w:space="0" w:color="auto"/>
          </w:divBdr>
        </w:div>
      </w:divsChild>
    </w:div>
    <w:div w:id="2068331631">
      <w:bodyDiv w:val="1"/>
      <w:marLeft w:val="0"/>
      <w:marRight w:val="0"/>
      <w:marTop w:val="0"/>
      <w:marBottom w:val="0"/>
      <w:divBdr>
        <w:top w:val="none" w:sz="0" w:space="0" w:color="auto"/>
        <w:left w:val="none" w:sz="0" w:space="0" w:color="auto"/>
        <w:bottom w:val="none" w:sz="0" w:space="0" w:color="auto"/>
        <w:right w:val="none" w:sz="0" w:space="0" w:color="auto"/>
      </w:divBdr>
      <w:divsChild>
        <w:div w:id="1002243002">
          <w:marLeft w:val="0"/>
          <w:marRight w:val="0"/>
          <w:marTop w:val="0"/>
          <w:marBottom w:val="0"/>
          <w:divBdr>
            <w:top w:val="none" w:sz="0" w:space="0" w:color="auto"/>
            <w:left w:val="none" w:sz="0" w:space="0" w:color="auto"/>
            <w:bottom w:val="none" w:sz="0" w:space="0" w:color="auto"/>
            <w:right w:val="none" w:sz="0" w:space="0" w:color="auto"/>
          </w:divBdr>
        </w:div>
        <w:div w:id="96021320">
          <w:marLeft w:val="0"/>
          <w:marRight w:val="0"/>
          <w:marTop w:val="0"/>
          <w:marBottom w:val="0"/>
          <w:divBdr>
            <w:top w:val="none" w:sz="0" w:space="0" w:color="auto"/>
            <w:left w:val="none" w:sz="0" w:space="0" w:color="auto"/>
            <w:bottom w:val="none" w:sz="0" w:space="0" w:color="auto"/>
            <w:right w:val="none" w:sz="0" w:space="0" w:color="auto"/>
          </w:divBdr>
        </w:div>
        <w:div w:id="1959683004">
          <w:marLeft w:val="0"/>
          <w:marRight w:val="0"/>
          <w:marTop w:val="0"/>
          <w:marBottom w:val="0"/>
          <w:divBdr>
            <w:top w:val="none" w:sz="0" w:space="0" w:color="auto"/>
            <w:left w:val="none" w:sz="0" w:space="0" w:color="auto"/>
            <w:bottom w:val="none" w:sz="0" w:space="0" w:color="auto"/>
            <w:right w:val="none" w:sz="0" w:space="0" w:color="auto"/>
          </w:divBdr>
        </w:div>
        <w:div w:id="1493108908">
          <w:marLeft w:val="0"/>
          <w:marRight w:val="0"/>
          <w:marTop w:val="0"/>
          <w:marBottom w:val="0"/>
          <w:divBdr>
            <w:top w:val="none" w:sz="0" w:space="0" w:color="auto"/>
            <w:left w:val="none" w:sz="0" w:space="0" w:color="auto"/>
            <w:bottom w:val="none" w:sz="0" w:space="0" w:color="auto"/>
            <w:right w:val="none" w:sz="0" w:space="0" w:color="auto"/>
          </w:divBdr>
        </w:div>
        <w:div w:id="77621635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acadgov.msu.edu/sites/default/files/content/Faculty-Senate/2020-2021/Transcripts/Faculty%20Senate%202021-06-15%20Transcript.pdf" TargetMode="External"/><Relationship Id="rId1" Type="http://schemas.openxmlformats.org/officeDocument/2006/relationships/hyperlink" Target="https://acadgov.msu.edu/faculty-senate/minutes/june-15-2021-special-meeting"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0.wmf"/><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73BE68F7849A845B253768CFB280D40" ma:contentTypeVersion="20" ma:contentTypeDescription="Create a new document." ma:contentTypeScope="" ma:versionID="27c855a24322560e7a7fca8c3f33477f">
  <xsd:schema xmlns:xsd="http://www.w3.org/2001/XMLSchema" xmlns:xs="http://www.w3.org/2001/XMLSchema" xmlns:p="http://schemas.microsoft.com/office/2006/metadata/properties" xmlns:ns2="b9af824b-b9ca-44bc-93e9-131eccbb3ac9" xmlns:ns3="b9b69cfa-80ab-4e57-8c7c-c439de3a6f57" targetNamespace="http://schemas.microsoft.com/office/2006/metadata/properties" ma:root="true" ma:fieldsID="4728126e996387a2b2d41c0dae127070" ns2:_="" ns3:_="">
    <xsd:import namespace="b9af824b-b9ca-44bc-93e9-131eccbb3ac9"/>
    <xsd:import namespace="b9b69cfa-80ab-4e57-8c7c-c439de3a6f5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Done" minOccurs="0"/>
                <xsd:element ref="ns2:MediaLengthInSeconds" minOccurs="0"/>
                <xsd:element ref="ns2:Status" minOccurs="0"/>
                <xsd:element ref="ns2:MediaServiceLocation" minOccurs="0"/>
                <xsd:element ref="ns2:Updated" minOccurs="0"/>
                <xsd:element ref="ns2:ConfirmedCurrent"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af824b-b9ca-44bc-93e9-131eccbb3a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Done" ma:index="19" nillable="true" ma:displayName="Done" ma:default="1" ma:internalName="Done">
      <xsd:simpleType>
        <xsd:restriction base="dms:Boolean"/>
      </xsd:simpleType>
    </xsd:element>
    <xsd:element name="MediaLengthInSeconds" ma:index="20" nillable="true" ma:displayName="Length (seconds)" ma:internalName="MediaLengthInSeconds" ma:readOnly="true">
      <xsd:simpleType>
        <xsd:restriction base="dms:Unknown"/>
      </xsd:simpleType>
    </xsd:element>
    <xsd:element name="Status" ma:index="21" nillable="true" ma:displayName="Status " ma:format="Dropdown" ma:internalName="Status">
      <xsd:simpleType>
        <xsd:union memberTypes="dms:Text">
          <xsd:simpleType>
            <xsd:restriction base="dms:Choice">
              <xsd:enumeration value="Drafting"/>
              <xsd:enumeration value="Complete"/>
              <xsd:enumeration value="Implementing "/>
            </xsd:restriction>
          </xsd:simpleType>
        </xsd:union>
      </xsd:simpleType>
    </xsd:element>
    <xsd:element name="MediaServiceLocation" ma:index="22" nillable="true" ma:displayName="Location" ma:internalName="MediaServiceLocation" ma:readOnly="true">
      <xsd:simpleType>
        <xsd:restriction base="dms:Text"/>
      </xsd:simpleType>
    </xsd:element>
    <xsd:element name="Updated" ma:index="23" nillable="true" ma:displayName="Updated" ma:description="May 2018" ma:format="Dropdown" ma:internalName="Updated">
      <xsd:simpleType>
        <xsd:restriction base="dms:Text">
          <xsd:maxLength value="255"/>
        </xsd:restriction>
      </xsd:simpleType>
    </xsd:element>
    <xsd:element name="ConfirmedCurrent" ma:index="24" nillable="true" ma:displayName="Confirmed Current " ma:description="January 14, 2021 " ma:format="Dropdown" ma:internalName="ConfirmedCurrent">
      <xsd:simpleType>
        <xsd:restriction base="dms:Text">
          <xsd:maxLength value="255"/>
        </xsd:restrictio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0ad816ea-8460-453a-b1af-cd753e23c00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9b69cfa-80ab-4e57-8c7c-c439de3a6f5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eff38b9b-e467-49f0-aa00-a4b002715b25}" ma:internalName="TaxCatchAll" ma:showField="CatchAllData" ma:web="b9b69cfa-80ab-4e57-8c7c-c439de3a6f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ne xmlns="b9af824b-b9ca-44bc-93e9-131eccbb3ac9">true</Done>
    <Status xmlns="b9af824b-b9ca-44bc-93e9-131eccbb3ac9" xsi:nil="true"/>
    <Updated xmlns="b9af824b-b9ca-44bc-93e9-131eccbb3ac9" xsi:nil="true"/>
    <ConfirmedCurrent xmlns="b9af824b-b9ca-44bc-93e9-131eccbb3ac9" xsi:nil="true"/>
    <lcf76f155ced4ddcb4097134ff3c332f xmlns="b9af824b-b9ca-44bc-93e9-131eccbb3ac9">
      <Terms xmlns="http://schemas.microsoft.com/office/infopath/2007/PartnerControls"/>
    </lcf76f155ced4ddcb4097134ff3c332f>
    <TaxCatchAll xmlns="b9b69cfa-80ab-4e57-8c7c-c439de3a6f57" xsi:nil="true"/>
  </documentManagement>
</p:properties>
</file>

<file path=customXml/itemProps1.xml><?xml version="1.0" encoding="utf-8"?>
<ds:datastoreItem xmlns:ds="http://schemas.openxmlformats.org/officeDocument/2006/customXml" ds:itemID="{73DF26A7-BB1B-45C0-B5E3-ED727E6B9D60}">
  <ds:schemaRefs>
    <ds:schemaRef ds:uri="http://schemas.openxmlformats.org/officeDocument/2006/bibliography"/>
  </ds:schemaRefs>
</ds:datastoreItem>
</file>

<file path=customXml/itemProps2.xml><?xml version="1.0" encoding="utf-8"?>
<ds:datastoreItem xmlns:ds="http://schemas.openxmlformats.org/officeDocument/2006/customXml" ds:itemID="{BF3AB3DE-8509-47AE-9E24-6FE3CC07698A}"/>
</file>

<file path=customXml/itemProps3.xml><?xml version="1.0" encoding="utf-8"?>
<ds:datastoreItem xmlns:ds="http://schemas.openxmlformats.org/officeDocument/2006/customXml" ds:itemID="{BAC112F4-D756-482F-A869-B7D9AF38DF6C}"/>
</file>

<file path=customXml/itemProps4.xml><?xml version="1.0" encoding="utf-8"?>
<ds:datastoreItem xmlns:ds="http://schemas.openxmlformats.org/officeDocument/2006/customXml" ds:itemID="{EA432F56-CA33-4A6A-9A2F-9B52053E35C0}"/>
</file>

<file path=docProps/app.xml><?xml version="1.0" encoding="utf-8"?>
<Properties xmlns="http://schemas.openxmlformats.org/officeDocument/2006/extended-properties" xmlns:vt="http://schemas.openxmlformats.org/officeDocument/2006/docPropsVTypes">
  <Template>Normal</Template>
  <TotalTime>0</TotalTime>
  <Pages>2</Pages>
  <Words>602</Words>
  <Characters>3436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Silvestri, Tyler</dc:creator>
  <cp:lastModifiedBy>Silvestri, Tyler</cp:lastModifiedBy>
  <cp:revision>2</cp:revision>
  <cp:lastPrinted>2021-09-21T14:51:00Z</cp:lastPrinted>
  <dcterms:created xsi:type="dcterms:W3CDTF">2021-09-21T19:34:00Z</dcterms:created>
  <dcterms:modified xsi:type="dcterms:W3CDTF">2021-09-21T19:34:00Z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2015-04-27T15:40:49Z</dcterms:created>
  <dc:language>en-US</dc:languag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ContentTypeId">
    <vt:lpwstr>0x010100373BE68F7849A845B253768CFB280D40</vt:lpwstr>
  </property>
</Properties>
</file>