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58" w:lineRule="exact"/>
        <w:rPr>
          <w:sz w:val="24"/>
          <w:szCs w:val="24"/>
          <w:color w:val="auto"/>
        </w:rPr>
      </w:pPr>
    </w:p>
    <w:p>
      <w:pPr>
        <w:jc w:val="center"/>
        <w:ind w:right="-19"/>
        <w:spacing w:after="0"/>
        <w:rPr>
          <w:sz w:val="20"/>
          <w:szCs w:val="20"/>
          <w:color w:val="auto"/>
        </w:rPr>
      </w:pPr>
      <w:r>
        <w:rPr>
          <w:rFonts w:ascii="Calibri Light" w:cs="Calibri Light" w:eastAsia="Calibri Light" w:hAnsi="Calibri Light"/>
          <w:sz w:val="36"/>
          <w:szCs w:val="36"/>
          <w:color w:val="009051"/>
        </w:rPr>
        <w:t>Request for a new Department of Dermatology</w:t>
      </w:r>
    </w:p>
    <w:p>
      <w:pPr>
        <w:jc w:val="center"/>
        <w:spacing w:after="0" w:line="224" w:lineRule="auto"/>
        <w:rPr>
          <w:sz w:val="20"/>
          <w:szCs w:val="20"/>
          <w:color w:val="auto"/>
        </w:rPr>
      </w:pPr>
      <w:r>
        <w:rPr>
          <w:rFonts w:ascii="Calibri Light" w:cs="Calibri Light" w:eastAsia="Calibri Light" w:hAnsi="Calibri Light"/>
          <w:sz w:val="36"/>
          <w:szCs w:val="36"/>
          <w:color w:val="009051"/>
        </w:rPr>
        <w:t>at the Michigan State University College of Human Medicine</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Submitted September 12, 2022</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Updated October 20, 2022</w:t>
      </w:r>
    </w:p>
    <w:p>
      <w:pPr>
        <w:spacing w:after="0" w:line="180"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Updated November 22, 2022</w:t>
      </w:r>
    </w:p>
    <w:p>
      <w:pPr>
        <w:spacing w:after="0" w:line="200" w:lineRule="exact"/>
        <w:rPr>
          <w:sz w:val="24"/>
          <w:szCs w:val="24"/>
          <w:color w:val="auto"/>
        </w:rPr>
      </w:pPr>
    </w:p>
    <w:p>
      <w:pPr>
        <w:spacing w:after="0" w:line="200" w:lineRule="exact"/>
        <w:rPr>
          <w:sz w:val="24"/>
          <w:szCs w:val="24"/>
          <w:color w:val="auto"/>
        </w:rPr>
      </w:pPr>
    </w:p>
    <w:p>
      <w:pPr>
        <w:spacing w:after="0" w:line="247" w:lineRule="exact"/>
        <w:rPr>
          <w:sz w:val="24"/>
          <w:szCs w:val="24"/>
          <w:color w:val="auto"/>
        </w:rPr>
      </w:pPr>
    </w:p>
    <w:p>
      <w:pPr>
        <w:ind w:left="360"/>
        <w:spacing w:after="0"/>
        <w:rPr>
          <w:sz w:val="20"/>
          <w:szCs w:val="20"/>
          <w:color w:val="auto"/>
        </w:rPr>
      </w:pPr>
      <w:r>
        <w:rPr>
          <w:rFonts w:ascii="Calibri" w:cs="Calibri" w:eastAsia="Calibri" w:hAnsi="Calibri"/>
          <w:sz w:val="24"/>
          <w:szCs w:val="24"/>
          <w:b w:val="1"/>
          <w:bCs w:val="1"/>
          <w:u w:val="single" w:color="auto"/>
          <w:color w:val="auto"/>
        </w:rPr>
        <w:t>Note: Process for requesting establishment of a new department at MSU:</w:t>
      </w:r>
    </w:p>
    <w:p>
      <w:pPr>
        <w:spacing w:after="0" w:line="200" w:lineRule="exact"/>
        <w:rPr>
          <w:sz w:val="24"/>
          <w:szCs w:val="24"/>
          <w:color w:val="auto"/>
        </w:rPr>
      </w:pPr>
    </w:p>
    <w:p>
      <w:pPr>
        <w:ind w:left="360" w:right="360" w:hanging="360"/>
        <w:spacing w:after="0" w:line="264" w:lineRule="auto"/>
        <w:tabs>
          <w:tab w:leader="none" w:pos="360" w:val="left"/>
        </w:tabs>
        <w:numPr>
          <w:ilvl w:val="0"/>
          <w:numId w:val="1"/>
        </w:numPr>
        <w:rPr>
          <w:rFonts w:ascii="Arial" w:cs="Arial" w:eastAsia="Arial" w:hAnsi="Arial"/>
          <w:sz w:val="24"/>
          <w:szCs w:val="24"/>
          <w:color w:val="auto"/>
        </w:rPr>
      </w:pPr>
      <w:r>
        <w:rPr>
          <w:rFonts w:ascii="Calibri" w:cs="Calibri" w:eastAsia="Calibri" w:hAnsi="Calibri"/>
          <w:sz w:val="24"/>
          <w:szCs w:val="24"/>
          <w:color w:val="auto"/>
        </w:rPr>
        <w:t>Dean first seeks endorsement of the request from the CAC, then Dean takes proposal to the EVP/Provost.</w:t>
      </w:r>
    </w:p>
    <w:p>
      <w:pPr>
        <w:spacing w:after="0" w:line="1" w:lineRule="exact"/>
        <w:rPr>
          <w:rFonts w:ascii="Arial" w:cs="Arial" w:eastAsia="Arial" w:hAnsi="Arial"/>
          <w:sz w:val="24"/>
          <w:szCs w:val="24"/>
          <w:color w:val="auto"/>
        </w:rPr>
      </w:pPr>
    </w:p>
    <w:p>
      <w:pPr>
        <w:jc w:val="both"/>
        <w:ind w:left="360" w:right="720" w:hanging="360"/>
        <w:spacing w:after="0" w:line="262" w:lineRule="auto"/>
        <w:tabs>
          <w:tab w:leader="none" w:pos="360" w:val="left"/>
        </w:tabs>
        <w:numPr>
          <w:ilvl w:val="0"/>
          <w:numId w:val="1"/>
        </w:numPr>
        <w:rPr>
          <w:rFonts w:ascii="Arial" w:cs="Arial" w:eastAsia="Arial" w:hAnsi="Arial"/>
          <w:sz w:val="24"/>
          <w:szCs w:val="24"/>
          <w:color w:val="auto"/>
        </w:rPr>
      </w:pPr>
      <w:r>
        <w:rPr>
          <w:rFonts w:ascii="Calibri" w:cs="Calibri" w:eastAsia="Calibri" w:hAnsi="Calibri"/>
          <w:sz w:val="24"/>
          <w:szCs w:val="24"/>
          <w:color w:val="auto"/>
        </w:rPr>
        <w:t>EVP/Provost will send the request to Steering Committee to route through academic governance for consideration and a recommendation (e.g., University Committee on Faculty Affairs; University Committee on Graduate Studies).</w:t>
      </w:r>
    </w:p>
    <w:p>
      <w:pPr>
        <w:spacing w:after="0" w:line="2" w:lineRule="exact"/>
        <w:rPr>
          <w:rFonts w:ascii="Arial" w:cs="Arial" w:eastAsia="Arial" w:hAnsi="Arial"/>
          <w:sz w:val="24"/>
          <w:szCs w:val="24"/>
          <w:color w:val="auto"/>
        </w:rPr>
      </w:pPr>
    </w:p>
    <w:p>
      <w:pPr>
        <w:ind w:left="360" w:hanging="360"/>
        <w:spacing w:after="0"/>
        <w:tabs>
          <w:tab w:leader="none" w:pos="360" w:val="left"/>
        </w:tabs>
        <w:numPr>
          <w:ilvl w:val="0"/>
          <w:numId w:val="1"/>
        </w:numPr>
        <w:rPr>
          <w:rFonts w:ascii="Arial" w:cs="Arial" w:eastAsia="Arial" w:hAnsi="Arial"/>
          <w:sz w:val="24"/>
          <w:szCs w:val="24"/>
          <w:color w:val="auto"/>
        </w:rPr>
      </w:pPr>
      <w:r>
        <w:rPr>
          <w:rFonts w:ascii="Calibri" w:cs="Calibri" w:eastAsia="Calibri" w:hAnsi="Calibri"/>
          <w:sz w:val="24"/>
          <w:szCs w:val="24"/>
          <w:color w:val="auto"/>
        </w:rPr>
        <w:t>EVP/Provost makes decision to support the request or not and confers with President.</w:t>
      </w:r>
    </w:p>
    <w:p>
      <w:pPr>
        <w:spacing w:after="0" w:line="35" w:lineRule="exact"/>
        <w:rPr>
          <w:rFonts w:ascii="Arial" w:cs="Arial" w:eastAsia="Arial" w:hAnsi="Arial"/>
          <w:sz w:val="24"/>
          <w:szCs w:val="24"/>
          <w:color w:val="auto"/>
        </w:rPr>
      </w:pPr>
    </w:p>
    <w:p>
      <w:pPr>
        <w:ind w:left="360" w:hanging="360"/>
        <w:spacing w:after="0"/>
        <w:tabs>
          <w:tab w:leader="none" w:pos="360" w:val="left"/>
        </w:tabs>
        <w:numPr>
          <w:ilvl w:val="0"/>
          <w:numId w:val="1"/>
        </w:numPr>
        <w:rPr>
          <w:rFonts w:ascii="Arial" w:cs="Arial" w:eastAsia="Arial" w:hAnsi="Arial"/>
          <w:sz w:val="24"/>
          <w:szCs w:val="24"/>
          <w:color w:val="auto"/>
        </w:rPr>
      </w:pPr>
      <w:r>
        <w:rPr>
          <w:rFonts w:ascii="Calibri" w:cs="Calibri" w:eastAsia="Calibri" w:hAnsi="Calibri"/>
          <w:sz w:val="24"/>
          <w:szCs w:val="24"/>
          <w:color w:val="auto"/>
        </w:rPr>
        <w:t>EVP/Provost takes request and recommendation for approval to Board of Trustees.</w:t>
      </w:r>
    </w:p>
    <w:p>
      <w:pPr>
        <w:spacing w:after="0" w:line="35" w:lineRule="exact"/>
        <w:rPr>
          <w:rFonts w:ascii="Arial" w:cs="Arial" w:eastAsia="Arial" w:hAnsi="Arial"/>
          <w:sz w:val="24"/>
          <w:szCs w:val="24"/>
          <w:color w:val="auto"/>
        </w:rPr>
      </w:pPr>
    </w:p>
    <w:p>
      <w:pPr>
        <w:ind w:left="360" w:hanging="360"/>
        <w:spacing w:after="0"/>
        <w:tabs>
          <w:tab w:leader="none" w:pos="360" w:val="left"/>
        </w:tabs>
        <w:numPr>
          <w:ilvl w:val="0"/>
          <w:numId w:val="1"/>
        </w:numPr>
        <w:rPr>
          <w:rFonts w:ascii="Arial" w:cs="Arial" w:eastAsia="Arial" w:hAnsi="Arial"/>
          <w:sz w:val="24"/>
          <w:szCs w:val="24"/>
          <w:color w:val="auto"/>
        </w:rPr>
      </w:pPr>
      <w:r>
        <w:rPr>
          <w:rFonts w:ascii="Calibri" w:cs="Calibri" w:eastAsia="Calibri" w:hAnsi="Calibri"/>
          <w:sz w:val="24"/>
          <w:szCs w:val="24"/>
          <w:color w:val="auto"/>
        </w:rPr>
        <w:t>The Board of Trustees is required to approve the creation of any new department.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spacing w:after="0"/>
        <w:rPr>
          <w:sz w:val="20"/>
          <w:szCs w:val="20"/>
          <w:color w:val="auto"/>
        </w:rPr>
      </w:pPr>
      <w:r>
        <w:rPr>
          <w:rFonts w:ascii="Calibri Light" w:cs="Calibri Light" w:eastAsia="Calibri Light" w:hAnsi="Calibri Light"/>
          <w:sz w:val="40"/>
          <w:szCs w:val="40"/>
          <w:color w:val="009051"/>
        </w:rPr>
        <w:t>Rationale for a new Department of Dermatology</w:t>
      </w:r>
    </w:p>
    <w:p>
      <w:pPr>
        <w:spacing w:after="0" w:line="250" w:lineRule="exact"/>
        <w:rPr>
          <w:sz w:val="24"/>
          <w:szCs w:val="24"/>
          <w:color w:val="auto"/>
        </w:rPr>
      </w:pPr>
    </w:p>
    <w:p>
      <w:pPr>
        <w:spacing w:after="0" w:line="244" w:lineRule="auto"/>
        <w:rPr>
          <w:sz w:val="20"/>
          <w:szCs w:val="20"/>
          <w:color w:val="auto"/>
        </w:rPr>
      </w:pPr>
      <w:r>
        <w:rPr>
          <w:rFonts w:ascii="Arial" w:cs="Arial" w:eastAsia="Arial" w:hAnsi="Arial"/>
          <w:sz w:val="24"/>
          <w:szCs w:val="24"/>
          <w:b w:val="1"/>
          <w:bCs w:val="1"/>
          <w:color w:val="auto"/>
        </w:rPr>
        <w:t>The College of Human Medicine seeks to create a state-wide MSU department of Dermatology</w:t>
      </w:r>
      <w:r>
        <w:rPr>
          <w:rFonts w:ascii="Arial" w:cs="Arial" w:eastAsia="Arial" w:hAnsi="Arial"/>
          <w:sz w:val="24"/>
          <w:szCs w:val="24"/>
          <w:color w:val="auto"/>
        </w:rPr>
        <w:t>.</w:t>
      </w:r>
      <w:r>
        <w:rPr>
          <w:rFonts w:ascii="Calibri" w:cs="Calibri" w:eastAsia="Calibri" w:hAnsi="Calibri"/>
          <w:sz w:val="24"/>
          <w:szCs w:val="24"/>
          <w:color w:val="auto"/>
        </w:rPr>
        <w:t xml:space="preserve"> Dermatologists treat more than 3,000 conditions that affect the skin, hair, and nails. Skin diseases are especially common, affecting one in four Americans each year. The college has had a division of dermatology (the Nicholas V. Perricone, M.D., Division of Dermatology) since 2002. The division has been a successful collaboration of community clinicians and MSU scientists from a range of home departments. While successful in many domains, the division has not had the scope and scale of a department and has not been able to support clerkships for students or engage in outreach.</w:t>
      </w:r>
    </w:p>
    <w:p>
      <w:pPr>
        <w:spacing w:after="0" w:line="265" w:lineRule="exact"/>
        <w:rPr>
          <w:sz w:val="24"/>
          <w:szCs w:val="24"/>
          <w:color w:val="auto"/>
        </w:rPr>
      </w:pPr>
    </w:p>
    <w:p>
      <w:pPr>
        <w:ind w:right="20"/>
        <w:spacing w:after="0" w:line="243" w:lineRule="auto"/>
        <w:rPr>
          <w:sz w:val="20"/>
          <w:szCs w:val="20"/>
          <w:color w:val="auto"/>
        </w:rPr>
      </w:pPr>
      <w:r>
        <w:rPr>
          <w:rFonts w:ascii="Calibri" w:cs="Calibri" w:eastAsia="Calibri" w:hAnsi="Calibri"/>
          <w:sz w:val="24"/>
          <w:szCs w:val="24"/>
          <w:color w:val="auto"/>
        </w:rPr>
        <w:t>With the partnership of Henry Ford Health and MSU, the college has the opportunity to radically improve the educational opportunities for students as well as strengthen the basic and clinical research related to dermatology. The current Henry Ford Health (HFH) dermatologists and researchers are outstanding with a culture of caring, hard work, discovery, and patient centered outcomes. The faculty have an incredible depth to the number of subspecialties within the field of dermatology. Each of the core faculty has a few areas of subspecialty interest. This includes a group of clinically strong general dermatologists at HFH satellite clinics. The Henry Ford Department of Dermatology is a regional and national referral center for many</w:t>
      </w:r>
    </w:p>
    <w:p>
      <w:pPr>
        <w:sectPr>
          <w:pgSz w:w="12240" w:h="15840" w:orient="portrait"/>
          <w:cols w:equalWidth="0" w:num="1">
            <w:col w:w="9360"/>
          </w:cols>
          <w:pgMar w:left="1440" w:top="1440" w:right="1440" w:bottom="925" w:gutter="0" w:footer="0" w:header="0"/>
        </w:sectPr>
      </w:pPr>
    </w:p>
    <w:bookmarkStart w:id="1" w:name="page2"/>
    <w:bookmarkEnd w:id="1"/>
    <w:p>
      <w:pPr>
        <w:ind w:right="180"/>
        <w:spacing w:after="0" w:line="247" w:lineRule="auto"/>
        <w:rPr>
          <w:sz w:val="20"/>
          <w:szCs w:val="20"/>
          <w:color w:val="auto"/>
        </w:rPr>
      </w:pPr>
      <w:r>
        <w:rPr>
          <w:rFonts w:ascii="Calibri" w:cs="Calibri" w:eastAsia="Calibri" w:hAnsi="Calibri"/>
          <w:sz w:val="24"/>
          <w:szCs w:val="24"/>
          <w:color w:val="auto"/>
        </w:rPr>
        <w:t>complex dermatologic diseases. The creation of the MSU Department of Dermatology will expand the academic reputation and opportunity for Henry Ford; MSU will advance its clinical reputation, educational opportunities for students, and scholarly opportunities for faculty and students across its system.</w:t>
      </w:r>
    </w:p>
    <w:p>
      <w:pPr>
        <w:spacing w:after="0" w:line="258" w:lineRule="exact"/>
        <w:rPr>
          <w:sz w:val="20"/>
          <w:szCs w:val="20"/>
          <w:color w:val="auto"/>
        </w:rPr>
      </w:pPr>
    </w:p>
    <w:p>
      <w:pPr>
        <w:ind w:right="80"/>
        <w:spacing w:after="0" w:line="247" w:lineRule="auto"/>
        <w:rPr>
          <w:sz w:val="20"/>
          <w:szCs w:val="20"/>
          <w:color w:val="auto"/>
        </w:rPr>
      </w:pPr>
      <w:r>
        <w:rPr>
          <w:rFonts w:ascii="Calibri" w:cs="Calibri" w:eastAsia="Calibri" w:hAnsi="Calibri"/>
          <w:sz w:val="24"/>
          <w:szCs w:val="24"/>
          <w:color w:val="auto"/>
        </w:rPr>
        <w:t>The existing division will continue. At this point the funding from the division is used to support research, and that will continue. No faculty are appointed in the division, and the Department of Medicine has been the administrative home of the division. The college will work with the donor and existing faculty partners before making any changes in the division.</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Calibri" w:cs="Calibri" w:eastAsia="Calibri" w:hAnsi="Calibri"/>
          <w:sz w:val="24"/>
          <w:szCs w:val="24"/>
          <w:color w:val="auto"/>
        </w:rPr>
        <w:t>Please see Attachment 1 – Faculty for more detail.</w:t>
      </w:r>
    </w:p>
    <w:p>
      <w:pPr>
        <w:spacing w:after="0" w:line="177" w:lineRule="exact"/>
        <w:rPr>
          <w:sz w:val="20"/>
          <w:szCs w:val="20"/>
          <w:color w:val="auto"/>
        </w:rPr>
      </w:pPr>
    </w:p>
    <w:p>
      <w:pPr>
        <w:ind w:right="40"/>
        <w:spacing w:after="0" w:line="259" w:lineRule="auto"/>
        <w:rPr>
          <w:sz w:val="20"/>
          <w:szCs w:val="20"/>
          <w:color w:val="auto"/>
        </w:rPr>
      </w:pPr>
      <w:r>
        <w:rPr>
          <w:rFonts w:ascii="Calibri" w:cs="Calibri" w:eastAsia="Calibri" w:hAnsi="Calibri"/>
          <w:sz w:val="24"/>
          <w:szCs w:val="24"/>
          <w:color w:val="auto"/>
        </w:rPr>
        <w:t>Within the specialty of Dermatology, the HFH program is highly sought after for resident/student rotations and is known internationally. Michigan State will immediately benefit from the unit’s national standing, excellence in training medical students/residents, and a culture of caring. Long term growth of collaborations across the MSU system will increase strength and opportunities in all missions.</w:t>
      </w:r>
    </w:p>
    <w:p>
      <w:pPr>
        <w:spacing w:after="0" w:line="130" w:lineRule="exact"/>
        <w:rPr>
          <w:sz w:val="20"/>
          <w:szCs w:val="20"/>
          <w:color w:val="auto"/>
        </w:rPr>
      </w:pPr>
    </w:p>
    <w:p>
      <w:pPr>
        <w:ind w:right="20"/>
        <w:spacing w:after="0" w:line="258" w:lineRule="auto"/>
        <w:rPr>
          <w:sz w:val="20"/>
          <w:szCs w:val="20"/>
          <w:color w:val="auto"/>
        </w:rPr>
      </w:pPr>
      <w:r>
        <w:rPr>
          <w:rFonts w:ascii="Calibri" w:cs="Calibri" w:eastAsia="Calibri" w:hAnsi="Calibri"/>
          <w:sz w:val="24"/>
          <w:szCs w:val="24"/>
          <w:color w:val="auto"/>
        </w:rPr>
        <w:t>The faculty of the department are highly engaged academically leading strong research, clinical, and outreach programs. The existing research teams have been very successful with two million in NIH expenditures this year. That level of funding will lead the MSU department to have a Blue Ridge Ranking in the top 20 nationally. The teams include scientists, clinicians, and students. Beyond the NIH funding the department has a strong publishing record, are recognized nationally with awards and leadership positions.</w:t>
      </w:r>
    </w:p>
    <w:p>
      <w:pPr>
        <w:spacing w:after="0" w:line="12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Attachment 2</w:t>
      </w:r>
      <w:r>
        <w:rPr>
          <w:rFonts w:ascii="Calibri" w:cs="Calibri" w:eastAsia="Calibri" w:hAnsi="Calibri"/>
          <w:sz w:val="24"/>
          <w:szCs w:val="24"/>
          <w:color w:val="auto"/>
        </w:rPr>
        <w:t xml:space="preserve"> – 300+ Publications of Department faculty 2019, 2020, 2021.</w:t>
      </w:r>
    </w:p>
    <w:p>
      <w:pPr>
        <w:spacing w:after="0" w:line="182" w:lineRule="exact"/>
        <w:rPr>
          <w:sz w:val="20"/>
          <w:szCs w:val="20"/>
          <w:color w:val="auto"/>
        </w:rPr>
      </w:pPr>
    </w:p>
    <w:p>
      <w:pPr>
        <w:ind w:right="900" w:firstLine="55"/>
        <w:spacing w:after="0" w:line="284" w:lineRule="auto"/>
        <w:rPr>
          <w:sz w:val="20"/>
          <w:szCs w:val="20"/>
          <w:color w:val="auto"/>
        </w:rPr>
      </w:pPr>
      <w:r>
        <w:rPr>
          <w:rFonts w:ascii="Calibri" w:cs="Calibri" w:eastAsia="Calibri" w:hAnsi="Calibri"/>
          <w:sz w:val="24"/>
          <w:szCs w:val="24"/>
          <w:b w:val="1"/>
          <w:bCs w:val="1"/>
          <w:color w:val="auto"/>
        </w:rPr>
        <w:t>Attachment 3</w:t>
      </w:r>
      <w:r>
        <w:rPr>
          <w:rFonts w:ascii="Calibri" w:cs="Calibri" w:eastAsia="Calibri" w:hAnsi="Calibri"/>
          <w:sz w:val="24"/>
          <w:szCs w:val="24"/>
          <w:color w:val="auto"/>
        </w:rPr>
        <w:t xml:space="preserve"> – Faculty Awards and Honorifics – Including offices and roles in national organizations.</w:t>
      </w:r>
    </w:p>
    <w:p>
      <w:pPr>
        <w:spacing w:after="0" w:line="99" w:lineRule="exact"/>
        <w:rPr>
          <w:sz w:val="20"/>
          <w:szCs w:val="20"/>
          <w:color w:val="auto"/>
        </w:rPr>
      </w:pPr>
    </w:p>
    <w:p>
      <w:pPr>
        <w:ind w:left="60"/>
        <w:spacing w:after="0"/>
        <w:rPr>
          <w:sz w:val="20"/>
          <w:szCs w:val="20"/>
          <w:color w:val="auto"/>
        </w:rPr>
      </w:pPr>
      <w:r>
        <w:rPr>
          <w:rFonts w:ascii="Calibri" w:cs="Calibri" w:eastAsia="Calibri" w:hAnsi="Calibri"/>
          <w:sz w:val="24"/>
          <w:szCs w:val="24"/>
          <w:b w:val="1"/>
          <w:bCs w:val="1"/>
          <w:color w:val="auto"/>
        </w:rPr>
        <w:t>Attachment 4</w:t>
      </w:r>
      <w:r>
        <w:rPr>
          <w:rFonts w:ascii="Calibri" w:cs="Calibri" w:eastAsia="Calibri" w:hAnsi="Calibri"/>
          <w:sz w:val="24"/>
          <w:szCs w:val="24"/>
          <w:color w:val="auto"/>
        </w:rPr>
        <w:t xml:space="preserve"> – Grants (separated into federal and non-federal grants)</w:t>
      </w:r>
    </w:p>
    <w:p>
      <w:pPr>
        <w:spacing w:after="0" w:line="207" w:lineRule="exact"/>
        <w:rPr>
          <w:sz w:val="20"/>
          <w:szCs w:val="20"/>
          <w:color w:val="auto"/>
        </w:rPr>
      </w:pPr>
    </w:p>
    <w:p>
      <w:pPr>
        <w:spacing w:after="0"/>
        <w:rPr>
          <w:sz w:val="20"/>
          <w:szCs w:val="20"/>
          <w:color w:val="auto"/>
        </w:rPr>
      </w:pPr>
      <w:r>
        <w:rPr>
          <w:rFonts w:ascii="Calibri Light" w:cs="Calibri Light" w:eastAsia="Calibri Light" w:hAnsi="Calibri Light"/>
          <w:sz w:val="28"/>
          <w:szCs w:val="28"/>
          <w:color w:val="0432FF"/>
        </w:rPr>
        <w:t>A Special Focus and Strength in Diversity, Equity, and Inclusion</w:t>
      </w:r>
    </w:p>
    <w:p>
      <w:pPr>
        <w:spacing w:after="0" w:line="297" w:lineRule="exact"/>
        <w:rPr>
          <w:sz w:val="20"/>
          <w:szCs w:val="20"/>
          <w:color w:val="auto"/>
        </w:rPr>
      </w:pPr>
    </w:p>
    <w:p>
      <w:pPr>
        <w:ind w:right="60"/>
        <w:spacing w:after="0" w:line="277" w:lineRule="auto"/>
        <w:rPr>
          <w:sz w:val="20"/>
          <w:szCs w:val="20"/>
          <w:color w:val="auto"/>
        </w:rPr>
      </w:pPr>
      <w:r>
        <w:rPr>
          <w:rFonts w:ascii="Calibri" w:cs="Calibri" w:eastAsia="Calibri" w:hAnsi="Calibri"/>
          <w:sz w:val="23"/>
          <w:szCs w:val="23"/>
          <w:color w:val="201F1E"/>
        </w:rPr>
        <w:t>With the implementation of MSU-HFH partnership, the institutional leaders created the Diversity, Equity, Inclusion, and Justice Committee (DEILJ Committee). Dr. Lim, a HFH dermatologist and national leader in dermatology, is the co-chair of this important committee. The committee’s purpose is ensuring the DEIJ effort is implemented across all the five key committees (Research, Cancer, Education, Clinical and Administration). The DEIJ committee has started the planning of a Center of Excellence on Health Equity, a joint effort of HF and MSU.</w:t>
      </w:r>
    </w:p>
    <w:p>
      <w:pPr>
        <w:spacing w:after="0" w:line="112" w:lineRule="exact"/>
        <w:rPr>
          <w:sz w:val="20"/>
          <w:szCs w:val="20"/>
          <w:color w:val="auto"/>
        </w:rPr>
      </w:pPr>
    </w:p>
    <w:p>
      <w:pPr>
        <w:jc w:val="both"/>
        <w:spacing w:after="0" w:line="270" w:lineRule="auto"/>
        <w:rPr>
          <w:sz w:val="20"/>
          <w:szCs w:val="20"/>
          <w:color w:val="auto"/>
        </w:rPr>
      </w:pPr>
      <w:r>
        <w:rPr>
          <w:rFonts w:ascii="Calibri" w:cs="Calibri" w:eastAsia="Calibri" w:hAnsi="Calibri"/>
          <w:sz w:val="24"/>
          <w:szCs w:val="24"/>
          <w:color w:val="201F1E"/>
        </w:rPr>
        <w:t>Increasing diversity in the field of dermatology, is a priority of the HFH faculty. This was initially led by Dr. Henry Lim (former chair of the HFH Dept. of Dermatology) when he was the president of the American Academy of Dermatology; he continues as a leader at HFH. The faculty are</w:t>
      </w:r>
    </w:p>
    <w:p>
      <w:pPr>
        <w:sectPr>
          <w:pgSz w:w="12240" w:h="15840" w:orient="portrait"/>
          <w:cols w:equalWidth="0" w:num="1">
            <w:col w:w="9360"/>
          </w:cols>
          <w:pgMar w:left="1440" w:top="1421" w:right="1440" w:bottom="1098" w:gutter="0" w:footer="0" w:header="0"/>
        </w:sectPr>
      </w:pPr>
    </w:p>
    <w:bookmarkStart w:id="2" w:name="page3"/>
    <w:bookmarkEnd w:id="2"/>
    <w:p>
      <w:pPr>
        <w:ind w:right="120"/>
        <w:spacing w:after="0" w:line="262" w:lineRule="auto"/>
        <w:rPr>
          <w:sz w:val="20"/>
          <w:szCs w:val="20"/>
          <w:color w:val="auto"/>
        </w:rPr>
      </w:pPr>
      <w:r>
        <w:rPr>
          <w:rFonts w:ascii="Calibri" w:cs="Calibri" w:eastAsia="Calibri" w:hAnsi="Calibri"/>
          <w:sz w:val="24"/>
          <w:szCs w:val="24"/>
          <w:color w:val="201F1E"/>
        </w:rPr>
        <w:t>involved in diversity activities both at a program and national levels. HFH is a member of the Diversity Champion Initiative of the American Academy of Dermatology (AAD). The faculty participate in national diversity committees, including the American Academy of Dermatology Diversity Task Force, and Dr. Lim was a founding Board member of the Skin of Color Society. Several of these faculty speak regularly at annual and summer meetings of the AAD on skin of color topics and have published textbooks on Skin of Color. Dr. Lim was the co-chair of the first DEI Symposium held at the AAD in 2022.</w:t>
      </w:r>
    </w:p>
    <w:p>
      <w:pPr>
        <w:spacing w:after="0" w:line="135" w:lineRule="exact"/>
        <w:rPr>
          <w:sz w:val="20"/>
          <w:szCs w:val="20"/>
          <w:color w:val="auto"/>
        </w:rPr>
      </w:pPr>
    </w:p>
    <w:p>
      <w:pPr>
        <w:ind w:right="60"/>
        <w:spacing w:after="0" w:line="261" w:lineRule="auto"/>
        <w:rPr>
          <w:sz w:val="20"/>
          <w:szCs w:val="20"/>
          <w:color w:val="auto"/>
        </w:rPr>
      </w:pPr>
      <w:r>
        <w:rPr>
          <w:rFonts w:ascii="Calibri" w:cs="Calibri" w:eastAsia="Calibri" w:hAnsi="Calibri"/>
          <w:sz w:val="24"/>
          <w:szCs w:val="24"/>
          <w:color w:val="201F1E"/>
        </w:rPr>
        <w:t>HFH Dermatology faculty has a long-standing commitment to diversity, equity and inclusion. They were among the first in the nation that established clinical and research centers on skin of color (SOC). They embrace a culture of diversity and have diverse faculty and support staff representation to reflect the diverse patient population in Detroit. Additionally, they provide mentorship to the underrepresented in medicine residents and students. They also have multicultural dermatology clinics and perform research on topics unique to skin of color, including hair disorders, skin cancer in skin of color, vitiligo, and pigmentary disorders. The department has also funded a scholarship for underrepresented in medicine (URiM) students and award $750 to two medical students to assist with the cost of a one-month rotation in the department.</w:t>
      </w:r>
    </w:p>
    <w:p>
      <w:pPr>
        <w:spacing w:after="0" w:line="136" w:lineRule="exact"/>
        <w:rPr>
          <w:sz w:val="20"/>
          <w:szCs w:val="20"/>
          <w:color w:val="auto"/>
        </w:rPr>
      </w:pPr>
    </w:p>
    <w:p>
      <w:pPr>
        <w:spacing w:after="0" w:line="260" w:lineRule="auto"/>
        <w:rPr>
          <w:sz w:val="20"/>
          <w:szCs w:val="20"/>
          <w:color w:val="auto"/>
        </w:rPr>
      </w:pPr>
      <w:r>
        <w:rPr>
          <w:rFonts w:ascii="Calibri" w:cs="Calibri" w:eastAsia="Calibri" w:hAnsi="Calibri"/>
          <w:sz w:val="24"/>
          <w:szCs w:val="24"/>
          <w:color w:val="201F1E"/>
        </w:rPr>
        <w:t>There is a Diversity Committee within the Department of Dermatology, which consists of faculty; Dr. Diane Jackson (Chair of the Diversity Committee), Dr. Raechele Gathers, Dr. Richard Huggins, Dr. David Ozog, Dr. Holly Kerr, Dr. Pranita Rambhatla, Dr. Allison Zarbo. - Residents (Dr. Lauren Seale (PGY4), Dr. Linna Guan (PGY3), Dr. Avni Patel (PGY3); Dr. Nayha Shetty (PGY2) clinical research fellows (Dr. Marissa Ceresnie (PGY2) and Dr. Jalal Maghfour (PGY2) and Research Medical Student (Brittani Jones). The committee meets several times a year to plan activities to improve recruitment, selection and retention. These activities have included implicit bias testing during interview season. They have dedicated three Grand Rounds focusing on diversity and all members of the department are encouraged to attend including faculty, residents, fellows, medical students, nurses, medical assistants, program coordinators, administrative assistants, front desk receptionists/all support staff. For the 2022-2023 academic year HFH Dermatology will be a pilot site for the American Academy of Dermatology (AAD) diversity curriculum.</w:t>
      </w:r>
    </w:p>
    <w:p>
      <w:pPr>
        <w:spacing w:after="0" w:line="144" w:lineRule="exact"/>
        <w:rPr>
          <w:sz w:val="20"/>
          <w:szCs w:val="20"/>
          <w:color w:val="auto"/>
        </w:rPr>
      </w:pPr>
    </w:p>
    <w:p>
      <w:pPr>
        <w:ind w:right="60"/>
        <w:spacing w:after="0" w:line="264" w:lineRule="auto"/>
        <w:rPr>
          <w:sz w:val="20"/>
          <w:szCs w:val="20"/>
          <w:color w:val="auto"/>
        </w:rPr>
      </w:pPr>
      <w:r>
        <w:rPr>
          <w:rFonts w:ascii="Calibri" w:cs="Calibri" w:eastAsia="Calibri" w:hAnsi="Calibri"/>
          <w:sz w:val="24"/>
          <w:szCs w:val="24"/>
          <w:color w:val="auto"/>
        </w:rPr>
        <w:t>HFH Dermatology program, as well as the entirety of Henry Ford Health, is committed to providing a work environment and culture that maximizes the professional growth of employees and meets the health care needs of the diverse communities that we serve. It is the policy of the program to provide equal employment opportunities to all Henry Ford Health employees and applicants for employment.</w:t>
      </w:r>
    </w:p>
    <w:p>
      <w:pPr>
        <w:spacing w:after="0" w:line="129" w:lineRule="exact"/>
        <w:rPr>
          <w:sz w:val="20"/>
          <w:szCs w:val="20"/>
          <w:color w:val="auto"/>
        </w:rPr>
      </w:pPr>
    </w:p>
    <w:p>
      <w:pPr>
        <w:jc w:val="both"/>
        <w:ind w:right="200"/>
        <w:spacing w:after="0" w:line="266" w:lineRule="auto"/>
        <w:rPr>
          <w:sz w:val="20"/>
          <w:szCs w:val="20"/>
          <w:color w:val="auto"/>
        </w:rPr>
      </w:pPr>
      <w:r>
        <w:rPr>
          <w:rFonts w:ascii="Calibri" w:cs="Calibri" w:eastAsia="Calibri" w:hAnsi="Calibri"/>
          <w:sz w:val="24"/>
          <w:szCs w:val="24"/>
          <w:color w:val="auto"/>
        </w:rPr>
        <w:t>In order to achieve/ensure diversity in trainee recruitment, selection and retention faculty in the program actively emphasize and prioritize mentorship opportunities that arise with URIM applicants and current residents. Additionally, annually at the program evaluation committee (PEC) meeting, faculty reflect on GME provided diversity data of all current trainees annually.</w:t>
      </w:r>
    </w:p>
    <w:p>
      <w:pPr>
        <w:sectPr>
          <w:pgSz w:w="12240" w:h="15840" w:orient="portrait"/>
          <w:cols w:equalWidth="0" w:num="1">
            <w:col w:w="9360"/>
          </w:cols>
          <w:pgMar w:left="1440" w:top="1421" w:right="1440" w:bottom="850" w:gutter="0" w:footer="0" w:header="0"/>
        </w:sectPr>
      </w:pPr>
    </w:p>
    <w:bookmarkStart w:id="3" w:name="page4"/>
    <w:bookmarkEnd w:id="3"/>
    <w:p>
      <w:pPr>
        <w:ind w:right="40"/>
        <w:spacing w:after="0" w:line="281" w:lineRule="auto"/>
        <w:rPr>
          <w:sz w:val="20"/>
          <w:szCs w:val="20"/>
          <w:color w:val="auto"/>
        </w:rPr>
      </w:pPr>
      <w:r>
        <w:rPr>
          <w:rFonts w:ascii="Calibri" w:cs="Calibri" w:eastAsia="Calibri" w:hAnsi="Calibri"/>
          <w:sz w:val="24"/>
          <w:szCs w:val="24"/>
          <w:color w:val="auto"/>
        </w:rPr>
        <w:t>This data is utilized to reflect and identify further opportunities to advance and increase trainee recruitment, selection and retention.</w:t>
      </w:r>
    </w:p>
    <w:p>
      <w:pPr>
        <w:spacing w:after="0" w:line="106" w:lineRule="exact"/>
        <w:rPr>
          <w:sz w:val="20"/>
          <w:szCs w:val="20"/>
          <w:color w:val="auto"/>
        </w:rPr>
      </w:pPr>
    </w:p>
    <w:p>
      <w:pPr>
        <w:ind w:right="60"/>
        <w:spacing w:after="0" w:line="263" w:lineRule="auto"/>
        <w:rPr>
          <w:sz w:val="20"/>
          <w:szCs w:val="20"/>
          <w:color w:val="auto"/>
        </w:rPr>
      </w:pPr>
      <w:r>
        <w:rPr>
          <w:rFonts w:ascii="Calibri" w:cs="Calibri" w:eastAsia="Calibri" w:hAnsi="Calibri"/>
          <w:sz w:val="24"/>
          <w:szCs w:val="24"/>
          <w:color w:val="auto"/>
        </w:rPr>
        <w:t>HFH dermatology program values developing and sharing best practices regarding GME Diversity and Inclusion Recruitment Strategies. All program directors and program coordinators were invited to attend a three-part series looking at the overview of diversity, equity, and inclusion strategies, holistic review processes and using the data to guide future recruitment efforts. These sessions were also recorded and housed in the CME system for future sharing and use.</w:t>
      </w:r>
    </w:p>
    <w:p>
      <w:pPr>
        <w:spacing w:after="0" w:line="131" w:lineRule="exact"/>
        <w:rPr>
          <w:sz w:val="20"/>
          <w:szCs w:val="20"/>
          <w:color w:val="auto"/>
        </w:rPr>
      </w:pPr>
    </w:p>
    <w:p>
      <w:pPr>
        <w:ind w:right="60"/>
        <w:spacing w:after="0" w:line="263" w:lineRule="auto"/>
        <w:rPr>
          <w:sz w:val="20"/>
          <w:szCs w:val="20"/>
          <w:color w:val="auto"/>
        </w:rPr>
      </w:pPr>
      <w:r>
        <w:rPr>
          <w:rFonts w:ascii="Calibri" w:cs="Calibri" w:eastAsia="Calibri" w:hAnsi="Calibri"/>
          <w:sz w:val="24"/>
          <w:szCs w:val="24"/>
          <w:color w:val="auto"/>
        </w:rPr>
        <w:t>URiM residency candidates are reviewed separately by key members of the Diversity Committee. In order to achieve/ensure diversity in trainee recruitment, selection and retention faculty participate in recruitment fairs and outreach programs, however, the COVID-19 pandemic has greatly impacted these opportunities. In accordance with the AAMC statement about virtual interviews, this year we will be continuing virtual interviewing. This promotes equity in the application process.</w:t>
      </w:r>
    </w:p>
    <w:p>
      <w:pPr>
        <w:spacing w:after="0" w:line="131" w:lineRule="exact"/>
        <w:rPr>
          <w:sz w:val="20"/>
          <w:szCs w:val="20"/>
          <w:color w:val="auto"/>
        </w:rPr>
      </w:pPr>
    </w:p>
    <w:p>
      <w:pPr>
        <w:spacing w:after="0"/>
        <w:rPr>
          <w:sz w:val="20"/>
          <w:szCs w:val="20"/>
          <w:color w:val="auto"/>
        </w:rPr>
      </w:pPr>
      <w:r>
        <w:rPr>
          <w:rFonts w:ascii="Calibri" w:cs="Calibri" w:eastAsia="Calibri" w:hAnsi="Calibri"/>
          <w:sz w:val="24"/>
          <w:szCs w:val="24"/>
          <w:color w:val="auto"/>
        </w:rPr>
        <w:t>This new department will strengthen and expand the academic environment of the college and</w:t>
      </w:r>
    </w:p>
    <w:p>
      <w:pPr>
        <w:spacing w:after="0" w:line="24" w:lineRule="exact"/>
        <w:rPr>
          <w:sz w:val="20"/>
          <w:szCs w:val="20"/>
          <w:color w:val="auto"/>
        </w:rPr>
      </w:pPr>
    </w:p>
    <w:p>
      <w:pPr>
        <w:spacing w:after="0"/>
        <w:rPr>
          <w:sz w:val="20"/>
          <w:szCs w:val="20"/>
          <w:color w:val="auto"/>
        </w:rPr>
      </w:pPr>
      <w:r>
        <w:rPr>
          <w:rFonts w:ascii="Calibri" w:cs="Calibri" w:eastAsia="Calibri" w:hAnsi="Calibri"/>
          <w:sz w:val="24"/>
          <w:szCs w:val="24"/>
          <w:color w:val="auto"/>
        </w:rPr>
        <w:t>MSU. Some of the key benefits include:</w:t>
      </w:r>
    </w:p>
    <w:p>
      <w:pPr>
        <w:spacing w:after="0" w:line="197" w:lineRule="exact"/>
        <w:rPr>
          <w:sz w:val="20"/>
          <w:szCs w:val="20"/>
          <w:color w:val="auto"/>
        </w:rPr>
      </w:pPr>
    </w:p>
    <w:p>
      <w:pPr>
        <w:ind w:left="720" w:right="20" w:hanging="360"/>
        <w:spacing w:after="0" w:line="260" w:lineRule="auto"/>
        <w:tabs>
          <w:tab w:leader="none" w:pos="720" w:val="left"/>
        </w:tabs>
        <w:numPr>
          <w:ilvl w:val="0"/>
          <w:numId w:val="2"/>
        </w:numPr>
        <w:rPr>
          <w:rFonts w:ascii="Arial" w:cs="Arial" w:eastAsia="Arial" w:hAnsi="Arial"/>
          <w:sz w:val="24"/>
          <w:szCs w:val="24"/>
          <w:color w:val="auto"/>
        </w:rPr>
      </w:pPr>
      <w:r>
        <w:rPr>
          <w:rFonts w:ascii="Calibri" w:cs="Calibri" w:eastAsia="Calibri" w:hAnsi="Calibri"/>
          <w:sz w:val="24"/>
          <w:szCs w:val="24"/>
          <w:color w:val="auto"/>
        </w:rPr>
        <w:t>Curricular expansion for MSU medical students interested in the field of dermatology. Currently, there are no dermatology courses or rotations. Students who want dermatology rotations take electives in the Department of Medicine. Obviously, this does not lead to a transcript that supports eventual placement in a dermatology residency program. Creation of this department will solve this problem for students. In a similar fashion, with the creation of the department, students will have the opportunity to get a “chair’s letter” as a part of their application to dermatology programs.</w:t>
      </w:r>
    </w:p>
    <w:p>
      <w:pPr>
        <w:spacing w:after="0" w:line="5" w:lineRule="exact"/>
        <w:rPr>
          <w:rFonts w:ascii="Arial" w:cs="Arial" w:eastAsia="Arial" w:hAnsi="Arial"/>
          <w:sz w:val="24"/>
          <w:szCs w:val="24"/>
          <w:color w:val="auto"/>
        </w:rPr>
      </w:pPr>
    </w:p>
    <w:p>
      <w:pPr>
        <w:ind w:left="720" w:right="20" w:hanging="360"/>
        <w:spacing w:after="0" w:line="260" w:lineRule="auto"/>
        <w:tabs>
          <w:tab w:leader="none" w:pos="720" w:val="left"/>
        </w:tabs>
        <w:numPr>
          <w:ilvl w:val="0"/>
          <w:numId w:val="2"/>
        </w:numPr>
        <w:rPr>
          <w:rFonts w:ascii="Arial" w:cs="Arial" w:eastAsia="Arial" w:hAnsi="Arial"/>
          <w:sz w:val="24"/>
          <w:szCs w:val="24"/>
          <w:color w:val="auto"/>
        </w:rPr>
      </w:pPr>
      <w:r>
        <w:rPr>
          <w:rFonts w:ascii="Calibri" w:cs="Calibri" w:eastAsia="Calibri" w:hAnsi="Calibri"/>
          <w:sz w:val="24"/>
          <w:szCs w:val="24"/>
          <w:color w:val="auto"/>
        </w:rPr>
        <w:t>Creation of additional academic homes for the expanding CHM paid and no-pay faculty (across Michigan). The college does have dermatology faculty across the state who provide elective experiences in dermatology for students. Their academic home is either in the Department of Medicine or the dean’s office, neither of which are well placed to support academic development of dermatology faculty. This department will help expand opportunities for these faculty.</w:t>
      </w:r>
    </w:p>
    <w:p>
      <w:pPr>
        <w:spacing w:after="0" w:line="6" w:lineRule="exact"/>
        <w:rPr>
          <w:rFonts w:ascii="Arial" w:cs="Arial" w:eastAsia="Arial" w:hAnsi="Arial"/>
          <w:sz w:val="24"/>
          <w:szCs w:val="24"/>
          <w:color w:val="auto"/>
        </w:rPr>
      </w:pPr>
    </w:p>
    <w:p>
      <w:pPr>
        <w:ind w:left="720" w:right="760" w:hanging="360"/>
        <w:spacing w:after="0" w:line="261" w:lineRule="auto"/>
        <w:tabs>
          <w:tab w:leader="none" w:pos="720" w:val="left"/>
        </w:tabs>
        <w:numPr>
          <w:ilvl w:val="0"/>
          <w:numId w:val="2"/>
        </w:numPr>
        <w:rPr>
          <w:rFonts w:ascii="Arial" w:cs="Arial" w:eastAsia="Arial" w:hAnsi="Arial"/>
          <w:sz w:val="24"/>
          <w:szCs w:val="24"/>
          <w:color w:val="auto"/>
        </w:rPr>
      </w:pPr>
      <w:r>
        <w:rPr>
          <w:rFonts w:ascii="Calibri" w:cs="Calibri" w:eastAsia="Calibri" w:hAnsi="Calibri"/>
          <w:sz w:val="24"/>
          <w:szCs w:val="24"/>
          <w:color w:val="auto"/>
        </w:rPr>
        <w:t>Expansion and enhancement of graduate medical education (i.e., residency and fellowship training). The college does not have a relationship with a dermatology residency, which limits opportunities for students and faculty. Creation of this department will solve this shortcoming.</w:t>
      </w:r>
    </w:p>
    <w:p>
      <w:pPr>
        <w:spacing w:after="0" w:line="2" w:lineRule="exact"/>
        <w:rPr>
          <w:rFonts w:ascii="Arial" w:cs="Arial" w:eastAsia="Arial" w:hAnsi="Arial"/>
          <w:sz w:val="24"/>
          <w:szCs w:val="24"/>
          <w:color w:val="auto"/>
        </w:rPr>
      </w:pPr>
    </w:p>
    <w:p>
      <w:pPr>
        <w:ind w:left="720" w:right="20" w:hanging="360"/>
        <w:spacing w:after="0" w:line="265" w:lineRule="auto"/>
        <w:tabs>
          <w:tab w:leader="none" w:pos="720" w:val="left"/>
        </w:tabs>
        <w:numPr>
          <w:ilvl w:val="0"/>
          <w:numId w:val="2"/>
        </w:numPr>
        <w:rPr>
          <w:rFonts w:ascii="Arial" w:cs="Arial" w:eastAsia="Arial" w:hAnsi="Arial"/>
          <w:sz w:val="24"/>
          <w:szCs w:val="24"/>
          <w:color w:val="auto"/>
        </w:rPr>
      </w:pPr>
      <w:r>
        <w:rPr>
          <w:rFonts w:ascii="Calibri" w:cs="Calibri" w:eastAsia="Calibri" w:hAnsi="Calibri"/>
          <w:sz w:val="24"/>
          <w:szCs w:val="24"/>
          <w:color w:val="auto"/>
        </w:rPr>
        <w:t>Strengthened research and clinical programs in the area of dermatology. The core of the Department of Dermatology has real research strength both with the NIH and with industry. This group of faculty will be a valuable addition to the scholarly efforts of the university and expand research opportunities for students and faculty.</w:t>
      </w:r>
    </w:p>
    <w:p>
      <w:pPr>
        <w:sectPr>
          <w:pgSz w:w="12240" w:h="15840" w:orient="portrait"/>
          <w:cols w:equalWidth="0" w:num="1">
            <w:col w:w="9360"/>
          </w:cols>
          <w:pgMar w:left="1440" w:top="1421" w:right="1440" w:bottom="1440" w:gutter="0" w:footer="0" w:header="0"/>
        </w:sectPr>
      </w:pPr>
    </w:p>
    <w:bookmarkStart w:id="4" w:name="page5"/>
    <w:bookmarkEnd w:id="4"/>
    <w:p>
      <w:pPr>
        <w:ind w:left="720" w:right="60" w:hanging="360"/>
        <w:spacing w:after="0" w:line="261" w:lineRule="auto"/>
        <w:tabs>
          <w:tab w:leader="none" w:pos="720" w:val="left"/>
        </w:tabs>
        <w:numPr>
          <w:ilvl w:val="0"/>
          <w:numId w:val="3"/>
        </w:numPr>
        <w:rPr>
          <w:rFonts w:ascii="Arial" w:cs="Arial" w:eastAsia="Arial" w:hAnsi="Arial"/>
          <w:sz w:val="24"/>
          <w:szCs w:val="24"/>
          <w:color w:val="auto"/>
        </w:rPr>
      </w:pPr>
      <w:r>
        <w:rPr>
          <w:rFonts w:ascii="Calibri" w:cs="Calibri" w:eastAsia="Calibri" w:hAnsi="Calibri"/>
          <w:sz w:val="24"/>
          <w:szCs w:val="24"/>
          <w:color w:val="auto"/>
        </w:rPr>
        <w:t>Improved MSU and CHM ranking based on increased research revenue. We believe this faculty group will be a top 20 department in NIH funding in the Blue Ridge Rankings. We also believe it will rank well across the board once recognized as an academic department.</w:t>
      </w:r>
    </w:p>
    <w:p>
      <w:pPr>
        <w:spacing w:after="0" w:line="2" w:lineRule="exact"/>
        <w:rPr>
          <w:rFonts w:ascii="Arial" w:cs="Arial" w:eastAsia="Arial" w:hAnsi="Arial"/>
          <w:sz w:val="24"/>
          <w:szCs w:val="24"/>
          <w:color w:val="auto"/>
        </w:rPr>
      </w:pPr>
    </w:p>
    <w:p>
      <w:pPr>
        <w:ind w:left="720" w:hanging="360"/>
        <w:spacing w:after="0"/>
        <w:tabs>
          <w:tab w:leader="none" w:pos="720" w:val="left"/>
        </w:tabs>
        <w:numPr>
          <w:ilvl w:val="0"/>
          <w:numId w:val="3"/>
        </w:numPr>
        <w:rPr>
          <w:rFonts w:ascii="Arial" w:cs="Arial" w:eastAsia="Arial" w:hAnsi="Arial"/>
          <w:sz w:val="24"/>
          <w:szCs w:val="24"/>
          <w:color w:val="auto"/>
        </w:rPr>
      </w:pPr>
      <w:r>
        <w:rPr>
          <w:rFonts w:ascii="Calibri" w:cs="Calibri" w:eastAsia="Calibri" w:hAnsi="Calibri"/>
          <w:sz w:val="24"/>
          <w:szCs w:val="24"/>
          <w:color w:val="auto"/>
        </w:rPr>
        <w:t>Help achieve 2030 university strategic goal for $1 billion in annual research expenditures</w:t>
      </w:r>
    </w:p>
    <w:p>
      <w:pPr>
        <w:spacing w:after="0" w:line="35" w:lineRule="exact"/>
        <w:rPr>
          <w:rFonts w:ascii="Arial" w:cs="Arial" w:eastAsia="Arial" w:hAnsi="Arial"/>
          <w:sz w:val="24"/>
          <w:szCs w:val="24"/>
          <w:color w:val="auto"/>
        </w:rPr>
      </w:pPr>
    </w:p>
    <w:p>
      <w:pPr>
        <w:ind w:left="720" w:right="1280" w:hanging="360"/>
        <w:spacing w:after="0" w:line="279" w:lineRule="auto"/>
        <w:tabs>
          <w:tab w:leader="none" w:pos="720" w:val="left"/>
        </w:tabs>
        <w:numPr>
          <w:ilvl w:val="0"/>
          <w:numId w:val="3"/>
        </w:numPr>
        <w:rPr>
          <w:rFonts w:ascii="Arial" w:cs="Arial" w:eastAsia="Arial" w:hAnsi="Arial"/>
          <w:sz w:val="24"/>
          <w:szCs w:val="24"/>
          <w:color w:val="auto"/>
        </w:rPr>
      </w:pPr>
      <w:r>
        <w:rPr>
          <w:rFonts w:ascii="Calibri" w:cs="Calibri" w:eastAsia="Calibri" w:hAnsi="Calibri"/>
          <w:sz w:val="24"/>
          <w:szCs w:val="24"/>
          <w:color w:val="auto"/>
        </w:rPr>
        <w:t>Increase in MSU faculty honorifics. This group of faculty are well recognized internationally and will advance the university’s reputation.</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Goals of the Department of Dermatology</w:t>
      </w:r>
    </w:p>
    <w:p>
      <w:pPr>
        <w:spacing w:after="0" w:line="291"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 Research Mission</w:t>
      </w:r>
    </w:p>
    <w:p>
      <w:pPr>
        <w:spacing w:after="0" w:line="282" w:lineRule="exact"/>
        <w:rPr>
          <w:sz w:val="20"/>
          <w:szCs w:val="20"/>
          <w:color w:val="auto"/>
        </w:rPr>
      </w:pPr>
    </w:p>
    <w:p>
      <w:pPr>
        <w:spacing w:after="0" w:line="263" w:lineRule="auto"/>
        <w:rPr>
          <w:sz w:val="20"/>
          <w:szCs w:val="20"/>
          <w:color w:val="auto"/>
        </w:rPr>
      </w:pPr>
      <w:r>
        <w:rPr>
          <w:rFonts w:ascii="Calibri" w:cs="Calibri" w:eastAsia="Calibri" w:hAnsi="Calibri"/>
          <w:sz w:val="24"/>
          <w:szCs w:val="24"/>
          <w:color w:val="auto"/>
        </w:rPr>
        <w:t>The department will have several research foci, supported by extramural agencies, industry and departmental funds. There is substantial success in drug discovery and skin cancer in the current dermatology division, although the home departments for those faculty are expected to stay in their current departments. We expect those faculty to help support the new department but grant and scholarship attribution will stay with their current home departments (e.g., Pharmacology and Toxicology.)</w:t>
      </w:r>
    </w:p>
    <w:p>
      <w:pPr>
        <w:spacing w:after="0" w:line="131" w:lineRule="exact"/>
        <w:rPr>
          <w:sz w:val="20"/>
          <w:szCs w:val="20"/>
          <w:color w:val="auto"/>
        </w:rPr>
      </w:pPr>
    </w:p>
    <w:p>
      <w:pPr>
        <w:ind w:right="40"/>
        <w:spacing w:after="0" w:line="266" w:lineRule="auto"/>
        <w:rPr>
          <w:sz w:val="20"/>
          <w:szCs w:val="20"/>
          <w:color w:val="auto"/>
        </w:rPr>
      </w:pPr>
      <w:r>
        <w:rPr>
          <w:rFonts w:ascii="Calibri" w:cs="Calibri" w:eastAsia="Calibri" w:hAnsi="Calibri"/>
          <w:sz w:val="24"/>
          <w:szCs w:val="24"/>
          <w:color w:val="auto"/>
        </w:rPr>
        <w:t>The research faculty who will populate the new department have several areas of strength. The photomedicine and photobiology unit, focusing on diseases of people of color (photoprotection, vitiligo, pigmentation, hidradenitis suppurativa), is an international leader. The dermatologic oncology unit is nationally recognized.</w:t>
      </w:r>
    </w:p>
    <w:p>
      <w:pPr>
        <w:spacing w:after="0" w:line="127" w:lineRule="exact"/>
        <w:rPr>
          <w:sz w:val="20"/>
          <w:szCs w:val="20"/>
          <w:color w:val="auto"/>
        </w:rPr>
      </w:pPr>
    </w:p>
    <w:p>
      <w:pPr>
        <w:ind w:right="260"/>
        <w:spacing w:after="0" w:line="266" w:lineRule="auto"/>
        <w:rPr>
          <w:sz w:val="20"/>
          <w:szCs w:val="20"/>
          <w:color w:val="auto"/>
        </w:rPr>
      </w:pPr>
      <w:r>
        <w:rPr>
          <w:rFonts w:ascii="Calibri" w:cs="Calibri" w:eastAsia="Calibri" w:hAnsi="Calibri"/>
          <w:sz w:val="24"/>
          <w:szCs w:val="24"/>
          <w:color w:val="auto"/>
        </w:rPr>
        <w:t>Immunology/cutaneous biology laboratory has a total of 8 NIH grants (4 of them RO1s); it is ranked number 1 among non -University group, and top 20 among US medical schools. The clinical trial unit is one of the most active ones in the US with over 15 current industry studies actively recruiting.</w:t>
      </w:r>
    </w:p>
    <w:p>
      <w:pPr>
        <w:spacing w:after="0" w:line="200" w:lineRule="exact"/>
        <w:rPr>
          <w:sz w:val="20"/>
          <w:szCs w:val="20"/>
          <w:color w:val="auto"/>
        </w:rPr>
      </w:pPr>
    </w:p>
    <w:p>
      <w:pPr>
        <w:spacing w:after="0" w:line="39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(b) Education mission</w:t>
      </w:r>
    </w:p>
    <w:p>
      <w:pPr>
        <w:spacing w:after="0" w:line="200" w:lineRule="exact"/>
        <w:rPr>
          <w:sz w:val="20"/>
          <w:szCs w:val="20"/>
          <w:color w:val="auto"/>
        </w:rPr>
      </w:pPr>
    </w:p>
    <w:p>
      <w:pPr>
        <w:spacing w:after="0" w:line="240" w:lineRule="exact"/>
        <w:rPr>
          <w:sz w:val="20"/>
          <w:szCs w:val="20"/>
          <w:color w:val="auto"/>
        </w:rPr>
      </w:pPr>
    </w:p>
    <w:p>
      <w:pPr>
        <w:ind w:right="460"/>
        <w:spacing w:after="0" w:line="281" w:lineRule="auto"/>
        <w:rPr>
          <w:sz w:val="20"/>
          <w:szCs w:val="20"/>
          <w:color w:val="auto"/>
        </w:rPr>
      </w:pPr>
      <w:r>
        <w:rPr>
          <w:rFonts w:ascii="Calibri" w:cs="Calibri" w:eastAsia="Calibri" w:hAnsi="Calibri"/>
          <w:sz w:val="24"/>
          <w:szCs w:val="24"/>
          <w:color w:val="auto"/>
        </w:rPr>
        <w:t>There are no other dermatology residency programs or fellowships in the CHM system. Our only residency or fellowship faculty are at Henry Ford.</w:t>
      </w:r>
    </w:p>
    <w:p>
      <w:pPr>
        <w:spacing w:after="0" w:line="127"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2F5496"/>
        </w:rPr>
        <w:t>Graduate Medical Education programs in dermatology:</w:t>
      </w:r>
    </w:p>
    <w:p>
      <w:pPr>
        <w:sectPr>
          <w:pgSz w:w="12240" w:h="15840" w:orient="portrait"/>
          <w:cols w:equalWidth="0" w:num="1">
            <w:col w:w="9360"/>
          </w:cols>
          <w:pgMar w:left="1440" w:top="1436" w:right="1440" w:bottom="1103" w:gutter="0" w:footer="0" w:header="0"/>
        </w:sectPr>
      </w:pPr>
    </w:p>
    <w:p>
      <w:pPr>
        <w:spacing w:after="0" w:line="5" w:lineRule="exact"/>
        <w:rPr>
          <w:sz w:val="20"/>
          <w:szCs w:val="20"/>
          <w:color w:val="auto"/>
        </w:rPr>
      </w:pPr>
    </w:p>
    <w:p>
      <w:pPr>
        <w:ind w:right="200"/>
        <w:spacing w:after="0" w:line="270" w:lineRule="auto"/>
        <w:rPr>
          <w:sz w:val="20"/>
          <w:szCs w:val="20"/>
          <w:color w:val="auto"/>
        </w:rPr>
      </w:pPr>
      <w:r>
        <w:rPr>
          <w:rFonts w:ascii="Calibri" w:cs="Calibri" w:eastAsia="Calibri" w:hAnsi="Calibri"/>
          <w:sz w:val="24"/>
          <w:szCs w:val="24"/>
          <w:color w:val="auto"/>
        </w:rPr>
        <w:t>The mission of the residency program is to train and educate residents to become local and national leaders, who excel in providing general dermatology care and with knowledge in numerous dermatology subspecialty fields, to provide patient-centered exceptional care to all</w:t>
      </w:r>
    </w:p>
    <w:p>
      <w:pPr>
        <w:sectPr>
          <w:pgSz w:w="12240" w:h="15840" w:orient="portrait"/>
          <w:cols w:equalWidth="0" w:num="1">
            <w:col w:w="9360"/>
          </w:cols>
          <w:pgMar w:left="1440" w:top="1436" w:right="1440" w:bottom="1103" w:gutter="0" w:footer="0" w:header="0"/>
          <w:type w:val="continuous"/>
        </w:sectPr>
      </w:pPr>
    </w:p>
    <w:bookmarkStart w:id="5" w:name="page6"/>
    <w:bookmarkEnd w:id="5"/>
    <w:p>
      <w:pPr>
        <w:jc w:val="both"/>
        <w:ind w:right="80"/>
        <w:spacing w:after="0" w:line="281" w:lineRule="auto"/>
        <w:rPr>
          <w:sz w:val="20"/>
          <w:szCs w:val="20"/>
          <w:color w:val="auto"/>
        </w:rPr>
      </w:pPr>
      <w:r>
        <w:rPr>
          <w:rFonts w:ascii="Calibri" w:cs="Calibri" w:eastAsia="Calibri" w:hAnsi="Calibri"/>
          <w:sz w:val="24"/>
          <w:szCs w:val="24"/>
          <w:color w:val="auto"/>
        </w:rPr>
        <w:t>patients. The residency program respects and takes pride in the diversity, equity and inclusion of their patients and department. They promote giving back to the local and global community.</w:t>
      </w:r>
    </w:p>
    <w:p>
      <w:pPr>
        <w:spacing w:after="0" w:line="106" w:lineRule="exact"/>
        <w:rPr>
          <w:sz w:val="20"/>
          <w:szCs w:val="20"/>
          <w:color w:val="auto"/>
        </w:rPr>
      </w:pPr>
    </w:p>
    <w:p>
      <w:pPr>
        <w:ind w:right="80"/>
        <w:spacing w:after="0" w:line="281" w:lineRule="auto"/>
        <w:rPr>
          <w:sz w:val="20"/>
          <w:szCs w:val="20"/>
          <w:color w:val="auto"/>
        </w:rPr>
      </w:pPr>
      <w:r>
        <w:rPr>
          <w:rFonts w:ascii="Calibri" w:cs="Calibri" w:eastAsia="Calibri" w:hAnsi="Calibri"/>
          <w:sz w:val="24"/>
          <w:szCs w:val="24"/>
          <w:color w:val="auto"/>
        </w:rPr>
        <w:t>Graduate students routinely work in the extensive basic science, immunology and dermatology lab under the direction of Qing-Sheng Mi MD, PhD.</w:t>
      </w:r>
    </w:p>
    <w:p>
      <w:pPr>
        <w:spacing w:after="0" w:line="106" w:lineRule="exact"/>
        <w:rPr>
          <w:sz w:val="20"/>
          <w:szCs w:val="20"/>
          <w:color w:val="auto"/>
        </w:rPr>
      </w:pPr>
    </w:p>
    <w:p>
      <w:pPr>
        <w:jc w:val="both"/>
        <w:ind w:right="480" w:firstLine="55"/>
        <w:spacing w:after="0" w:line="270" w:lineRule="auto"/>
        <w:rPr>
          <w:sz w:val="20"/>
          <w:szCs w:val="20"/>
          <w:color w:val="auto"/>
        </w:rPr>
      </w:pPr>
      <w:r>
        <w:rPr>
          <w:rFonts w:ascii="Calibri" w:cs="Calibri" w:eastAsia="Calibri" w:hAnsi="Calibri"/>
          <w:sz w:val="24"/>
          <w:szCs w:val="24"/>
          <w:color w:val="auto"/>
        </w:rPr>
        <w:t>Over 60 students rotate annually for one-month blocks in the clinics with a formal didactic program, patient interaction, and examination. This is a highly sought elective with several hundred applicants for the limited spots.</w:t>
      </w:r>
    </w:p>
    <w:p>
      <w:pPr>
        <w:spacing w:after="0" w:line="120" w:lineRule="exact"/>
        <w:rPr>
          <w:sz w:val="20"/>
          <w:szCs w:val="20"/>
          <w:color w:val="auto"/>
        </w:rPr>
      </w:pPr>
    </w:p>
    <w:p>
      <w:pPr>
        <w:ind w:right="60" w:firstLine="55"/>
        <w:spacing w:after="0" w:line="264" w:lineRule="auto"/>
        <w:rPr>
          <w:sz w:val="20"/>
          <w:szCs w:val="20"/>
          <w:color w:val="auto"/>
        </w:rPr>
      </w:pPr>
      <w:r>
        <w:rPr>
          <w:rFonts w:ascii="Calibri" w:cs="Calibri" w:eastAsia="Calibri" w:hAnsi="Calibri"/>
          <w:sz w:val="24"/>
          <w:szCs w:val="24"/>
          <w:color w:val="auto"/>
        </w:rPr>
        <w:t>With 21 residents (7 per class), 3-4 fellows, and 1-3 students, HFH dermatology department is one of the leading academic programs in the country. There are over 500 applications for 7 residency positions and 60-70 applicants are interviewed after comprehensive review of their CV’s including a separate DEIJ committee looking both for URIM candidates as well as “distance traveled”/culture of caring.</w:t>
      </w:r>
    </w:p>
    <w:p>
      <w:pPr>
        <w:spacing w:after="0" w:line="129" w:lineRule="exact"/>
        <w:rPr>
          <w:sz w:val="20"/>
          <w:szCs w:val="20"/>
          <w:color w:val="auto"/>
        </w:rPr>
      </w:pPr>
    </w:p>
    <w:p>
      <w:pPr>
        <w:spacing w:after="0"/>
        <w:rPr>
          <w:sz w:val="20"/>
          <w:szCs w:val="20"/>
          <w:color w:val="auto"/>
        </w:rPr>
      </w:pPr>
      <w:r>
        <w:rPr>
          <w:rFonts w:ascii="Calibri" w:cs="Calibri" w:eastAsia="Calibri" w:hAnsi="Calibri"/>
          <w:sz w:val="24"/>
          <w:szCs w:val="24"/>
          <w:color w:val="auto"/>
        </w:rPr>
        <w:t>AIMS/Goals of residency</w:t>
      </w:r>
    </w:p>
    <w:p>
      <w:pPr>
        <w:spacing w:after="0" w:line="185" w:lineRule="exact"/>
        <w:rPr>
          <w:sz w:val="20"/>
          <w:szCs w:val="20"/>
          <w:color w:val="auto"/>
        </w:rPr>
      </w:pPr>
    </w:p>
    <w:p>
      <w:pPr>
        <w:ind w:left="720" w:right="720" w:hanging="360"/>
        <w:spacing w:after="0" w:line="258" w:lineRule="auto"/>
        <w:tabs>
          <w:tab w:leader="none" w:pos="720" w:val="left"/>
        </w:tabs>
        <w:numPr>
          <w:ilvl w:val="1"/>
          <w:numId w:val="4"/>
        </w:numPr>
        <w:rPr>
          <w:rFonts w:ascii="Calibri" w:cs="Calibri" w:eastAsia="Calibri" w:hAnsi="Calibri"/>
          <w:sz w:val="24"/>
          <w:szCs w:val="24"/>
          <w:color w:val="auto"/>
        </w:rPr>
      </w:pPr>
      <w:r>
        <w:rPr>
          <w:rFonts w:ascii="Calibri" w:cs="Calibri" w:eastAsia="Calibri" w:hAnsi="Calibri"/>
          <w:sz w:val="24"/>
          <w:szCs w:val="24"/>
          <w:color w:val="auto"/>
        </w:rPr>
        <w:t>Encourage involvement with departmental, organizational, regional, and national committees and organizations.</w:t>
      </w:r>
    </w:p>
    <w:p>
      <w:pPr>
        <w:spacing w:after="0" w:line="1" w:lineRule="exact"/>
        <w:rPr>
          <w:rFonts w:ascii="Calibri" w:cs="Calibri" w:eastAsia="Calibri" w:hAnsi="Calibri"/>
          <w:sz w:val="24"/>
          <w:szCs w:val="24"/>
          <w:color w:val="auto"/>
        </w:rPr>
      </w:pPr>
    </w:p>
    <w:p>
      <w:pPr>
        <w:ind w:left="720" w:right="200" w:hanging="360"/>
        <w:spacing w:after="0" w:line="259" w:lineRule="auto"/>
        <w:tabs>
          <w:tab w:leader="none" w:pos="720" w:val="left"/>
        </w:tabs>
        <w:numPr>
          <w:ilvl w:val="1"/>
          <w:numId w:val="4"/>
        </w:numPr>
        <w:rPr>
          <w:rFonts w:ascii="Calibri" w:cs="Calibri" w:eastAsia="Calibri" w:hAnsi="Calibri"/>
          <w:sz w:val="24"/>
          <w:szCs w:val="24"/>
          <w:color w:val="auto"/>
        </w:rPr>
      </w:pPr>
      <w:r>
        <w:rPr>
          <w:rFonts w:ascii="Calibri" w:cs="Calibri" w:eastAsia="Calibri" w:hAnsi="Calibri"/>
          <w:sz w:val="24"/>
          <w:szCs w:val="24"/>
          <w:color w:val="auto"/>
        </w:rPr>
        <w:t>Provide training in dermatologic disease such that the resident completing the training program shall be an expert in the diseases of the hair, nail, skin and adjacent mucosa. We will provide a curriculum that is well rounded and engaging. Thediverse clinical setting provides both general dermatology and numerous subspecialty clinics.</w:t>
      </w:r>
    </w:p>
    <w:p>
      <w:pPr>
        <w:ind w:left="720" w:right="500" w:hanging="360"/>
        <w:spacing w:after="0" w:line="259" w:lineRule="auto"/>
        <w:tabs>
          <w:tab w:leader="none" w:pos="720" w:val="left"/>
        </w:tabs>
        <w:numPr>
          <w:ilvl w:val="1"/>
          <w:numId w:val="4"/>
        </w:numPr>
        <w:rPr>
          <w:rFonts w:ascii="Calibri" w:cs="Calibri" w:eastAsia="Calibri" w:hAnsi="Calibri"/>
          <w:sz w:val="24"/>
          <w:szCs w:val="24"/>
          <w:color w:val="auto"/>
        </w:rPr>
      </w:pPr>
      <w:r>
        <w:rPr>
          <w:rFonts w:ascii="Calibri" w:cs="Calibri" w:eastAsia="Calibri" w:hAnsi="Calibri"/>
          <w:sz w:val="24"/>
          <w:szCs w:val="24"/>
          <w:color w:val="auto"/>
        </w:rPr>
        <w:t>Provide training in service excellence such that the resident completing the training program shall excel at every aspect of the physician-patient relationship.</w:t>
      </w:r>
    </w:p>
    <w:p>
      <w:pPr>
        <w:spacing w:after="0" w:line="1" w:lineRule="exact"/>
        <w:rPr>
          <w:rFonts w:ascii="Calibri" w:cs="Calibri" w:eastAsia="Calibri" w:hAnsi="Calibri"/>
          <w:sz w:val="24"/>
          <w:szCs w:val="24"/>
          <w:color w:val="auto"/>
        </w:rPr>
      </w:pPr>
    </w:p>
    <w:p>
      <w:pPr>
        <w:ind w:left="720" w:right="720" w:hanging="360"/>
        <w:spacing w:after="0" w:line="258" w:lineRule="auto"/>
        <w:tabs>
          <w:tab w:leader="none" w:pos="720" w:val="left"/>
        </w:tabs>
        <w:numPr>
          <w:ilvl w:val="1"/>
          <w:numId w:val="4"/>
        </w:numPr>
        <w:rPr>
          <w:rFonts w:ascii="Calibri" w:cs="Calibri" w:eastAsia="Calibri" w:hAnsi="Calibri"/>
          <w:sz w:val="24"/>
          <w:szCs w:val="24"/>
          <w:color w:val="auto"/>
        </w:rPr>
      </w:pPr>
      <w:r>
        <w:rPr>
          <w:rFonts w:ascii="Calibri" w:cs="Calibri" w:eastAsia="Calibri" w:hAnsi="Calibri"/>
          <w:sz w:val="24"/>
          <w:szCs w:val="24"/>
          <w:color w:val="auto"/>
        </w:rPr>
        <w:t>Promote and nurture scientific and research endeavors such that the resident completing the training program can continue lifelong learning and the pursuit of continual self-improvement.</w:t>
      </w:r>
    </w:p>
    <w:p>
      <w:pPr>
        <w:spacing w:after="0" w:line="3" w:lineRule="exact"/>
        <w:rPr>
          <w:rFonts w:ascii="Calibri" w:cs="Calibri" w:eastAsia="Calibri" w:hAnsi="Calibri"/>
          <w:sz w:val="24"/>
          <w:szCs w:val="24"/>
          <w:color w:val="auto"/>
        </w:rPr>
      </w:pPr>
    </w:p>
    <w:p>
      <w:pPr>
        <w:ind w:left="720" w:right="1060" w:hanging="360"/>
        <w:spacing w:after="0" w:line="281" w:lineRule="auto"/>
        <w:tabs>
          <w:tab w:leader="none" w:pos="720" w:val="left"/>
        </w:tabs>
        <w:numPr>
          <w:ilvl w:val="1"/>
          <w:numId w:val="4"/>
        </w:numPr>
        <w:rPr>
          <w:rFonts w:ascii="Calibri" w:cs="Calibri" w:eastAsia="Calibri" w:hAnsi="Calibri"/>
          <w:sz w:val="24"/>
          <w:szCs w:val="24"/>
          <w:color w:val="auto"/>
        </w:rPr>
      </w:pPr>
      <w:r>
        <w:rPr>
          <w:rFonts w:ascii="Calibri" w:cs="Calibri" w:eastAsia="Calibri" w:hAnsi="Calibri"/>
          <w:sz w:val="24"/>
          <w:szCs w:val="24"/>
          <w:color w:val="auto"/>
        </w:rPr>
        <w:t>Create a culture of giving back to Detroit/region and engaging in global health opportunities.</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59" w:lineRule="exact"/>
        <w:rPr>
          <w:rFonts w:ascii="Calibri" w:cs="Calibri" w:eastAsia="Calibri" w:hAnsi="Calibri"/>
          <w:sz w:val="24"/>
          <w:szCs w:val="24"/>
          <w:color w:val="auto"/>
        </w:rPr>
      </w:pPr>
    </w:p>
    <w:p>
      <w:pPr>
        <w:ind w:left="400" w:hanging="400"/>
        <w:spacing w:after="0"/>
        <w:tabs>
          <w:tab w:leader="none" w:pos="400" w:val="left"/>
        </w:tabs>
        <w:numPr>
          <w:ilvl w:val="0"/>
          <w:numId w:val="5"/>
        </w:numPr>
        <w:rPr>
          <w:rFonts w:ascii="Calibri Light" w:cs="Calibri Light" w:eastAsia="Calibri Light" w:hAnsi="Calibri Light"/>
          <w:sz w:val="32"/>
          <w:szCs w:val="32"/>
          <w:color w:val="2F5496"/>
        </w:rPr>
      </w:pPr>
      <w:r>
        <w:rPr>
          <w:rFonts w:ascii="Calibri Light" w:cs="Calibri Light" w:eastAsia="Calibri Light" w:hAnsi="Calibri Light"/>
          <w:sz w:val="32"/>
          <w:szCs w:val="32"/>
          <w:color w:val="2F5496"/>
        </w:rPr>
        <w:t>Service and outreach mission</w:t>
      </w:r>
    </w:p>
    <w:p>
      <w:pPr>
        <w:spacing w:after="0" w:line="200" w:lineRule="exact"/>
        <w:rPr>
          <w:sz w:val="20"/>
          <w:szCs w:val="20"/>
          <w:color w:val="auto"/>
        </w:rPr>
      </w:pPr>
    </w:p>
    <w:p>
      <w:pPr>
        <w:spacing w:after="0" w:line="243" w:lineRule="exact"/>
        <w:rPr>
          <w:sz w:val="20"/>
          <w:szCs w:val="20"/>
          <w:color w:val="auto"/>
        </w:rPr>
      </w:pPr>
    </w:p>
    <w:p>
      <w:pPr>
        <w:ind w:right="260"/>
        <w:spacing w:after="0" w:line="279" w:lineRule="auto"/>
        <w:rPr>
          <w:sz w:val="20"/>
          <w:szCs w:val="20"/>
          <w:color w:val="auto"/>
        </w:rPr>
      </w:pPr>
      <w:r>
        <w:rPr>
          <w:rFonts w:ascii="Calibri" w:cs="Calibri" w:eastAsia="Calibri" w:hAnsi="Calibri"/>
          <w:sz w:val="24"/>
          <w:szCs w:val="24"/>
          <w:color w:val="auto"/>
        </w:rPr>
        <w:t>Dermatologists around the state provide a range of outreach and community service. For this application, following examples are provided from Henry Ford Health.</w:t>
      </w:r>
    </w:p>
    <w:p>
      <w:pPr>
        <w:spacing w:after="0" w:line="111" w:lineRule="exact"/>
        <w:rPr>
          <w:sz w:val="20"/>
          <w:szCs w:val="20"/>
          <w:color w:val="auto"/>
        </w:rPr>
      </w:pPr>
    </w:p>
    <w:p>
      <w:pPr>
        <w:spacing w:after="0"/>
        <w:rPr>
          <w:sz w:val="20"/>
          <w:szCs w:val="20"/>
          <w:color w:val="auto"/>
        </w:rPr>
      </w:pPr>
      <w:r>
        <w:rPr>
          <w:rFonts w:ascii="Calibri" w:cs="Calibri" w:eastAsia="Calibri" w:hAnsi="Calibri"/>
          <w:sz w:val="24"/>
          <w:szCs w:val="24"/>
          <w:color w:val="auto"/>
        </w:rPr>
        <w:t>About the Cabrini Clinic:</w:t>
      </w:r>
    </w:p>
    <w:p>
      <w:pPr>
        <w:spacing w:after="0" w:line="182" w:lineRule="exact"/>
        <w:rPr>
          <w:sz w:val="20"/>
          <w:szCs w:val="20"/>
          <w:color w:val="auto"/>
        </w:rPr>
      </w:pPr>
    </w:p>
    <w:p>
      <w:pPr>
        <w:jc w:val="both"/>
        <w:ind w:right="80"/>
        <w:spacing w:after="0" w:line="270" w:lineRule="auto"/>
        <w:rPr>
          <w:sz w:val="20"/>
          <w:szCs w:val="20"/>
          <w:color w:val="auto"/>
        </w:rPr>
      </w:pPr>
      <w:r>
        <w:rPr>
          <w:rFonts w:ascii="Calibri" w:cs="Calibri" w:eastAsia="Calibri" w:hAnsi="Calibri"/>
          <w:sz w:val="24"/>
          <w:szCs w:val="24"/>
          <w:color w:val="auto"/>
        </w:rPr>
        <w:t>St. Frances Cabrini Clinic was established in 1950 located at 1234 Porter Street and is a ministry established by the Most Holy Trinity Catholic Church to meet the medical needs of those 19 to 64 years old that are uninsured or underinsured. The clinic assists in the primary health care</w:t>
      </w:r>
    </w:p>
    <w:p>
      <w:pPr>
        <w:sectPr>
          <w:pgSz w:w="12240" w:h="15840" w:orient="portrait"/>
          <w:cols w:equalWidth="0" w:num="1">
            <w:col w:w="9360"/>
          </w:cols>
          <w:pgMar w:left="1440" w:top="1421" w:right="1440" w:bottom="1031" w:gutter="0" w:footer="0" w:header="0"/>
        </w:sectPr>
      </w:pPr>
    </w:p>
    <w:bookmarkStart w:id="6" w:name="page7"/>
    <w:bookmarkEnd w:id="6"/>
    <w:p>
      <w:pPr>
        <w:jc w:val="both"/>
        <w:ind w:right="400"/>
        <w:spacing w:after="0" w:line="269" w:lineRule="auto"/>
        <w:rPr>
          <w:sz w:val="20"/>
          <w:szCs w:val="20"/>
          <w:color w:val="auto"/>
        </w:rPr>
      </w:pPr>
      <w:r>
        <w:rPr>
          <w:rFonts w:ascii="Calibri" w:cs="Calibri" w:eastAsia="Calibri" w:hAnsi="Calibri"/>
          <w:sz w:val="24"/>
          <w:szCs w:val="24"/>
          <w:color w:val="auto"/>
        </w:rPr>
        <w:t>needs of the economically disadvantaged residents of Southwest Detroit and beyond. Both residents and staff provide free care at this clinic and coordinate care with other specialties, donate supplies when appropriate.</w:t>
      </w:r>
    </w:p>
    <w:p>
      <w:pPr>
        <w:spacing w:after="0" w:line="124" w:lineRule="exact"/>
        <w:rPr>
          <w:sz w:val="20"/>
          <w:szCs w:val="20"/>
          <w:color w:val="auto"/>
        </w:rPr>
      </w:pPr>
    </w:p>
    <w:p>
      <w:pPr>
        <w:ind w:right="80"/>
        <w:spacing w:after="0" w:line="269" w:lineRule="auto"/>
        <w:rPr>
          <w:sz w:val="20"/>
          <w:szCs w:val="20"/>
          <w:color w:val="auto"/>
        </w:rPr>
      </w:pPr>
      <w:r>
        <w:rPr>
          <w:rFonts w:ascii="Calibri" w:cs="Calibri" w:eastAsia="Calibri" w:hAnsi="Calibri"/>
          <w:sz w:val="24"/>
          <w:szCs w:val="24"/>
          <w:color w:val="auto"/>
        </w:rPr>
        <w:t>Team members further participate in free skin cancer screenings including “Melanoma Mondays” at the Cancer Center, and evaluation of staff and professional players for the Detroit Tigers and Detroit Lions.</w:t>
      </w:r>
    </w:p>
    <w:p>
      <w:pPr>
        <w:spacing w:after="0" w:line="124" w:lineRule="exact"/>
        <w:rPr>
          <w:sz w:val="20"/>
          <w:szCs w:val="20"/>
          <w:color w:val="auto"/>
        </w:rPr>
      </w:pPr>
    </w:p>
    <w:p>
      <w:pPr>
        <w:ind w:right="400" w:firstLine="55"/>
        <w:spacing w:after="0" w:line="266" w:lineRule="auto"/>
        <w:rPr>
          <w:sz w:val="20"/>
          <w:szCs w:val="20"/>
          <w:color w:val="auto"/>
        </w:rPr>
      </w:pPr>
      <w:r>
        <w:rPr>
          <w:rFonts w:ascii="Calibri" w:cs="Calibri" w:eastAsia="Calibri" w:hAnsi="Calibri"/>
          <w:sz w:val="24"/>
          <w:szCs w:val="24"/>
          <w:color w:val="auto"/>
        </w:rPr>
        <w:t>We have an international exchange program with Dermatology Department in Bogota, Colombia. Their senior residents rotate in the HFH dermatology department and vice versa. Past comments from participants include “best month of my life” and “learning exceeding anything I could have imagined”.</w:t>
      </w:r>
    </w:p>
    <w:p>
      <w:pPr>
        <w:spacing w:after="0" w:line="200" w:lineRule="exact"/>
        <w:rPr>
          <w:sz w:val="20"/>
          <w:szCs w:val="20"/>
          <w:color w:val="auto"/>
        </w:rPr>
      </w:pPr>
    </w:p>
    <w:p>
      <w:pPr>
        <w:spacing w:after="0" w:line="39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 Clinical mission</w:t>
      </w:r>
    </w:p>
    <w:p>
      <w:pPr>
        <w:spacing w:after="0" w:line="200" w:lineRule="exact"/>
        <w:rPr>
          <w:sz w:val="20"/>
          <w:szCs w:val="20"/>
          <w:color w:val="auto"/>
        </w:rPr>
      </w:pPr>
    </w:p>
    <w:p>
      <w:pPr>
        <w:spacing w:after="0" w:line="243" w:lineRule="exact"/>
        <w:rPr>
          <w:sz w:val="20"/>
          <w:szCs w:val="20"/>
          <w:color w:val="auto"/>
        </w:rPr>
      </w:pPr>
    </w:p>
    <w:p>
      <w:pPr>
        <w:ind w:right="40"/>
        <w:spacing w:after="0" w:line="261" w:lineRule="auto"/>
        <w:rPr>
          <w:sz w:val="20"/>
          <w:szCs w:val="20"/>
          <w:color w:val="auto"/>
        </w:rPr>
      </w:pPr>
      <w:r>
        <w:rPr>
          <w:rFonts w:ascii="Calibri" w:cs="Calibri" w:eastAsia="Calibri" w:hAnsi="Calibri"/>
          <w:sz w:val="24"/>
          <w:szCs w:val="24"/>
          <w:color w:val="auto"/>
        </w:rPr>
        <w:t>At all locations around the state, including for dermatologists in Lansing, the clinical efforts of faculty accrue to their home clinic. As an example, Henry Ford Health dermatology has a clinical patient volume in excess of 80,000 visits per year which occur at six outpatient clinics and a surgical center (Mohs surgery). 29 staff physicians and 21 residents care for these patients. The Department provides general dermatology care for the community in addition to subspecialty clinics and is a referral center for Vitiligo, Skin Cancer, Hidradenitis Suppurativa, Scars, Complex Medical Dermatology, Psychiatric Dermatologic conditions, Skin Allergies, Photomedicine, Hair Loss, and Laser Treatment of Skin Disease. We provide the Inpatient consultations and teaching services for Dermatology at Henry Ford Hospitals in both Detroit and West Bloomfield.</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Calibri" w:cs="Calibri" w:eastAsia="Calibri" w:hAnsi="Calibri"/>
          <w:sz w:val="24"/>
          <w:szCs w:val="24"/>
          <w:color w:val="auto"/>
        </w:rPr>
        <w:t>Additional Goals include:</w:t>
      </w:r>
    </w:p>
    <w:p>
      <w:pPr>
        <w:spacing w:after="0" w:line="182" w:lineRule="exact"/>
        <w:rPr>
          <w:sz w:val="20"/>
          <w:szCs w:val="20"/>
          <w:color w:val="auto"/>
        </w:rPr>
      </w:pPr>
    </w:p>
    <w:p>
      <w:pPr>
        <w:jc w:val="both"/>
        <w:ind w:right="40"/>
        <w:spacing w:after="0" w:line="266" w:lineRule="auto"/>
        <w:tabs>
          <w:tab w:leader="none" w:pos="266"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Development of a comprehensive skin cancer center in Detroit to care for the most complex cases in a multidisciplinary fashion. This work has started with the formation and management of cutaneous oncology tumor board which includes otolaryngology, radiation oncology, medical oncology, plastic surgery.</w:t>
      </w:r>
    </w:p>
    <w:p>
      <w:pPr>
        <w:spacing w:after="0" w:line="126" w:lineRule="exact"/>
        <w:rPr>
          <w:rFonts w:ascii="Calibri" w:cs="Calibri" w:eastAsia="Calibri" w:hAnsi="Calibri"/>
          <w:sz w:val="24"/>
          <w:szCs w:val="24"/>
          <w:color w:val="auto"/>
        </w:rPr>
      </w:pPr>
    </w:p>
    <w:p>
      <w:pPr>
        <w:ind w:right="400"/>
        <w:spacing w:after="0" w:line="279" w:lineRule="auto"/>
        <w:tabs>
          <w:tab w:leader="none" w:pos="257"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Contribute to system goal of NCI cancer center generation through additional meaningful NIH grant work.</w:t>
      </w:r>
    </w:p>
    <w:p>
      <w:pPr>
        <w:spacing w:after="0" w:line="110" w:lineRule="exact"/>
        <w:rPr>
          <w:rFonts w:ascii="Calibri" w:cs="Calibri" w:eastAsia="Calibri" w:hAnsi="Calibri"/>
          <w:sz w:val="24"/>
          <w:szCs w:val="24"/>
          <w:color w:val="auto"/>
        </w:rPr>
      </w:pPr>
    </w:p>
    <w:p>
      <w:pPr>
        <w:ind w:right="60"/>
        <w:spacing w:after="0" w:line="263" w:lineRule="auto"/>
        <w:tabs>
          <w:tab w:leader="none" w:pos="254"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With the leadership of Qing-Sheng Mi, continue to lead in basic science/immunology and biology of cutaneous diseases through one of the most cohesive/productive dermatology labs in the world. In addition to mature faculty with multiple mentees, the HFH department houses the most advanced equipment for discovery. Total equipment investment is over $4,000,000. These are “non-siloed” groups that work with other departments both within HF and externally and look to leverage commonalities between cutaneous and internal disease processes.</w:t>
      </w:r>
    </w:p>
    <w:p>
      <w:pPr>
        <w:sectPr>
          <w:pgSz w:w="12240" w:h="15840" w:orient="portrait"/>
          <w:cols w:equalWidth="0" w:num="1">
            <w:col w:w="9360"/>
          </w:cols>
          <w:pgMar w:left="1440" w:top="1421" w:right="1440" w:bottom="964" w:gutter="0" w:footer="0" w:header="0"/>
        </w:sectPr>
      </w:pPr>
    </w:p>
    <w:bookmarkStart w:id="7" w:name="page8"/>
    <w:bookmarkEnd w:id="7"/>
    <w:p>
      <w:pPr>
        <w:ind w:right="40"/>
        <w:spacing w:after="0" w:line="264" w:lineRule="auto"/>
        <w:tabs>
          <w:tab w:leader="none" w:pos="254"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w:t>Develop imaging options for skin cancers that will reduce recurrence and lead to treatment options with lasers. With one of the only dermatology physicists in the world, Indermeet Kohli PhD, the team is currently exploring microfocused ultrasound, reflectance confocal microscopy, optical coherence tomography, and polarized devices in conjunction with lasers, working with FDA and industry in this space.</w:t>
      </w:r>
    </w:p>
    <w:p>
      <w:pPr>
        <w:spacing w:after="0" w:line="128" w:lineRule="exact"/>
        <w:rPr>
          <w:rFonts w:ascii="Calibri" w:cs="Calibri" w:eastAsia="Calibri" w:hAnsi="Calibri"/>
          <w:sz w:val="24"/>
          <w:szCs w:val="24"/>
          <w:color w:val="auto"/>
        </w:rPr>
      </w:pPr>
    </w:p>
    <w:p>
      <w:pPr>
        <w:ind w:right="80"/>
        <w:spacing w:after="0" w:line="263" w:lineRule="auto"/>
        <w:tabs>
          <w:tab w:leader="none" w:pos="276"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w:t>Through the leadership of Henry Lim MD and his outstanding early career mentees including Tasneem Mohammad MD, solidify the Division of Photomedicine with funding and faculty. Currently faculty are internationally recognized for investigator-initiated work which has profoundly impacted dermatology though understanding and use of Narrow Band UVB for psoriasis, sunscreen expertise for FDA/industry, visible light impacts on skin, and the current focus on pigmentation which is a major issue for skin of color patients.</w:t>
      </w:r>
    </w:p>
    <w:p>
      <w:pPr>
        <w:spacing w:after="0" w:line="130" w:lineRule="exact"/>
        <w:rPr>
          <w:rFonts w:ascii="Calibri" w:cs="Calibri" w:eastAsia="Calibri" w:hAnsi="Calibri"/>
          <w:sz w:val="24"/>
          <w:szCs w:val="24"/>
          <w:color w:val="auto"/>
        </w:rPr>
      </w:pPr>
    </w:p>
    <w:p>
      <w:pPr>
        <w:ind w:right="220"/>
        <w:spacing w:after="0" w:line="270" w:lineRule="auto"/>
        <w:tabs>
          <w:tab w:leader="none" w:pos="245"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w:t>Develop an “Institute for academic cosmetic medicine” for teaching and treatment of both medical and cosmetic patients. This will include treatment of scars, disfigurement, and conditions both genetic and acquired.</w:t>
      </w:r>
    </w:p>
    <w:p>
      <w:pPr>
        <w:spacing w:after="0" w:line="120" w:lineRule="exact"/>
        <w:rPr>
          <w:rFonts w:ascii="Calibri" w:cs="Calibri" w:eastAsia="Calibri" w:hAnsi="Calibri"/>
          <w:sz w:val="24"/>
          <w:szCs w:val="24"/>
          <w:color w:val="auto"/>
        </w:rPr>
      </w:pPr>
    </w:p>
    <w:p>
      <w:pPr>
        <w:ind w:right="860"/>
        <w:spacing w:after="0" w:line="281" w:lineRule="auto"/>
        <w:tabs>
          <w:tab w:leader="none" w:pos="238"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w:t>Work with insurance, industry, and philanthropy to develop self-sustaining clinics for complex medical dermatology cases which require additional time and resources.</w:t>
      </w: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Benefits to Michigan State University</w:t>
      </w:r>
    </w:p>
    <w:p>
      <w:pPr>
        <w:spacing w:after="0" w:line="200" w:lineRule="exact"/>
        <w:rPr>
          <w:sz w:val="20"/>
          <w:szCs w:val="20"/>
          <w:color w:val="auto"/>
        </w:rPr>
      </w:pPr>
    </w:p>
    <w:p>
      <w:pPr>
        <w:spacing w:after="0" w:line="242" w:lineRule="exact"/>
        <w:rPr>
          <w:sz w:val="20"/>
          <w:szCs w:val="20"/>
          <w:color w:val="auto"/>
        </w:rPr>
      </w:pPr>
    </w:p>
    <w:p>
      <w:pPr>
        <w:spacing w:after="0" w:line="260" w:lineRule="auto"/>
        <w:rPr>
          <w:sz w:val="20"/>
          <w:szCs w:val="20"/>
          <w:color w:val="auto"/>
        </w:rPr>
      </w:pPr>
      <w:r>
        <w:rPr>
          <w:rFonts w:ascii="Calibri" w:cs="Calibri" w:eastAsia="Calibri" w:hAnsi="Calibri"/>
          <w:sz w:val="24"/>
          <w:szCs w:val="24"/>
          <w:color w:val="auto"/>
        </w:rPr>
        <w:t>Overall, this new Department of Dermatology will strengthen and expand the academic environment of the college and MSU. Addition of this department will allow for curricular expansion of the College of Human Medicine and create additional academic homes for the expanding CHM faculty (both paid and no-pay faculty) across the state of Michigan. The growth of the program and the faculty will bring several opportunities for strengthening and enriching educational and research activities for CHM, including: The opportunity to develop new areas of curriculum in dermatology and offer highly desirable student experiences in dermatology disciplines not currently represented in other CHM campuses. The ability to establish additional required experiences and competencies that would not be possible without the addition of qualified faculty. The enhancement of graduate medical education (dermatology residency program)) throughout our system by the addition of programs in Henry Ford that we cannot currently offer at MSU. Strengthened subspecialty research, and clinical programs that will provide the necessary platform for translational and population-based research, as well as support the supply of well- trained physicians and physician scientists to meet future recruitment needs in all of our communities across the state of Michigan.</w:t>
      </w:r>
    </w:p>
    <w:p>
      <w:pPr>
        <w:spacing w:after="0" w:line="142" w:lineRule="exact"/>
        <w:rPr>
          <w:sz w:val="20"/>
          <w:szCs w:val="20"/>
          <w:color w:val="auto"/>
        </w:rPr>
      </w:pPr>
    </w:p>
    <w:p>
      <w:pPr>
        <w:jc w:val="both"/>
        <w:ind w:right="320"/>
        <w:spacing w:after="0" w:line="287" w:lineRule="auto"/>
        <w:rPr>
          <w:sz w:val="20"/>
          <w:szCs w:val="20"/>
          <w:color w:val="auto"/>
        </w:rPr>
      </w:pPr>
      <w:r>
        <w:rPr>
          <w:rFonts w:ascii="Calibri" w:cs="Calibri" w:eastAsia="Calibri" w:hAnsi="Calibri"/>
          <w:sz w:val="23"/>
          <w:szCs w:val="23"/>
          <w:color w:val="auto"/>
        </w:rPr>
        <w:t>The specific research focus in the various dermatology research areas including immunology, cancer, etc, provides new and additional research training opportunities for undergraduate, graduate and medical students in various biomedical programs at MSU. Importantly, the</w:t>
      </w:r>
    </w:p>
    <w:p>
      <w:pPr>
        <w:sectPr>
          <w:pgSz w:w="12240" w:h="15840" w:orient="portrait"/>
          <w:cols w:equalWidth="0" w:num="1">
            <w:col w:w="9360"/>
          </w:cols>
          <w:pgMar w:left="1440" w:top="1421" w:right="1440" w:bottom="842" w:gutter="0" w:footer="0" w:header="0"/>
        </w:sectPr>
      </w:pPr>
    </w:p>
    <w:bookmarkStart w:id="8" w:name="page9"/>
    <w:bookmarkEnd w:id="8"/>
    <w:p>
      <w:pPr>
        <w:ind w:right="200"/>
        <w:spacing w:after="0" w:line="269" w:lineRule="auto"/>
        <w:rPr>
          <w:sz w:val="20"/>
          <w:szCs w:val="20"/>
          <w:color w:val="auto"/>
        </w:rPr>
      </w:pPr>
      <w:r>
        <w:rPr>
          <w:rFonts w:ascii="Calibri" w:cs="Calibri" w:eastAsia="Calibri" w:hAnsi="Calibri"/>
          <w:sz w:val="24"/>
          <w:szCs w:val="24"/>
          <w:color w:val="auto"/>
        </w:rPr>
        <w:t>research program in this department is currently funded by grants from external funding (including NIH) totaling over $2 million. Once the department is approved, it should be ranked in the top 20 of the Blue Ridge rankings.</w:t>
      </w:r>
    </w:p>
    <w:p>
      <w:pPr>
        <w:spacing w:after="0" w:line="124" w:lineRule="exact"/>
        <w:rPr>
          <w:sz w:val="20"/>
          <w:szCs w:val="20"/>
          <w:color w:val="auto"/>
        </w:rPr>
      </w:pPr>
    </w:p>
    <w:p>
      <w:pPr>
        <w:ind w:right="40"/>
        <w:spacing w:after="0" w:line="261" w:lineRule="auto"/>
        <w:rPr>
          <w:sz w:val="20"/>
          <w:szCs w:val="20"/>
          <w:color w:val="auto"/>
        </w:rPr>
      </w:pPr>
      <w:r>
        <w:rPr>
          <w:rFonts w:ascii="Calibri" w:cs="Calibri" w:eastAsia="Calibri" w:hAnsi="Calibri"/>
          <w:sz w:val="24"/>
          <w:szCs w:val="24"/>
          <w:color w:val="auto"/>
        </w:rPr>
        <w:t>Addition of the department to MSU will increase NIH funding (to MSU) that will undoubtedly and significantly improve MSU ranking overall. In addition, it will also help in achieving MSU’s strategic goal for reaching $ 1 billion in research expenditures by 2030. Given the success of faculty both in terms of the clinical and research missions, faculty in the Department of Dermatology have received several honors and awards and this will also significantly increase MSU faculty honorifics (another strategic goal for MSU). Lastly, CHM has an active and on-going relationship with several community partners and philanthropists. Creation of this department of dermatology and expansion of dermatology research at MSU will provide expanded opportunities for new endowments. Overall, creation of the department of dermatology in the College of Human Medicine will bring about several important benefits to the university and to the State of Michigan.</w:t>
      </w:r>
    </w:p>
    <w:p>
      <w:pPr>
        <w:spacing w:after="0" w:line="231"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Programmatic, operational and financial considerations</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Alignment with existing departments/units in CHM and MSU</w:t>
      </w:r>
    </w:p>
    <w:p>
      <w:pPr>
        <w:spacing w:after="0" w:line="200" w:lineRule="exact"/>
        <w:rPr>
          <w:sz w:val="20"/>
          <w:szCs w:val="20"/>
          <w:color w:val="auto"/>
        </w:rPr>
      </w:pPr>
    </w:p>
    <w:p>
      <w:pPr>
        <w:spacing w:after="0" w:line="268" w:lineRule="exact"/>
        <w:rPr>
          <w:sz w:val="20"/>
          <w:szCs w:val="20"/>
          <w:color w:val="auto"/>
        </w:rPr>
      </w:pPr>
    </w:p>
    <w:p>
      <w:pPr>
        <w:ind w:right="40"/>
        <w:spacing w:after="0" w:line="265" w:lineRule="auto"/>
        <w:rPr>
          <w:sz w:val="20"/>
          <w:szCs w:val="20"/>
          <w:color w:val="auto"/>
        </w:rPr>
      </w:pPr>
      <w:r>
        <w:rPr>
          <w:rFonts w:ascii="Arial" w:cs="Arial" w:eastAsia="Arial" w:hAnsi="Arial"/>
          <w:sz w:val="24"/>
          <w:szCs w:val="24"/>
          <w:color w:val="auto"/>
        </w:rPr>
        <w:t>Creation of this Department of Dermatology will provide research and educational collaborative opportunities across the College of Human Medicine and multiple colleges of MSU. There are already existing funding opportunities for collaborative research and education, through the Henry Ford-MSU partnership. Faculty from both existing MSU departments and Henry Ford departments will be able to apply for internal and external grant programs collaboratively that will strengthen the grant portfolio of MSU faculty and significantly increase research expenditure.</w:t>
      </w:r>
    </w:p>
    <w:p>
      <w:pPr>
        <w:spacing w:after="0" w:line="111" w:lineRule="exact"/>
        <w:rPr>
          <w:sz w:val="20"/>
          <w:szCs w:val="20"/>
          <w:color w:val="auto"/>
        </w:rPr>
      </w:pPr>
    </w:p>
    <w:p>
      <w:pPr>
        <w:ind w:right="120"/>
        <w:spacing w:after="0" w:line="267" w:lineRule="auto"/>
        <w:rPr>
          <w:sz w:val="20"/>
          <w:szCs w:val="20"/>
          <w:color w:val="auto"/>
        </w:rPr>
      </w:pPr>
      <w:r>
        <w:rPr>
          <w:rFonts w:ascii="Arial" w:cs="Arial" w:eastAsia="Arial" w:hAnsi="Arial"/>
          <w:sz w:val="24"/>
          <w:szCs w:val="24"/>
          <w:color w:val="auto"/>
        </w:rPr>
        <w:t>There are multiple units in the college and the university that have faculty and students who do research in the area of immunology and cancer care/prevention. Addition of the department creates new opportunities and potential collaborations for these faculty and students. There is nothing about the department that would limit the ability of other colleges or departments from hiring faculty in their respective departments and/or research programs.</w:t>
      </w:r>
    </w:p>
    <w:p>
      <w:pPr>
        <w:spacing w:after="0" w:line="206"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structure</w:t>
      </w:r>
    </w:p>
    <w:p>
      <w:pPr>
        <w:spacing w:after="0" w:line="10" w:lineRule="exact"/>
        <w:rPr>
          <w:sz w:val="20"/>
          <w:szCs w:val="20"/>
          <w:color w:val="auto"/>
        </w:rPr>
      </w:pPr>
    </w:p>
    <w:p>
      <w:pPr>
        <w:ind w:right="180"/>
        <w:spacing w:after="0" w:line="270" w:lineRule="auto"/>
        <w:rPr>
          <w:sz w:val="20"/>
          <w:szCs w:val="20"/>
          <w:color w:val="auto"/>
        </w:rPr>
      </w:pPr>
      <w:r>
        <w:rPr>
          <w:rFonts w:ascii="Arial" w:cs="Arial" w:eastAsia="Arial" w:hAnsi="Arial"/>
          <w:sz w:val="24"/>
          <w:szCs w:val="24"/>
          <w:color w:val="auto"/>
        </w:rPr>
        <w:t>Each proposed department will be led by a department chair. Addition of this clinical subspeciality department will also be an opportunity for the state’s Medicaid uplift. We expect significant funding to come to the college through this program, and we have pledged to use this money to support scholarship, research, and education in the MSU department’s collaboration with Henry Ford. While the college could fund a few faculty</w:t>
      </w:r>
    </w:p>
    <w:p>
      <w:pPr>
        <w:sectPr>
          <w:pgSz w:w="12240" w:h="15840" w:orient="portrait"/>
          <w:cols w:equalWidth="0" w:num="1">
            <w:col w:w="9360"/>
          </w:cols>
          <w:pgMar w:left="1440" w:top="1421" w:right="1440" w:bottom="866" w:gutter="0" w:footer="0" w:header="0"/>
        </w:sectPr>
      </w:pPr>
    </w:p>
    <w:bookmarkStart w:id="9" w:name="page10"/>
    <w:bookmarkEnd w:id="9"/>
    <w:p>
      <w:pPr>
        <w:ind w:right="40"/>
        <w:spacing w:after="0" w:line="264" w:lineRule="auto"/>
        <w:rPr>
          <w:sz w:val="20"/>
          <w:szCs w:val="20"/>
          <w:color w:val="auto"/>
        </w:rPr>
      </w:pPr>
      <w:r>
        <w:rPr>
          <w:rFonts w:ascii="Arial" w:cs="Arial" w:eastAsia="Arial" w:hAnsi="Arial"/>
          <w:sz w:val="24"/>
          <w:szCs w:val="24"/>
          <w:color w:val="auto"/>
        </w:rPr>
        <w:t>in these departments, the vast majority of the faculty will be employed by Henry Ford, and the Henry Ford chairs will do the vast majority of their faculty supervision as a Henry Ford supervisor. There will be, however, some work to be done as an MSU supervisor and as an MSU leader. With that in mind, we would like to support these chairs at 5-10% either as a dually employed faculty or leased by CHM from Henry Ford. HFH is using the lease model to support the current position as chair (Dr. Rick Leach) for Ob/Gyn at Henry Ford Health. This chair funding by MSU is essentially facilitation for partnership development and we would request access to the “mission-support” funding provided through the partnership Definitive Agreement.</w:t>
      </w:r>
    </w:p>
    <w:p>
      <w:pPr>
        <w:spacing w:after="0" w:line="211"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Faculty appointments</w:t>
      </w:r>
    </w:p>
    <w:p>
      <w:pPr>
        <w:spacing w:after="0" w:line="7" w:lineRule="exact"/>
        <w:rPr>
          <w:sz w:val="20"/>
          <w:szCs w:val="20"/>
          <w:color w:val="auto"/>
        </w:rPr>
      </w:pPr>
    </w:p>
    <w:p>
      <w:pPr>
        <w:spacing w:after="0" w:line="267" w:lineRule="auto"/>
        <w:rPr>
          <w:sz w:val="20"/>
          <w:szCs w:val="20"/>
          <w:color w:val="auto"/>
        </w:rPr>
      </w:pPr>
      <w:r>
        <w:rPr>
          <w:rFonts w:ascii="Arial" w:cs="Arial" w:eastAsia="Arial" w:hAnsi="Arial"/>
          <w:sz w:val="24"/>
          <w:szCs w:val="24"/>
          <w:color w:val="auto"/>
        </w:rPr>
        <w:t>Faculty will be appointed in multiple ways. Faculty that are already in the departments at Henry Ford will be appointed as no -pay faculty in one of the following tracks depending on their role and contribution to the education and research missions of the college: Prefix, non-prefix and research tracks. For these various faculty tracks, we will follow the same process we currently follow in the college. When funding is available for new MSU-based faculty positions, these will be done using existing faculty hiring processes.</w:t>
      </w:r>
    </w:p>
    <w:p>
      <w:pPr>
        <w:spacing w:after="0" w:line="107" w:lineRule="exact"/>
        <w:rPr>
          <w:sz w:val="20"/>
          <w:szCs w:val="20"/>
          <w:color w:val="auto"/>
        </w:rPr>
      </w:pPr>
    </w:p>
    <w:p>
      <w:pPr>
        <w:ind w:right="180"/>
        <w:spacing w:after="0" w:line="273" w:lineRule="auto"/>
        <w:rPr>
          <w:sz w:val="20"/>
          <w:szCs w:val="20"/>
          <w:color w:val="auto"/>
        </w:rPr>
      </w:pPr>
      <w:r>
        <w:rPr>
          <w:rFonts w:ascii="Arial" w:cs="Arial" w:eastAsia="Arial" w:hAnsi="Arial"/>
          <w:sz w:val="24"/>
          <w:szCs w:val="24"/>
          <w:color w:val="auto"/>
        </w:rPr>
        <w:t>In addition to clinical and non-prefixed faculty from Henry Ford Health, there will be clinical and non-prefixed faculty in the discipline joining from other communities, including Lansing and Grand Rapids. The vast majority of these faculty are engaged in elective clerkships for MS3 and MS4 students in our eight campuses across the state.</w:t>
      </w:r>
    </w:p>
    <w:p>
      <w:pPr>
        <w:spacing w:after="0" w:line="96" w:lineRule="exact"/>
        <w:rPr>
          <w:sz w:val="20"/>
          <w:szCs w:val="20"/>
          <w:color w:val="auto"/>
        </w:rPr>
      </w:pPr>
    </w:p>
    <w:p>
      <w:pPr>
        <w:ind w:right="100"/>
        <w:spacing w:after="0" w:line="258" w:lineRule="auto"/>
        <w:rPr>
          <w:sz w:val="20"/>
          <w:szCs w:val="20"/>
          <w:color w:val="auto"/>
        </w:rPr>
      </w:pPr>
      <w:r>
        <w:rPr>
          <w:rFonts w:ascii="Arial" w:cs="Arial" w:eastAsia="Arial" w:hAnsi="Arial"/>
          <w:sz w:val="24"/>
          <w:szCs w:val="24"/>
          <w:color w:val="auto"/>
        </w:rPr>
        <w:t>(New paragraph added in response to CAC request at their October 17, 2022 meeting). Upon establishment, new departments may initially not have voting-eligible, full-time faculty sufficient to participate as regular representatives to the CHM College Advisory Council (see CHM Bylaws Section 1.1.5.2.4. and 1.1.5.2.5. with referred definitions</w:t>
      </w:r>
    </w:p>
    <w:p>
      <w:pPr>
        <w:spacing w:after="0" w:line="4" w:lineRule="exact"/>
        <w:rPr>
          <w:sz w:val="20"/>
          <w:szCs w:val="20"/>
          <w:color w:val="auto"/>
        </w:rPr>
      </w:pPr>
    </w:p>
    <w:p>
      <w:pPr>
        <w:ind w:right="80"/>
        <w:spacing w:after="0" w:line="265" w:lineRule="auto"/>
        <w:rPr>
          <w:sz w:val="20"/>
          <w:szCs w:val="20"/>
          <w:color w:val="auto"/>
        </w:rPr>
      </w:pPr>
      <w:r>
        <w:rPr>
          <w:rFonts w:ascii="Arial" w:cs="Arial" w:eastAsia="Arial" w:hAnsi="Arial"/>
          <w:sz w:val="24"/>
          <w:szCs w:val="24"/>
          <w:color w:val="auto"/>
        </w:rPr>
        <w:t>1.1.1.). Departments with no eligible faculty with university level voting rights will send a CAC representative who will be granted voice but no vote, until such a time as they have eligible faculty to serve. It is expected that full-time MSU faculty will be added over time through enhanced Medicaid funding returned to MSU as well as new Henry Ford Health – MSU Health Science Center (HSC) funding. The college expects there will be 20 -40 hires through these mechanisms. Priority will be given to addition and retention of at least two eligible faculty with university level voting rights (see CHM Bylaws Section 3.1.2.3.) within each department.</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Chair selection</w:t>
      </w:r>
    </w:p>
    <w:p>
      <w:pPr>
        <w:spacing w:after="0" w:line="10" w:lineRule="exact"/>
        <w:rPr>
          <w:sz w:val="20"/>
          <w:szCs w:val="20"/>
          <w:color w:val="auto"/>
        </w:rPr>
      </w:pPr>
    </w:p>
    <w:p>
      <w:pPr>
        <w:ind w:right="200"/>
        <w:spacing w:after="0" w:line="270" w:lineRule="auto"/>
        <w:rPr>
          <w:sz w:val="20"/>
          <w:szCs w:val="20"/>
          <w:color w:val="auto"/>
        </w:rPr>
      </w:pPr>
      <w:r>
        <w:rPr>
          <w:rFonts w:ascii="Arial" w:cs="Arial" w:eastAsia="Arial" w:hAnsi="Arial"/>
          <w:sz w:val="24"/>
          <w:szCs w:val="24"/>
          <w:color w:val="auto"/>
        </w:rPr>
        <w:t>With creation of the Department of Dermatology, the dean will first appoint an interim chair. After initial establishment of the department with faculty appointments, the dean (or designate) will work with the faculty and the interim chair to develop departmental bylaws that will go through appropriate approvals at the college and university levels. Once the bylaws are in place, the dean will work with the department to formulate a</w:t>
      </w:r>
    </w:p>
    <w:p>
      <w:pPr>
        <w:sectPr>
          <w:pgSz w:w="12240" w:h="15840" w:orient="portrait"/>
          <w:cols w:equalWidth="0" w:num="1">
            <w:col w:w="9360"/>
          </w:cols>
          <w:pgMar w:left="1440" w:top="1415" w:right="1440" w:bottom="974" w:gutter="0" w:footer="0" w:header="0"/>
        </w:sectPr>
      </w:pPr>
    </w:p>
    <w:bookmarkStart w:id="10" w:name="page11"/>
    <w:bookmarkEnd w:id="10"/>
    <w:p>
      <w:pPr>
        <w:ind w:right="220"/>
        <w:spacing w:after="0" w:line="281" w:lineRule="auto"/>
        <w:rPr>
          <w:sz w:val="20"/>
          <w:szCs w:val="20"/>
          <w:color w:val="auto"/>
        </w:rPr>
      </w:pPr>
      <w:r>
        <w:rPr>
          <w:rFonts w:ascii="Arial" w:cs="Arial" w:eastAsia="Arial" w:hAnsi="Arial"/>
          <w:sz w:val="24"/>
          <w:szCs w:val="24"/>
          <w:color w:val="auto"/>
        </w:rPr>
        <w:t>search for a founding chair and subsequent chairs using existing university guidelines. Depending on the circumstances of the department and the faculty some of these searches will be national and some may be internal.</w:t>
      </w:r>
    </w:p>
    <w:p>
      <w:pPr>
        <w:spacing w:after="0" w:line="186"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operations, governance, bylaws and RPT criteria</w:t>
      </w:r>
    </w:p>
    <w:p>
      <w:pPr>
        <w:spacing w:after="0" w:line="200" w:lineRule="exact"/>
        <w:rPr>
          <w:sz w:val="20"/>
          <w:szCs w:val="20"/>
          <w:color w:val="auto"/>
        </w:rPr>
      </w:pPr>
    </w:p>
    <w:p>
      <w:pPr>
        <w:spacing w:after="0" w:line="268" w:lineRule="exact"/>
        <w:rPr>
          <w:sz w:val="20"/>
          <w:szCs w:val="20"/>
          <w:color w:val="auto"/>
        </w:rPr>
      </w:pPr>
    </w:p>
    <w:p>
      <w:pPr>
        <w:ind w:right="280"/>
        <w:spacing w:after="0" w:line="273" w:lineRule="auto"/>
        <w:rPr>
          <w:sz w:val="20"/>
          <w:szCs w:val="20"/>
          <w:color w:val="auto"/>
        </w:rPr>
      </w:pPr>
      <w:r>
        <w:rPr>
          <w:rFonts w:ascii="Arial" w:cs="Arial" w:eastAsia="Arial" w:hAnsi="Arial"/>
          <w:sz w:val="24"/>
          <w:szCs w:val="24"/>
          <w:color w:val="auto"/>
        </w:rPr>
        <w:t>The department will operate in a manner consistent with other departments in the College of Human Medicine and will adopt a shared governance model. Shared governance with the existing faculty, staff, and students will follow the MSU Academic Governance policies.</w:t>
      </w:r>
    </w:p>
    <w:p>
      <w:pPr>
        <w:spacing w:after="0" w:line="96" w:lineRule="exact"/>
        <w:rPr>
          <w:sz w:val="20"/>
          <w:szCs w:val="20"/>
          <w:color w:val="auto"/>
        </w:rPr>
      </w:pPr>
    </w:p>
    <w:p>
      <w:pPr>
        <w:ind w:right="60"/>
        <w:spacing w:after="0" w:line="264" w:lineRule="auto"/>
        <w:rPr>
          <w:sz w:val="20"/>
          <w:szCs w:val="20"/>
          <w:color w:val="auto"/>
        </w:rPr>
      </w:pPr>
      <w:r>
        <w:rPr>
          <w:rFonts w:ascii="Arial" w:cs="Arial" w:eastAsia="Arial" w:hAnsi="Arial"/>
          <w:sz w:val="24"/>
          <w:szCs w:val="24"/>
          <w:color w:val="auto"/>
        </w:rPr>
        <w:t>The interim chair will work with the dean to appoint a bylaws committee. The bylaws committee will include five faculty members and one outside faculty member with expertise in reviewing bylaws. Bylaws will be voted on and approved by a majority of department faculty before ratification. A scaffolding of the bylaws and major sections have already been identified and minimally will include sections on organization; governance; committees; RPT; grievances and complaints; and faculty (e.g., composition, meetings, appointment, reappointment, promotion, tenure, responsibilities, etc.)</w:t>
      </w:r>
    </w:p>
    <w:p>
      <w:pPr>
        <w:spacing w:after="0" w:line="113" w:lineRule="exact"/>
        <w:rPr>
          <w:sz w:val="20"/>
          <w:szCs w:val="20"/>
          <w:color w:val="auto"/>
        </w:rPr>
      </w:pPr>
    </w:p>
    <w:p>
      <w:pPr>
        <w:ind w:right="120"/>
        <w:spacing w:after="0" w:line="270" w:lineRule="auto"/>
        <w:rPr>
          <w:rFonts w:ascii="Arial" w:cs="Arial" w:eastAsia="Arial" w:hAnsi="Arial"/>
          <w:sz w:val="24"/>
          <w:szCs w:val="24"/>
          <w:u w:val="single" w:color="auto"/>
          <w:color w:val="0563C1"/>
        </w:rPr>
      </w:pPr>
      <w:r>
        <w:rPr>
          <w:rFonts w:ascii="Arial" w:cs="Arial" w:eastAsia="Arial" w:hAnsi="Arial"/>
          <w:sz w:val="24"/>
          <w:szCs w:val="24"/>
          <w:color w:val="auto"/>
        </w:rPr>
        <w:t>Reappointment, promotion, and tenure criteria will align with the College of Human Medicine criteria which are written, well-specified, and available on the</w:t>
      </w:r>
      <w:r>
        <w:rPr>
          <w:rFonts w:ascii="Arial" w:cs="Arial" w:eastAsia="Arial" w:hAnsi="Arial"/>
          <w:sz w:val="24"/>
          <w:szCs w:val="24"/>
          <w:color w:val="0563C1"/>
        </w:rPr>
        <w:t xml:space="preserve"> </w:t>
      </w:r>
      <w:hyperlink r:id="rId12">
        <w:r>
          <w:rPr>
            <w:rFonts w:ascii="Arial" w:cs="Arial" w:eastAsia="Arial" w:hAnsi="Arial"/>
            <w:sz w:val="24"/>
            <w:szCs w:val="24"/>
            <w:u w:val="single" w:color="auto"/>
            <w:color w:val="0563C1"/>
          </w:rPr>
          <w:t>CHM Faculty</w:t>
        </w:r>
      </w:hyperlink>
      <w:r>
        <w:rPr>
          <w:rFonts w:ascii="Arial" w:cs="Arial" w:eastAsia="Arial" w:hAnsi="Arial"/>
          <w:sz w:val="24"/>
          <w:szCs w:val="24"/>
          <w:u w:val="single" w:color="auto"/>
          <w:color w:val="0563C1"/>
        </w:rPr>
        <w:t xml:space="preserve"> </w:t>
      </w:r>
      <w:hyperlink r:id="rId12">
        <w:r>
          <w:rPr>
            <w:rFonts w:ascii="Arial" w:cs="Arial" w:eastAsia="Arial" w:hAnsi="Arial"/>
            <w:sz w:val="24"/>
            <w:szCs w:val="24"/>
            <w:u w:val="single" w:color="auto"/>
            <w:color w:val="0563C1"/>
          </w:rPr>
          <w:t>Affairs website</w:t>
        </w:r>
        <w:r>
          <w:rPr>
            <w:rFonts w:ascii="Arial" w:cs="Arial" w:eastAsia="Arial" w:hAnsi="Arial"/>
            <w:sz w:val="24"/>
            <w:szCs w:val="24"/>
            <w:color w:val="000000"/>
          </w:rPr>
          <w:t xml:space="preserve"> </w:t>
        </w:r>
      </w:hyperlink>
      <w:r>
        <w:rPr>
          <w:rFonts w:ascii="Arial" w:cs="Arial" w:eastAsia="Arial" w:hAnsi="Arial"/>
          <w:sz w:val="24"/>
          <w:szCs w:val="24"/>
          <w:color w:val="000000"/>
        </w:rPr>
        <w:t>under the ‘Promotion and Tenure’ tab. An RPT committee will be established within the Department of Dermatology to work with the chair to manage the RPT processes.</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Finance</w:t>
      </w: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4472C4"/>
        </w:rPr>
        <w:t>Current Funding Status, Allocation, and Reserve Funds</w:t>
      </w:r>
    </w:p>
    <w:p>
      <w:pPr>
        <w:spacing w:after="0" w:line="200" w:lineRule="exact"/>
        <w:rPr>
          <w:sz w:val="20"/>
          <w:szCs w:val="20"/>
          <w:color w:val="auto"/>
        </w:rPr>
      </w:pPr>
    </w:p>
    <w:p>
      <w:pPr>
        <w:spacing w:after="0" w:line="258" w:lineRule="exact"/>
        <w:rPr>
          <w:sz w:val="20"/>
          <w:szCs w:val="20"/>
          <w:color w:val="auto"/>
        </w:rPr>
      </w:pPr>
    </w:p>
    <w:p>
      <w:pPr>
        <w:ind w:right="40"/>
        <w:spacing w:after="0" w:line="264" w:lineRule="auto"/>
        <w:rPr>
          <w:sz w:val="20"/>
          <w:szCs w:val="20"/>
          <w:color w:val="auto"/>
        </w:rPr>
      </w:pPr>
      <w:r>
        <w:rPr>
          <w:rFonts w:ascii="Arial" w:cs="Arial" w:eastAsia="Arial" w:hAnsi="Arial"/>
          <w:sz w:val="24"/>
          <w:szCs w:val="24"/>
          <w:color w:val="auto"/>
        </w:rPr>
        <w:t>The college is proposing a series of new departments based on faculty joining MSU and CHM from Henry Ford Health that complement the work of the college and university and highlight unique strengths of the HFHS faculty. The health system, college, and partnership will provide support for the faculty and administration of the department. Most support will be in the form of faculty salary, which will come from the medical group within the health system. The Office of Health Sciences has committed financial resources from the overall MSU-HFHS partnership effort to support creation of departments. Discretionary funding will be used to support a small part of the salary and an administrative increment for the chair’s MSU employment.</w:t>
      </w:r>
    </w:p>
    <w:p>
      <w:pPr>
        <w:sectPr>
          <w:pgSz w:w="12240" w:h="15840" w:orient="portrait"/>
          <w:cols w:equalWidth="0" w:num="1">
            <w:col w:w="9360"/>
          </w:cols>
          <w:pgMar w:left="1440" w:top="1415" w:right="1440" w:bottom="1440" w:gutter="0" w:footer="0" w:header="0"/>
        </w:sectPr>
      </w:pPr>
    </w:p>
    <w:bookmarkStart w:id="11" w:name="page12"/>
    <w:bookmarkEnd w:id="11"/>
    <w:p>
      <w:pPr>
        <w:ind w:right="520"/>
        <w:spacing w:after="0" w:line="281" w:lineRule="auto"/>
        <w:rPr>
          <w:sz w:val="20"/>
          <w:szCs w:val="20"/>
          <w:color w:val="auto"/>
        </w:rPr>
      </w:pPr>
      <w:r>
        <w:rPr>
          <w:rFonts w:ascii="Arial" w:cs="Arial" w:eastAsia="Arial" w:hAnsi="Arial"/>
          <w:sz w:val="24"/>
          <w:szCs w:val="24"/>
          <w:color w:val="auto"/>
        </w:rPr>
        <w:t>As the department integrates into the college, the department will enter into the Medicaid uplift program providing additional support for the department and funding additional MSU faculty in the department.</w:t>
      </w:r>
    </w:p>
    <w:p>
      <w:pPr>
        <w:spacing w:after="0" w:line="84" w:lineRule="exact"/>
        <w:rPr>
          <w:sz w:val="20"/>
          <w:szCs w:val="20"/>
          <w:color w:val="auto"/>
        </w:rPr>
      </w:pPr>
    </w:p>
    <w:p>
      <w:pPr>
        <w:ind w:right="200"/>
        <w:spacing w:after="0" w:line="301" w:lineRule="auto"/>
        <w:rPr>
          <w:sz w:val="20"/>
          <w:szCs w:val="20"/>
          <w:color w:val="auto"/>
        </w:rPr>
      </w:pPr>
      <w:r>
        <w:rPr>
          <w:rFonts w:ascii="Arial" w:cs="Arial" w:eastAsia="Arial" w:hAnsi="Arial"/>
          <w:sz w:val="24"/>
          <w:szCs w:val="24"/>
          <w:color w:val="auto"/>
        </w:rPr>
        <w:t>The department will accrue reserves and start-up funds as all other departments in the college do.</w:t>
      </w:r>
    </w:p>
    <w:p>
      <w:pPr>
        <w:spacing w:after="0" w:line="200" w:lineRule="exact"/>
        <w:rPr>
          <w:sz w:val="20"/>
          <w:szCs w:val="20"/>
          <w:color w:val="auto"/>
        </w:rPr>
      </w:pPr>
    </w:p>
    <w:p>
      <w:pPr>
        <w:spacing w:after="0" w:line="349" w:lineRule="exact"/>
        <w:rPr>
          <w:sz w:val="20"/>
          <w:szCs w:val="20"/>
          <w:color w:val="auto"/>
        </w:rPr>
      </w:pPr>
    </w:p>
    <w:p>
      <w:pPr>
        <w:ind w:right="580"/>
        <w:spacing w:after="0" w:line="255" w:lineRule="auto"/>
        <w:rPr>
          <w:sz w:val="20"/>
          <w:szCs w:val="20"/>
          <w:color w:val="auto"/>
        </w:rPr>
      </w:pPr>
      <w:r>
        <w:rPr>
          <w:rFonts w:ascii="Calibri Light" w:cs="Calibri Light" w:eastAsia="Calibri Light" w:hAnsi="Calibri Light"/>
          <w:sz w:val="26"/>
          <w:szCs w:val="26"/>
          <w:color w:val="4472C4"/>
        </w:rPr>
        <w:t>Projected financial needs and how financial obligations of the department, including administrative costs will be met</w:t>
      </w:r>
    </w:p>
    <w:p>
      <w:pPr>
        <w:spacing w:after="0" w:line="200" w:lineRule="exact"/>
        <w:rPr>
          <w:sz w:val="20"/>
          <w:szCs w:val="20"/>
          <w:color w:val="auto"/>
        </w:rPr>
      </w:pPr>
    </w:p>
    <w:p>
      <w:pPr>
        <w:spacing w:after="0" w:line="241" w:lineRule="exact"/>
        <w:rPr>
          <w:sz w:val="20"/>
          <w:szCs w:val="20"/>
          <w:color w:val="auto"/>
        </w:rPr>
      </w:pPr>
    </w:p>
    <w:p>
      <w:pPr>
        <w:ind w:right="80"/>
        <w:spacing w:after="0" w:line="273" w:lineRule="auto"/>
        <w:rPr>
          <w:sz w:val="20"/>
          <w:szCs w:val="20"/>
          <w:color w:val="auto"/>
        </w:rPr>
      </w:pPr>
      <w:r>
        <w:rPr>
          <w:rFonts w:ascii="Arial" w:cs="Arial" w:eastAsia="Arial" w:hAnsi="Arial"/>
          <w:sz w:val="24"/>
          <w:szCs w:val="24"/>
          <w:color w:val="auto"/>
        </w:rPr>
        <w:t>Projected financial needs are centered around ongoing recruitment and retention of high-caliber faculty to support our education, research, and service missions. The college will direct Medicaid uplift derived from HFH to use in the departments based out of HFH to fund new positions and programs in the departments and college.</w:t>
      </w:r>
    </w:p>
    <w:p>
      <w:pPr>
        <w:spacing w:after="0" w:line="96" w:lineRule="exact"/>
        <w:rPr>
          <w:sz w:val="20"/>
          <w:szCs w:val="20"/>
          <w:color w:val="auto"/>
        </w:rPr>
      </w:pPr>
    </w:p>
    <w:p>
      <w:pPr>
        <w:ind w:right="80"/>
        <w:spacing w:after="0" w:line="280" w:lineRule="auto"/>
        <w:rPr>
          <w:sz w:val="20"/>
          <w:szCs w:val="20"/>
          <w:color w:val="auto"/>
        </w:rPr>
      </w:pPr>
      <w:r>
        <w:rPr>
          <w:rFonts w:ascii="Arial" w:cs="Arial" w:eastAsia="Arial" w:hAnsi="Arial"/>
          <w:sz w:val="24"/>
          <w:szCs w:val="24"/>
          <w:color w:val="auto"/>
        </w:rPr>
        <w:t>The current college allocation and reserve funds more than meet the projected financial needs and financial obligations of the proposed department, including administrative costs.</w:t>
      </w:r>
    </w:p>
    <w:p>
      <w:pPr>
        <w:spacing w:after="0" w:line="88" w:lineRule="exact"/>
        <w:rPr>
          <w:sz w:val="20"/>
          <w:szCs w:val="20"/>
          <w:color w:val="auto"/>
        </w:rPr>
      </w:pPr>
    </w:p>
    <w:p>
      <w:pPr>
        <w:spacing w:after="0"/>
        <w:rPr>
          <w:sz w:val="20"/>
          <w:szCs w:val="20"/>
          <w:color w:val="auto"/>
        </w:rPr>
      </w:pPr>
      <w:r>
        <w:rPr>
          <w:rFonts w:ascii="Arial" w:cs="Arial" w:eastAsia="Arial" w:hAnsi="Arial"/>
          <w:sz w:val="24"/>
          <w:szCs w:val="24"/>
          <w:color w:val="auto"/>
        </w:rPr>
        <w:t>The college and the department expect additional philanthropy as well.</w:t>
      </w:r>
    </w:p>
    <w:p>
      <w:pPr>
        <w:spacing w:after="0" w:line="284"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Oversight of the curriculum</w:t>
      </w:r>
    </w:p>
    <w:p>
      <w:pPr>
        <w:spacing w:after="0" w:line="7" w:lineRule="exact"/>
        <w:rPr>
          <w:sz w:val="20"/>
          <w:szCs w:val="20"/>
          <w:color w:val="auto"/>
        </w:rPr>
      </w:pPr>
    </w:p>
    <w:p>
      <w:pPr>
        <w:ind w:right="40"/>
        <w:spacing w:after="0" w:line="265" w:lineRule="auto"/>
        <w:rPr>
          <w:sz w:val="20"/>
          <w:szCs w:val="20"/>
          <w:color w:val="auto"/>
        </w:rPr>
      </w:pPr>
      <w:r>
        <w:rPr>
          <w:rFonts w:ascii="Arial" w:cs="Arial" w:eastAsia="Arial" w:hAnsi="Arial"/>
          <w:sz w:val="24"/>
          <w:szCs w:val="24"/>
          <w:color w:val="auto"/>
        </w:rPr>
        <w:t>The department will participate in the college’s educational programs as all other departments do. Electives and rotations in the MD curriculum will be approved and supervised by the CHM MD Curriculum committee. All other courses and educational programs will be reviewed by the college’s Graduate Studies curriculum committee. The department’s residency and fellowship programs operate with oversight from the departmental residency committees consistent with the ACGME accreditation of Henry Ford Health. The department will have a clerkship committee to oversee its medical student and any other educational programs not a part of the residency programs.</w:t>
      </w: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Evaluation of departmental effectiveness</w:t>
      </w:r>
    </w:p>
    <w:p>
      <w:pPr>
        <w:ind w:right="200"/>
        <w:spacing w:after="0" w:line="280" w:lineRule="auto"/>
        <w:rPr>
          <w:sz w:val="20"/>
          <w:szCs w:val="20"/>
          <w:color w:val="auto"/>
        </w:rPr>
      </w:pPr>
      <w:r>
        <w:rPr>
          <w:rFonts w:ascii="Arial" w:cs="Arial" w:eastAsia="Arial" w:hAnsi="Arial"/>
          <w:sz w:val="24"/>
          <w:szCs w:val="24"/>
          <w:color w:val="auto"/>
        </w:rPr>
        <w:t>The new department will enter the standardized process for assessing departmental effectiveness consistent with all departments at CHM. There will be the usual five-year department and chair review as well as annual chair reviews.</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Systems for Effectiveness of Departmental Operations</w:t>
      </w:r>
    </w:p>
    <w:p>
      <w:pPr>
        <w:sectPr>
          <w:pgSz w:w="12240" w:h="15840" w:orient="portrait"/>
          <w:cols w:equalWidth="0" w:num="1">
            <w:col w:w="9360"/>
          </w:cols>
          <w:pgMar w:left="1440" w:top="1415" w:right="1440" w:bottom="1440" w:gutter="0" w:footer="0" w:header="0"/>
        </w:sectPr>
      </w:pPr>
    </w:p>
    <w:bookmarkStart w:id="12" w:name="page13"/>
    <w:bookmarkEnd w:id="12"/>
    <w:p>
      <w:pPr>
        <w:ind w:right="20"/>
        <w:spacing w:after="0" w:line="247" w:lineRule="auto"/>
        <w:rPr>
          <w:sz w:val="20"/>
          <w:szCs w:val="20"/>
          <w:color w:val="auto"/>
        </w:rPr>
      </w:pPr>
      <w:r>
        <w:rPr>
          <w:rFonts w:ascii="Calibri" w:cs="Calibri" w:eastAsia="Calibri" w:hAnsi="Calibri"/>
          <w:sz w:val="24"/>
          <w:szCs w:val="24"/>
          <w:color w:val="auto"/>
        </w:rPr>
        <w:t>For the HFH faculty complete summaries of the programs below will be available to the college on request. For the current period all metrics have been met or exceeded. The unit evaluations are particularly strong in the training domains. Engagement is high despite challenging environment for productivity and patient access among Dermatology faculty. We currently rank 7</w:t>
      </w:r>
      <w:r>
        <w:rPr>
          <w:rFonts w:ascii="Calibri" w:cs="Calibri" w:eastAsia="Calibri" w:hAnsi="Calibri"/>
          <w:sz w:val="32"/>
          <w:szCs w:val="32"/>
          <w:color w:val="auto"/>
          <w:vertAlign w:val="superscript"/>
        </w:rPr>
        <w:t>th</w:t>
      </w:r>
      <w:r>
        <w:rPr>
          <w:rFonts w:ascii="Calibri" w:cs="Calibri" w:eastAsia="Calibri" w:hAnsi="Calibri"/>
          <w:sz w:val="24"/>
          <w:szCs w:val="24"/>
          <w:color w:val="auto"/>
        </w:rPr>
        <w:t xml:space="preserve"> of 42 surveyed departments/divisions at HF at the 81%tile nationally (Press Ganey 2022 data).</w:t>
      </w:r>
    </w:p>
    <w:p>
      <w:pPr>
        <w:spacing w:after="0" w:line="162" w:lineRule="exact"/>
        <w:rPr>
          <w:sz w:val="20"/>
          <w:szCs w:val="20"/>
          <w:color w:val="auto"/>
        </w:rPr>
      </w:pPr>
    </w:p>
    <w:p>
      <w:pPr>
        <w:ind w:left="720" w:right="20" w:hanging="360"/>
        <w:spacing w:after="0" w:line="264" w:lineRule="auto"/>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Focused Professional Performance Evaluations (FPPE – First two years of practice and/or remediation, bi-annual))</w:t>
      </w:r>
    </w:p>
    <w:p>
      <w:pPr>
        <w:spacing w:after="0" w:line="1"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Ongoing Professional Performance Evaluations (OPPE – bi-annual)</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Financial Reviews and Chair Performance reviews (bi-annual)</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Peer Reviews (ad hoc and bi-annual)</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Annual HFH resident survey (fall)</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Annual ACGME Resident Survey (spring)</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Annual ACGME Faculty Survey</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Annual Program Evaluation by the program. Reviewed by the GME annually in the fall.</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Semi Annual Faculty Evaluations by the residents</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Annual Faculty Evaluations of the Program</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Webads- Annual report to ACGME</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Med Hub – Resident and faculty evaluation</w:t>
      </w:r>
    </w:p>
    <w:p>
      <w:pPr>
        <w:spacing w:after="0" w:line="35" w:lineRule="exact"/>
        <w:rPr>
          <w:rFonts w:ascii="Arial" w:cs="Arial" w:eastAsia="Arial" w:hAnsi="Arial"/>
          <w:sz w:val="24"/>
          <w:szCs w:val="24"/>
          <w:color w:val="auto"/>
        </w:rPr>
      </w:pPr>
    </w:p>
    <w:p>
      <w:pPr>
        <w:ind w:left="720" w:right="660" w:hanging="360"/>
        <w:spacing w:after="0" w:line="264" w:lineRule="auto"/>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Ape – Annual Program Evaluation and meeting with entire teaching faculty and all residents from each year.</w:t>
      </w:r>
    </w:p>
    <w:p>
      <w:pPr>
        <w:spacing w:after="0" w:line="1" w:lineRule="exact"/>
        <w:rPr>
          <w:rFonts w:ascii="Arial" w:cs="Arial" w:eastAsia="Arial" w:hAnsi="Arial"/>
          <w:sz w:val="24"/>
          <w:szCs w:val="24"/>
          <w:color w:val="auto"/>
        </w:rPr>
      </w:pPr>
    </w:p>
    <w:p>
      <w:pPr>
        <w:ind w:left="720" w:hanging="360"/>
        <w:spacing w:after="0"/>
        <w:tabs>
          <w:tab w:leader="none" w:pos="720" w:val="left"/>
        </w:tabs>
        <w:numPr>
          <w:ilvl w:val="0"/>
          <w:numId w:val="8"/>
        </w:numPr>
        <w:rPr>
          <w:rFonts w:ascii="Arial" w:cs="Arial" w:eastAsia="Arial" w:hAnsi="Arial"/>
          <w:sz w:val="24"/>
          <w:szCs w:val="24"/>
          <w:color w:val="auto"/>
        </w:rPr>
      </w:pPr>
      <w:r>
        <w:rPr>
          <w:rFonts w:ascii="Calibri" w:cs="Calibri" w:eastAsia="Calibri" w:hAnsi="Calibri"/>
          <w:sz w:val="24"/>
          <w:szCs w:val="24"/>
          <w:color w:val="auto"/>
        </w:rPr>
        <w:t>CCC meeting – All core teaching faculty evaluate residents</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Systems for Effectiveness of Residency Teaching Program</w:t>
      </w:r>
    </w:p>
    <w:p>
      <w:pPr>
        <w:spacing w:after="0" w:line="200" w:lineRule="exact"/>
        <w:rPr>
          <w:sz w:val="20"/>
          <w:szCs w:val="20"/>
          <w:color w:val="auto"/>
        </w:rPr>
      </w:pPr>
    </w:p>
    <w:p>
      <w:pPr>
        <w:spacing w:after="0" w:line="291" w:lineRule="exact"/>
        <w:rPr>
          <w:sz w:val="20"/>
          <w:szCs w:val="20"/>
          <w:color w:val="auto"/>
        </w:rPr>
      </w:pPr>
    </w:p>
    <w:p>
      <w:pPr>
        <w:ind w:right="120"/>
        <w:spacing w:after="0" w:line="262" w:lineRule="auto"/>
        <w:rPr>
          <w:sz w:val="20"/>
          <w:szCs w:val="20"/>
          <w:color w:val="auto"/>
        </w:rPr>
      </w:pPr>
      <w:r>
        <w:rPr>
          <w:rFonts w:ascii="Calibri" w:cs="Calibri" w:eastAsia="Calibri" w:hAnsi="Calibri"/>
          <w:sz w:val="24"/>
          <w:szCs w:val="24"/>
          <w:color w:val="auto"/>
        </w:rPr>
        <w:t>The Dermatology Residency Program at Henry Ford Hospital was established in 1954. The program offers exceptional clinical training with exposure to a wide diversity of diseases in multiple skin types. We offer a three- year program (PGY-2 through PGY-4), which begins after the successful completion of a PGY-1 year. For over eight years, the dermatology residency has had continued accreditation by the ACGME with no citations. The program has 21 residents total and a 100% first time boards pass rate for over 10 years. Dr. Holly Kerr is the program director (PD), Dr. Laurie Kohen is the associate PD, and Dr. Pranita Rambhatla is the assistant PD.</w:t>
      </w:r>
    </w:p>
    <w:p>
      <w:pPr>
        <w:spacing w:after="0" w:line="132" w:lineRule="exact"/>
        <w:rPr>
          <w:sz w:val="20"/>
          <w:szCs w:val="20"/>
          <w:color w:val="auto"/>
        </w:rPr>
      </w:pPr>
    </w:p>
    <w:p>
      <w:pPr>
        <w:ind w:right="100"/>
        <w:spacing w:after="0" w:line="266" w:lineRule="auto"/>
        <w:rPr>
          <w:sz w:val="20"/>
          <w:szCs w:val="20"/>
          <w:color w:val="auto"/>
        </w:rPr>
      </w:pPr>
      <w:r>
        <w:rPr>
          <w:rFonts w:ascii="Calibri" w:cs="Calibri" w:eastAsia="Calibri" w:hAnsi="Calibri"/>
          <w:sz w:val="24"/>
          <w:szCs w:val="24"/>
          <w:color w:val="auto"/>
        </w:rPr>
        <w:t>Clarence S. Livingood Clinical Research Fellowship and the Henry W. Lim Photomedicine Research Fellowship are non-accredited one-year fellowships. Applicants who have completed PGY-1 training and are interested in reapplying for a dermatology residency are preferred. They work with the Investigator Initiated Studies Unit that focuses on photomedicine, follicular</w:t>
      </w:r>
    </w:p>
    <w:p>
      <w:pPr>
        <w:sectPr>
          <w:pgSz w:w="12240" w:h="15840" w:orient="portrait"/>
          <w:cols w:equalWidth="0" w:num="1">
            <w:col w:w="9360"/>
          </w:cols>
          <w:pgMar w:left="1440" w:top="1421" w:right="1440" w:bottom="975" w:gutter="0" w:footer="0" w:header="0"/>
        </w:sectPr>
      </w:pPr>
    </w:p>
    <w:bookmarkStart w:id="13" w:name="page14"/>
    <w:bookmarkEnd w:id="13"/>
    <w:p>
      <w:pPr>
        <w:ind w:right="120"/>
        <w:spacing w:after="0" w:line="262" w:lineRule="auto"/>
        <w:rPr>
          <w:sz w:val="20"/>
          <w:szCs w:val="20"/>
          <w:color w:val="auto"/>
        </w:rPr>
      </w:pPr>
      <w:r>
        <w:rPr>
          <w:rFonts w:ascii="Calibri" w:cs="Calibri" w:eastAsia="Calibri" w:hAnsi="Calibri"/>
          <w:sz w:val="24"/>
          <w:szCs w:val="24"/>
          <w:color w:val="auto"/>
        </w:rPr>
        <w:t>and pigmentation disorders, lasers, skin cancer and photo protection. The unit’s efforts involve Department Chair, Dr. David Ozog, Chair Emeritus Dr. Henry W. Lim, with the oversight of Fellowship PD, Dr. Tasneem Mohammad and associate PD Dr. Kohli. Drs. Iltefat Hamzavi, Richard Huggins and Tasneem Mohammad are experts in vitiligo, hidradenitis suppurativa, photomedicine. Indermeet Kohli, PhD, staff physicist, and one of few physicists on staff in a dermatology department, providing expert mentorship on the application of physics and imaging in dermatology.</w:t>
      </w:r>
    </w:p>
    <w:p>
      <w:pPr>
        <w:spacing w:after="0" w:line="135" w:lineRule="exact"/>
        <w:rPr>
          <w:sz w:val="20"/>
          <w:szCs w:val="20"/>
          <w:color w:val="auto"/>
        </w:rPr>
      </w:pPr>
    </w:p>
    <w:p>
      <w:pPr>
        <w:ind w:right="40"/>
        <w:spacing w:after="0" w:line="261" w:lineRule="auto"/>
        <w:rPr>
          <w:sz w:val="20"/>
          <w:szCs w:val="20"/>
          <w:color w:val="auto"/>
        </w:rPr>
      </w:pPr>
      <w:r>
        <w:rPr>
          <w:rFonts w:ascii="Calibri" w:cs="Calibri" w:eastAsia="Calibri" w:hAnsi="Calibri"/>
          <w:sz w:val="24"/>
          <w:szCs w:val="24"/>
          <w:color w:val="auto"/>
        </w:rPr>
        <w:t>Edward A. Krull Cutaneous Oncology Fellowship is a one-year non-accredited fellowship. Applicants who have completed dermatology training and are interested in applying for a Mohs Micrographic Surgery and Cutaneous Oncology Fellowship are preferred. The fellowship presents an opportunity to learn the latest information about prevention, diagnosis, treatment and management for patients with melanoma and other skin cancers. Fellows will receive training at the new, state- of-the -art Cancer Center in the multidisciplinary management of patients with skin cancers using treatment modalities such as surgical management, targeted therapy, immunotherapy, chemotherapy, and radiation. Dr. Molly Powers, a board-certified Mohs surgeons, is the program director.</w:t>
      </w:r>
    </w:p>
    <w:p>
      <w:pPr>
        <w:spacing w:after="0" w:line="137" w:lineRule="exact"/>
        <w:rPr>
          <w:sz w:val="20"/>
          <w:szCs w:val="20"/>
          <w:color w:val="auto"/>
        </w:rPr>
      </w:pPr>
    </w:p>
    <w:p>
      <w:pPr>
        <w:ind w:right="60"/>
        <w:spacing w:after="0" w:line="264" w:lineRule="auto"/>
        <w:rPr>
          <w:sz w:val="20"/>
          <w:szCs w:val="20"/>
          <w:color w:val="auto"/>
        </w:rPr>
      </w:pPr>
      <w:r>
        <w:rPr>
          <w:rFonts w:ascii="Calibri" w:cs="Calibri" w:eastAsia="Calibri" w:hAnsi="Calibri"/>
          <w:sz w:val="24"/>
          <w:szCs w:val="24"/>
          <w:color w:val="auto"/>
        </w:rPr>
        <w:t>The Pediatric Dermatology Fellowship, is a one-year, American Board of Dermatology approved fellowship. We are currently seeking ACGME accreditation for this fellowship. The fellowship program is open to American Board of Dermatology eligible applicants. The pediatric dermatology fellow has access to tremendous educational, teaching, clinical, and research opportunities.</w:t>
      </w:r>
    </w:p>
    <w:p>
      <w:pPr>
        <w:spacing w:after="0" w:line="224"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Existing system for annual performance reviews of faculty and staff:</w:t>
      </w:r>
    </w:p>
    <w:p>
      <w:pPr>
        <w:spacing w:after="0" w:line="200" w:lineRule="exact"/>
        <w:rPr>
          <w:sz w:val="20"/>
          <w:szCs w:val="20"/>
          <w:color w:val="auto"/>
        </w:rPr>
      </w:pPr>
    </w:p>
    <w:p>
      <w:pPr>
        <w:spacing w:after="0" w:line="267" w:lineRule="exact"/>
        <w:rPr>
          <w:sz w:val="20"/>
          <w:szCs w:val="20"/>
          <w:color w:val="auto"/>
        </w:rPr>
      </w:pPr>
    </w:p>
    <w:p>
      <w:pPr>
        <w:ind w:right="20"/>
        <w:spacing w:after="0" w:line="261" w:lineRule="auto"/>
        <w:rPr>
          <w:sz w:val="20"/>
          <w:szCs w:val="20"/>
          <w:color w:val="auto"/>
        </w:rPr>
      </w:pPr>
      <w:r>
        <w:rPr>
          <w:rFonts w:ascii="Calibri" w:cs="Calibri" w:eastAsia="Calibri" w:hAnsi="Calibri"/>
          <w:sz w:val="24"/>
          <w:szCs w:val="24"/>
          <w:color w:val="auto"/>
        </w:rPr>
        <w:t>Faculty reviews are performed bi-annually through Focused Professional Performance Evaluations (FPPE – First two years of practice and/or remediation) as well as Ongoing Professional Performance Evaluations (OPPE). These are done in person with written feedback/agreement on personal and professional performance goals. Each team member’s patient satisfaction comments and r metrics of professionalism including mandatory modules in Henry Ford University related to safety, patient care, and diversity are reviewed. Financial performance and metrics are also reviewed As well as CME and participation in grand rounds and other departmental initiatives. Additionally, system engagement surveys are conducted and reviewed at faculty meetings which occur monthly.</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4472C4"/>
        </w:rPr>
        <w:t>Educator Staff Evaluation Reviews</w:t>
      </w:r>
    </w:p>
    <w:p>
      <w:pPr>
        <w:sectPr>
          <w:pgSz w:w="12240" w:h="15840" w:orient="portrait"/>
          <w:cols w:equalWidth="0" w:num="1">
            <w:col w:w="9360"/>
          </w:cols>
          <w:pgMar w:left="1440" w:top="1421" w:right="1440" w:bottom="997" w:gutter="0" w:footer="0" w:header="0"/>
        </w:sectPr>
      </w:pPr>
    </w:p>
    <w:p>
      <w:pPr>
        <w:spacing w:after="0" w:line="5" w:lineRule="exact"/>
        <w:rPr>
          <w:sz w:val="20"/>
          <w:szCs w:val="20"/>
          <w:color w:val="auto"/>
        </w:rPr>
      </w:pPr>
    </w:p>
    <w:p>
      <w:pPr>
        <w:ind w:right="120"/>
        <w:spacing w:after="0" w:line="270" w:lineRule="auto"/>
        <w:rPr>
          <w:sz w:val="20"/>
          <w:szCs w:val="20"/>
          <w:color w:val="auto"/>
        </w:rPr>
      </w:pPr>
      <w:r>
        <w:rPr>
          <w:rFonts w:ascii="Calibri" w:cs="Calibri" w:eastAsia="Calibri" w:hAnsi="Calibri"/>
          <w:sz w:val="24"/>
          <w:szCs w:val="24"/>
          <w:color w:val="auto"/>
        </w:rPr>
        <w:t>The teaching performance of core faculty is assessed twice per year by the residents. This anonymous feedback is reviewed with the core faculty at their ongoing professional practice evaluation (OPPE) with the chair. When goal setting for the next 6 months, the core faculty are</w:t>
      </w:r>
    </w:p>
    <w:p>
      <w:pPr>
        <w:sectPr>
          <w:pgSz w:w="12240" w:h="15840" w:orient="portrait"/>
          <w:cols w:equalWidth="0" w:num="1">
            <w:col w:w="9360"/>
          </w:cols>
          <w:pgMar w:left="1440" w:top="1421" w:right="1440" w:bottom="997" w:gutter="0" w:footer="0" w:header="0"/>
          <w:type w:val="continuous"/>
        </w:sectPr>
      </w:pPr>
    </w:p>
    <w:bookmarkStart w:id="14" w:name="page15"/>
    <w:bookmarkEnd w:id="14"/>
    <w:p>
      <w:pPr>
        <w:ind w:right="500"/>
        <w:spacing w:after="0" w:line="281" w:lineRule="auto"/>
        <w:rPr>
          <w:sz w:val="20"/>
          <w:szCs w:val="20"/>
          <w:color w:val="auto"/>
        </w:rPr>
      </w:pPr>
      <w:r>
        <w:rPr>
          <w:rFonts w:ascii="Calibri" w:cs="Calibri" w:eastAsia="Calibri" w:hAnsi="Calibri"/>
          <w:sz w:val="24"/>
          <w:szCs w:val="24"/>
          <w:color w:val="auto"/>
        </w:rPr>
        <w:t>asked to identify three area for continuous growth, one which usually comes from resident feedback.</w:t>
      </w:r>
    </w:p>
    <w:p>
      <w:pPr>
        <w:spacing w:after="0" w:line="106" w:lineRule="exact"/>
        <w:rPr>
          <w:sz w:val="20"/>
          <w:szCs w:val="20"/>
          <w:color w:val="auto"/>
        </w:rPr>
      </w:pPr>
    </w:p>
    <w:p>
      <w:pPr>
        <w:ind w:right="200"/>
        <w:spacing w:after="0" w:line="262" w:lineRule="auto"/>
        <w:rPr>
          <w:sz w:val="20"/>
          <w:szCs w:val="20"/>
          <w:color w:val="auto"/>
        </w:rPr>
      </w:pPr>
      <w:r>
        <w:rPr>
          <w:rFonts w:ascii="Calibri" w:cs="Calibri" w:eastAsia="Calibri" w:hAnsi="Calibri"/>
          <w:sz w:val="24"/>
          <w:szCs w:val="24"/>
          <w:color w:val="auto"/>
        </w:rPr>
        <w:t>Faculty development is a priority for the department and annually we arrange departmental faculty development sessions. For example, during the 2021-2022 academic year, core faculty participated in the High Impact Educational Endorsement (HIEE) program. Grounded in adult learning theory and research, the program promotes innovative, collaborative, and equitable practices to create lifelong learners and leaders in medical education. This five-part series included education about Instructional Practices and Engaging Learners, Instruction &amp; Assessment Strategies, Giving and Receiving Feedback, Cultural Humility and Safe Learning, as well as Mentorship &amp; Coaching.</w:t>
      </w:r>
    </w:p>
    <w:p>
      <w:pPr>
        <w:spacing w:after="0" w:line="132" w:lineRule="exact"/>
        <w:rPr>
          <w:sz w:val="20"/>
          <w:szCs w:val="20"/>
          <w:color w:val="auto"/>
        </w:rPr>
      </w:pPr>
    </w:p>
    <w:p>
      <w:pPr>
        <w:ind w:right="100"/>
        <w:spacing w:after="0" w:line="263" w:lineRule="auto"/>
        <w:rPr>
          <w:sz w:val="20"/>
          <w:szCs w:val="20"/>
          <w:color w:val="auto"/>
        </w:rPr>
      </w:pPr>
      <w:r>
        <w:rPr>
          <w:rFonts w:ascii="Calibri" w:cs="Calibri" w:eastAsia="Calibri" w:hAnsi="Calibri"/>
          <w:sz w:val="24"/>
          <w:szCs w:val="24"/>
          <w:color w:val="auto"/>
        </w:rPr>
        <w:t>The Association of the Professors of Dermatology (APD) is an organization of leading educators in dermatology and all key core faculty are members. The APDs aims to advance educational and patient care standards, help develop support strategies for academic dermatology and provides ethical leadership in the dermatology community. The annual meeting is attended by the chair, program director, associate and assistant program director, director of Mohs surgery and other core faculty.</w:t>
      </w:r>
    </w:p>
    <w:p>
      <w:pPr>
        <w:spacing w:after="0" w:line="12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4472C4"/>
        </w:rPr>
        <w:t>Success of outreach and community engagement programs</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right="80"/>
        <w:spacing w:after="0" w:line="260" w:lineRule="auto"/>
        <w:rPr>
          <w:sz w:val="20"/>
          <w:szCs w:val="20"/>
          <w:color w:val="auto"/>
        </w:rPr>
      </w:pPr>
      <w:r>
        <w:rPr>
          <w:rFonts w:ascii="Calibri" w:cs="Calibri" w:eastAsia="Calibri" w:hAnsi="Calibri"/>
          <w:sz w:val="24"/>
          <w:szCs w:val="24"/>
          <w:color w:val="auto"/>
        </w:rPr>
        <w:t>St. Frances Cabrini Clinic was established in 1950 located at 1234 Porter Street and is a ministry established by the Most Holy Trinity Catholic Church to meet the medical needs of those 19 to 64 years old that are uninsured or underinsured. The clinic assists in the primary health care needs of the economically disadvantaged residents of Southwest Detroit and beyond. For over 65 years. Detroit’s St. Frances Cabrini Clinic has provided free health care to low-income, vulnerable patients in Michigan’s largest city. As the oldest free clinic in the US those years have taught us a lot about what it means to be healthy, the value of treatment at a community level and the importance of ongoing wellness education. For over 10 years, the department of Dermatology has volunteered once a month at the Cabrini Clinic in Detroit, MI. The Cabrini Clinic is America’s oldest free clinic. Once a month on a Tuesday evening one senior staff, two residents and occasionally medical student rotators will care for dermatology patients. We receive consistent feedback for the program and individual patients about impactful changes in diagnosis and access.</w:t>
      </w:r>
    </w:p>
    <w:p>
      <w:pPr>
        <w:spacing w:after="0" w:line="144" w:lineRule="exact"/>
        <w:rPr>
          <w:sz w:val="20"/>
          <w:szCs w:val="20"/>
          <w:color w:val="auto"/>
        </w:rPr>
      </w:pPr>
    </w:p>
    <w:p>
      <w:pPr>
        <w:ind w:right="120"/>
        <w:spacing w:after="0" w:line="263" w:lineRule="auto"/>
        <w:rPr>
          <w:sz w:val="20"/>
          <w:szCs w:val="20"/>
          <w:color w:val="auto"/>
        </w:rPr>
      </w:pPr>
      <w:r>
        <w:rPr>
          <w:rFonts w:ascii="Calibri" w:cs="Calibri" w:eastAsia="Calibri" w:hAnsi="Calibri"/>
          <w:sz w:val="24"/>
          <w:szCs w:val="24"/>
          <w:color w:val="auto"/>
        </w:rPr>
        <w:t>Annually, faculty organize free skin cancer screenings in association with the American Academy of Dermatology. These are usually around Melanoma Monday (first Monday of May). In addition, faculty have provided annual free skin cancer screening for all employees of the Detroit Tigers establishment. Both senior staff and residents volunteer their time. Faculty routinely identify skin cancers in these programs which are treated earlier with potential life-saving benefit.</w:t>
      </w:r>
    </w:p>
    <w:p>
      <w:pPr>
        <w:sectPr>
          <w:pgSz w:w="12240" w:h="15840" w:orient="portrait"/>
          <w:cols w:equalWidth="0" w:num="1">
            <w:col w:w="9360"/>
          </w:cols>
          <w:pgMar w:left="1440" w:top="1421" w:right="1440" w:bottom="1440" w:gutter="0" w:footer="0" w:header="0"/>
        </w:sectPr>
      </w:pPr>
    </w:p>
    <w:bookmarkStart w:id="15" w:name="page16"/>
    <w:bookmarkEnd w:id="15"/>
    <w:p>
      <w:pPr>
        <w:ind w:right="360"/>
        <w:spacing w:after="0" w:line="281" w:lineRule="auto"/>
        <w:rPr>
          <w:sz w:val="20"/>
          <w:szCs w:val="20"/>
          <w:color w:val="auto"/>
        </w:rPr>
      </w:pPr>
      <w:r>
        <w:rPr>
          <w:rFonts w:ascii="Calibri" w:cs="Calibri" w:eastAsia="Calibri" w:hAnsi="Calibri"/>
          <w:sz w:val="24"/>
          <w:szCs w:val="24"/>
          <w:color w:val="auto"/>
        </w:rPr>
        <w:t>Overall department effectiveness will include measures of programs, faculty, students, staff, and community partners across all missions. Minimum measures will include:</w:t>
      </w:r>
    </w:p>
    <w:p>
      <w:pPr>
        <w:spacing w:after="0" w:line="120" w:lineRule="exact"/>
        <w:rPr>
          <w:sz w:val="20"/>
          <w:szCs w:val="20"/>
          <w:color w:val="auto"/>
        </w:rPr>
      </w:pPr>
    </w:p>
    <w:p>
      <w:pPr>
        <w:ind w:left="360" w:hanging="360"/>
        <w:spacing w:after="0"/>
        <w:tabs>
          <w:tab w:leader="none" w:pos="360" w:val="left"/>
        </w:tabs>
        <w:numPr>
          <w:ilvl w:val="0"/>
          <w:numId w:val="9"/>
        </w:numPr>
        <w:rPr>
          <w:rFonts w:ascii="Arial" w:cs="Arial" w:eastAsia="Arial" w:hAnsi="Arial"/>
          <w:sz w:val="24"/>
          <w:szCs w:val="24"/>
          <w:color w:val="auto"/>
        </w:rPr>
      </w:pPr>
      <w:r>
        <w:rPr>
          <w:rFonts w:ascii="Calibri" w:cs="Calibri" w:eastAsia="Calibri" w:hAnsi="Calibri"/>
          <w:sz w:val="24"/>
          <w:szCs w:val="24"/>
          <w:color w:val="auto"/>
        </w:rPr>
        <w:t>Faculty success – time in rank, tenure, promotion, research grants/awards.</w:t>
      </w:r>
    </w:p>
    <w:p>
      <w:pPr>
        <w:spacing w:after="0" w:line="35" w:lineRule="exact"/>
        <w:rPr>
          <w:rFonts w:ascii="Arial" w:cs="Arial" w:eastAsia="Arial" w:hAnsi="Arial"/>
          <w:sz w:val="24"/>
          <w:szCs w:val="24"/>
          <w:color w:val="auto"/>
        </w:rPr>
      </w:pPr>
    </w:p>
    <w:p>
      <w:pPr>
        <w:ind w:left="360" w:right="1120" w:hanging="360"/>
        <w:spacing w:after="0" w:line="264" w:lineRule="auto"/>
        <w:tabs>
          <w:tab w:leader="none" w:pos="360" w:val="left"/>
        </w:tabs>
        <w:numPr>
          <w:ilvl w:val="0"/>
          <w:numId w:val="9"/>
        </w:numPr>
        <w:rPr>
          <w:rFonts w:ascii="Arial" w:cs="Arial" w:eastAsia="Arial" w:hAnsi="Arial"/>
          <w:sz w:val="24"/>
          <w:szCs w:val="24"/>
          <w:color w:val="auto"/>
        </w:rPr>
      </w:pPr>
      <w:r>
        <w:rPr>
          <w:rFonts w:ascii="Calibri" w:cs="Calibri" w:eastAsia="Calibri" w:hAnsi="Calibri"/>
          <w:sz w:val="24"/>
          <w:szCs w:val="24"/>
          <w:color w:val="auto"/>
        </w:rPr>
        <w:t>Student success – student evaluations from elective experiences, resident/fellow completion rate, program satisfaction.</w:t>
      </w:r>
    </w:p>
    <w:p>
      <w:pPr>
        <w:spacing w:after="0" w:line="1" w:lineRule="exact"/>
        <w:rPr>
          <w:rFonts w:ascii="Arial" w:cs="Arial" w:eastAsia="Arial" w:hAnsi="Arial"/>
          <w:sz w:val="24"/>
          <w:szCs w:val="24"/>
          <w:color w:val="auto"/>
        </w:rPr>
      </w:pPr>
    </w:p>
    <w:p>
      <w:pPr>
        <w:ind w:left="360" w:hanging="360"/>
        <w:spacing w:after="0"/>
        <w:tabs>
          <w:tab w:leader="none" w:pos="360" w:val="left"/>
        </w:tabs>
        <w:numPr>
          <w:ilvl w:val="0"/>
          <w:numId w:val="9"/>
        </w:numPr>
        <w:rPr>
          <w:rFonts w:ascii="Arial" w:cs="Arial" w:eastAsia="Arial" w:hAnsi="Arial"/>
          <w:sz w:val="24"/>
          <w:szCs w:val="24"/>
          <w:color w:val="auto"/>
        </w:rPr>
      </w:pPr>
      <w:r>
        <w:rPr>
          <w:rFonts w:ascii="Calibri" w:cs="Calibri" w:eastAsia="Calibri" w:hAnsi="Calibri"/>
          <w:sz w:val="24"/>
          <w:szCs w:val="24"/>
          <w:color w:val="auto"/>
        </w:rPr>
        <w:t>Staff success – retention, performance evaluations, staff feedback.</w:t>
      </w:r>
    </w:p>
    <w:p>
      <w:pPr>
        <w:spacing w:after="0" w:line="35" w:lineRule="exact"/>
        <w:rPr>
          <w:rFonts w:ascii="Arial" w:cs="Arial" w:eastAsia="Arial" w:hAnsi="Arial"/>
          <w:sz w:val="24"/>
          <w:szCs w:val="24"/>
          <w:color w:val="auto"/>
        </w:rPr>
      </w:pPr>
    </w:p>
    <w:p>
      <w:pPr>
        <w:ind w:left="360" w:hanging="360"/>
        <w:spacing w:after="0"/>
        <w:tabs>
          <w:tab w:leader="none" w:pos="360" w:val="left"/>
        </w:tabs>
        <w:numPr>
          <w:ilvl w:val="0"/>
          <w:numId w:val="9"/>
        </w:numPr>
        <w:rPr>
          <w:rFonts w:ascii="Arial" w:cs="Arial" w:eastAsia="Arial" w:hAnsi="Arial"/>
          <w:sz w:val="24"/>
          <w:szCs w:val="24"/>
          <w:color w:val="auto"/>
        </w:rPr>
      </w:pPr>
      <w:r>
        <w:rPr>
          <w:rFonts w:ascii="Calibri" w:cs="Calibri" w:eastAsia="Calibri" w:hAnsi="Calibri"/>
          <w:sz w:val="24"/>
          <w:szCs w:val="24"/>
          <w:color w:val="auto"/>
        </w:rPr>
        <w:t>Education/Curriculum success – continued growth, expansion, and impact.</w:t>
      </w:r>
    </w:p>
    <w:p>
      <w:pPr>
        <w:spacing w:after="0" w:line="35" w:lineRule="exact"/>
        <w:rPr>
          <w:rFonts w:ascii="Arial" w:cs="Arial" w:eastAsia="Arial" w:hAnsi="Arial"/>
          <w:sz w:val="24"/>
          <w:szCs w:val="24"/>
          <w:color w:val="auto"/>
        </w:rPr>
      </w:pPr>
    </w:p>
    <w:p>
      <w:pPr>
        <w:ind w:left="360" w:hanging="360"/>
        <w:spacing w:after="0"/>
        <w:tabs>
          <w:tab w:leader="none" w:pos="360" w:val="left"/>
        </w:tabs>
        <w:numPr>
          <w:ilvl w:val="0"/>
          <w:numId w:val="9"/>
        </w:numPr>
        <w:rPr>
          <w:rFonts w:ascii="Arial" w:cs="Arial" w:eastAsia="Arial" w:hAnsi="Arial"/>
          <w:sz w:val="24"/>
          <w:szCs w:val="24"/>
          <w:color w:val="auto"/>
        </w:rPr>
      </w:pPr>
      <w:r>
        <w:rPr>
          <w:rFonts w:ascii="Calibri" w:cs="Calibri" w:eastAsia="Calibri" w:hAnsi="Calibri"/>
          <w:sz w:val="24"/>
          <w:szCs w:val="24"/>
          <w:color w:val="auto"/>
        </w:rPr>
        <w:t>Financial performance based on college funding formulas, and reserve analysis.</w:t>
      </w:r>
    </w:p>
    <w:p>
      <w:pPr>
        <w:spacing w:after="0" w:line="35" w:lineRule="exact"/>
        <w:rPr>
          <w:rFonts w:ascii="Arial" w:cs="Arial" w:eastAsia="Arial" w:hAnsi="Arial"/>
          <w:sz w:val="24"/>
          <w:szCs w:val="24"/>
          <w:color w:val="auto"/>
        </w:rPr>
      </w:pPr>
    </w:p>
    <w:p>
      <w:pPr>
        <w:ind w:left="360" w:right="400" w:hanging="360"/>
        <w:spacing w:after="0" w:line="269" w:lineRule="auto"/>
        <w:tabs>
          <w:tab w:leader="none" w:pos="360" w:val="left"/>
        </w:tabs>
        <w:numPr>
          <w:ilvl w:val="0"/>
          <w:numId w:val="9"/>
        </w:numPr>
        <w:rPr>
          <w:rFonts w:ascii="Arial" w:cs="Arial" w:eastAsia="Arial" w:hAnsi="Arial"/>
          <w:sz w:val="24"/>
          <w:szCs w:val="24"/>
          <w:color w:val="auto"/>
        </w:rPr>
      </w:pPr>
      <w:r>
        <w:rPr>
          <w:rFonts w:ascii="Calibri" w:cs="Calibri" w:eastAsia="Calibri" w:hAnsi="Calibri"/>
          <w:sz w:val="24"/>
          <w:szCs w:val="24"/>
          <w:color w:val="auto"/>
        </w:rPr>
        <w:t>Outreach/engagement/service success – percentage of funds deployed to community, annual feedback from community stakeholders, faculty, and staff engagement in service work.</w:t>
      </w: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Assurances</w:t>
      </w:r>
    </w:p>
    <w:p>
      <w:pPr>
        <w:ind w:right="300"/>
        <w:spacing w:after="0" w:line="269" w:lineRule="auto"/>
        <w:rPr>
          <w:sz w:val="20"/>
          <w:szCs w:val="20"/>
          <w:color w:val="auto"/>
        </w:rPr>
      </w:pPr>
      <w:r>
        <w:rPr>
          <w:rFonts w:ascii="Arial" w:cs="Arial" w:eastAsia="Arial" w:hAnsi="Arial"/>
          <w:sz w:val="24"/>
          <w:szCs w:val="24"/>
          <w:color w:val="auto"/>
        </w:rPr>
        <w:t>For the university and college, the creation of this department will help solidify and expand the scholarly opportunities for students and faculty across the institution. With the addition of the department to MSU, it is expected that the unit will grow, adding to NIH funding in support of AAU metrics and building on the reputation of the existing faculty and programming.</w:t>
      </w:r>
    </w:p>
    <w:p>
      <w:pPr>
        <w:spacing w:after="0" w:line="102" w:lineRule="exact"/>
        <w:rPr>
          <w:sz w:val="20"/>
          <w:szCs w:val="20"/>
          <w:color w:val="auto"/>
        </w:rPr>
      </w:pPr>
    </w:p>
    <w:p>
      <w:pPr>
        <w:ind w:right="120"/>
        <w:spacing w:after="0" w:line="301" w:lineRule="auto"/>
        <w:rPr>
          <w:sz w:val="20"/>
          <w:szCs w:val="20"/>
          <w:color w:val="auto"/>
        </w:rPr>
      </w:pPr>
      <w:r>
        <w:rPr>
          <w:rFonts w:ascii="Arial" w:cs="Arial" w:eastAsia="Arial" w:hAnsi="Arial"/>
          <w:sz w:val="24"/>
          <w:szCs w:val="24"/>
          <w:color w:val="auto"/>
        </w:rPr>
        <w:t>The leadership of the college has discussed the creation of the department with related departments and units including meetings with leadership and faculty.</w:t>
      </w:r>
    </w:p>
    <w:p>
      <w:pPr>
        <w:spacing w:after="0" w:line="64" w:lineRule="exact"/>
        <w:rPr>
          <w:sz w:val="20"/>
          <w:szCs w:val="20"/>
          <w:color w:val="auto"/>
        </w:rPr>
      </w:pPr>
    </w:p>
    <w:p>
      <w:pPr>
        <w:ind w:right="40"/>
        <w:spacing w:after="0" w:line="267" w:lineRule="auto"/>
        <w:rPr>
          <w:sz w:val="20"/>
          <w:szCs w:val="20"/>
          <w:color w:val="auto"/>
        </w:rPr>
      </w:pPr>
      <w:r>
        <w:rPr>
          <w:rFonts w:ascii="Arial" w:cs="Arial" w:eastAsia="Arial" w:hAnsi="Arial"/>
          <w:sz w:val="24"/>
          <w:szCs w:val="24"/>
          <w:color w:val="auto"/>
        </w:rPr>
        <w:t>Many people across the university do work related to immunology and cancer care and treatment, just as many people across the university do work related to medicine. The existence of the College of Human Medicine does not limit the scholarly opportunities of others in the university, and this department will not change or limit the activity of faculty interested in these research areas across the institution. In fact, the success and expansion of this department increases opportunities for all.</w:t>
      </w: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Distribution of proposal for endorsement, assurances, or concerns:</w:t>
      </w:r>
    </w:p>
    <w:p>
      <w:pPr>
        <w:spacing w:after="0" w:line="190" w:lineRule="exact"/>
        <w:rPr>
          <w:sz w:val="20"/>
          <w:szCs w:val="20"/>
          <w:color w:val="auto"/>
        </w:rPr>
      </w:pPr>
    </w:p>
    <w:p>
      <w:pPr>
        <w:spacing w:after="0"/>
        <w:rPr>
          <w:sz w:val="20"/>
          <w:szCs w:val="20"/>
          <w:color w:val="auto"/>
        </w:rPr>
      </w:pPr>
      <w:r>
        <w:rPr>
          <w:rFonts w:ascii="Calibri" w:cs="Calibri" w:eastAsia="Calibri" w:hAnsi="Calibri"/>
          <w:sz w:val="24"/>
          <w:szCs w:val="24"/>
          <w:color w:val="auto"/>
        </w:rPr>
        <w:t>(All communication by email unless otherwise indicated)</w:t>
      </w:r>
    </w:p>
    <w:p>
      <w:pPr>
        <w:spacing w:after="0" w:line="185" w:lineRule="exact"/>
        <w:rPr>
          <w:sz w:val="20"/>
          <w:szCs w:val="20"/>
          <w:color w:val="auto"/>
        </w:rPr>
      </w:pPr>
    </w:p>
    <w:p>
      <w:pPr>
        <w:spacing w:after="0"/>
        <w:rPr>
          <w:sz w:val="20"/>
          <w:szCs w:val="20"/>
          <w:color w:val="auto"/>
        </w:rPr>
      </w:pPr>
      <w:r>
        <w:rPr>
          <w:rFonts w:ascii="Calibri" w:cs="Calibri" w:eastAsia="Calibri" w:hAnsi="Calibri"/>
          <w:sz w:val="24"/>
          <w:szCs w:val="24"/>
          <w:color w:val="auto"/>
        </w:rPr>
        <w:t>Dean Amalfitano (September 9, 2022) See Attachment 5</w:t>
      </w:r>
    </w:p>
    <w:p>
      <w:pPr>
        <w:spacing w:after="0" w:line="182" w:lineRule="exact"/>
        <w:rPr>
          <w:sz w:val="20"/>
          <w:szCs w:val="20"/>
          <w:color w:val="auto"/>
        </w:rPr>
      </w:pPr>
    </w:p>
    <w:p>
      <w:pPr>
        <w:ind w:right="40"/>
        <w:spacing w:after="0" w:line="281" w:lineRule="auto"/>
        <w:rPr>
          <w:sz w:val="20"/>
          <w:szCs w:val="20"/>
          <w:color w:val="auto"/>
        </w:rPr>
      </w:pPr>
      <w:r>
        <w:rPr>
          <w:rFonts w:ascii="Calibri" w:cs="Calibri" w:eastAsia="Calibri" w:hAnsi="Calibri"/>
          <w:sz w:val="24"/>
          <w:szCs w:val="24"/>
          <w:color w:val="auto"/>
        </w:rPr>
        <w:t>Chair Rayamajhi (September 9, 2022) Supports the proposal, especially given the support of the current division.</w:t>
      </w:r>
    </w:p>
    <w:p>
      <w:pPr>
        <w:spacing w:after="0" w:line="106" w:lineRule="exact"/>
        <w:rPr>
          <w:sz w:val="20"/>
          <w:szCs w:val="20"/>
          <w:color w:val="auto"/>
        </w:rPr>
      </w:pPr>
    </w:p>
    <w:p>
      <w:pPr>
        <w:spacing w:after="0"/>
        <w:rPr>
          <w:sz w:val="20"/>
          <w:szCs w:val="20"/>
          <w:color w:val="auto"/>
        </w:rPr>
      </w:pPr>
      <w:r>
        <w:rPr>
          <w:rFonts w:ascii="Calibri" w:cs="Calibri" w:eastAsia="Calibri" w:hAnsi="Calibri"/>
          <w:sz w:val="24"/>
          <w:szCs w:val="24"/>
          <w:color w:val="auto"/>
        </w:rPr>
        <w:t>Chair Dorrance (September 9, 2022)</w:t>
      </w:r>
    </w:p>
    <w:p>
      <w:pPr>
        <w:sectPr>
          <w:pgSz w:w="12240" w:h="15840" w:orient="portrait"/>
          <w:cols w:equalWidth="0" w:num="1">
            <w:col w:w="9360"/>
          </w:cols>
          <w:pgMar w:left="1440" w:top="1421" w:right="1440" w:bottom="1440" w:gutter="0" w:footer="0" w:header="0"/>
        </w:sectPr>
      </w:pPr>
    </w:p>
    <w:bookmarkStart w:id="16" w:name="page17"/>
    <w:bookmarkEnd w:id="16"/>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College Advisory Council Summary</w:t>
      </w:r>
    </w:p>
    <w:p>
      <w:pPr>
        <w:spacing w:after="0" w:line="203" w:lineRule="exact"/>
        <w:rPr>
          <w:sz w:val="20"/>
          <w:szCs w:val="20"/>
          <w:color w:val="auto"/>
        </w:rPr>
      </w:pPr>
    </w:p>
    <w:p>
      <w:pPr>
        <w:ind w:left="720" w:hanging="360"/>
        <w:spacing w:after="0"/>
        <w:tabs>
          <w:tab w:leader="none" w:pos="720" w:val="left"/>
        </w:tabs>
        <w:numPr>
          <w:ilvl w:val="0"/>
          <w:numId w:val="10"/>
        </w:numPr>
        <w:rPr>
          <w:rFonts w:ascii="Arial" w:cs="Arial" w:eastAsia="Arial" w:hAnsi="Arial"/>
          <w:sz w:val="24"/>
          <w:szCs w:val="24"/>
          <w:color w:val="auto"/>
        </w:rPr>
      </w:pPr>
      <w:r>
        <w:rPr>
          <w:rFonts w:ascii="Arial" w:cs="Arial" w:eastAsia="Arial" w:hAnsi="Arial"/>
          <w:sz w:val="24"/>
          <w:szCs w:val="24"/>
          <w:color w:val="auto"/>
        </w:rPr>
        <w:t>Recommendation/endorsement</w:t>
      </w:r>
    </w:p>
    <w:p>
      <w:pPr>
        <w:spacing w:after="0" w:line="180" w:lineRule="exact"/>
        <w:rPr>
          <w:sz w:val="20"/>
          <w:szCs w:val="20"/>
          <w:color w:val="auto"/>
        </w:rPr>
      </w:pPr>
    </w:p>
    <w:p>
      <w:pPr>
        <w:ind w:left="360" w:right="880"/>
        <w:spacing w:after="0" w:line="301" w:lineRule="auto"/>
        <w:rPr>
          <w:sz w:val="20"/>
          <w:szCs w:val="20"/>
          <w:color w:val="auto"/>
        </w:rPr>
      </w:pPr>
      <w:r>
        <w:rPr>
          <w:rFonts w:ascii="Arial" w:cs="Arial" w:eastAsia="Arial" w:hAnsi="Arial"/>
          <w:sz w:val="24"/>
          <w:szCs w:val="24"/>
          <w:color w:val="auto"/>
        </w:rPr>
        <w:t>The CHM CAC unanimously endorsed the proposal for a new Department of Dermatology on November 21, 2022.</w:t>
      </w:r>
    </w:p>
    <w:p>
      <w:pPr>
        <w:sectPr>
          <w:pgSz w:w="12240" w:h="15840" w:orient="portrait"/>
          <w:cols w:equalWidth="0" w:num="1">
            <w:col w:w="9360"/>
          </w:cols>
          <w:pgMar w:left="1440" w:top="1440" w:right="1440" w:bottom="1440" w:gutter="0" w:footer="0" w:header="0"/>
        </w:sectPr>
      </w:pPr>
    </w:p>
    <w:bookmarkStart w:id="17" w:name="page18"/>
    <w:bookmarkEnd w:id="17"/>
    <w:p>
      <w:pPr>
        <w:jc w:val="center"/>
        <w:spacing w:after="0"/>
        <w:rPr>
          <w:sz w:val="20"/>
          <w:szCs w:val="20"/>
          <w:color w:val="auto"/>
        </w:rPr>
      </w:pPr>
      <w:r>
        <w:rPr>
          <w:rFonts w:ascii="Calibri" w:cs="Calibri" w:eastAsia="Calibri" w:hAnsi="Calibri"/>
          <w:sz w:val="22"/>
          <w:szCs w:val="22"/>
          <w:b w:val="1"/>
          <w:bCs w:val="1"/>
          <w:color w:val="auto"/>
        </w:rPr>
        <w:t>Attachment 1 - Faculty</w:t>
      </w:r>
    </w:p>
    <w:p>
      <w:pPr>
        <w:spacing w:after="0" w:line="183" w:lineRule="exact"/>
        <w:rPr>
          <w:sz w:val="20"/>
          <w:szCs w:val="20"/>
          <w:color w:val="auto"/>
        </w:rPr>
      </w:pPr>
    </w:p>
    <w:p>
      <w:pPr>
        <w:ind w:left="720" w:right="260" w:hanging="360"/>
        <w:spacing w:after="0" w:line="265" w:lineRule="auto"/>
        <w:tabs>
          <w:tab w:leader="none" w:pos="720" w:val="left"/>
        </w:tabs>
        <w:numPr>
          <w:ilvl w:val="0"/>
          <w:numId w:val="11"/>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David M. Ozog, M.D. FACMS., Chairman, Mohs/dermato-oncology/surgeon, Scar clinic Director, Laser, Imaging</w:t>
      </w:r>
    </w:p>
    <w:p>
      <w:pPr>
        <w:spacing w:after="0" w:line="1" w:lineRule="exact"/>
        <w:rPr>
          <w:sz w:val="20"/>
          <w:szCs w:val="20"/>
          <w:color w:val="auto"/>
        </w:rPr>
      </w:pPr>
    </w:p>
    <w:p>
      <w:pPr>
        <w:ind w:left="720" w:hanging="360"/>
        <w:spacing w:after="0"/>
        <w:tabs>
          <w:tab w:leader="none" w:pos="720" w:val="left"/>
        </w:tabs>
        <w:numPr>
          <w:ilvl w:val="0"/>
          <w:numId w:val="12"/>
        </w:numPr>
        <w:rPr>
          <w:rFonts w:ascii="Arial" w:cs="Arial" w:eastAsia="Arial" w:hAnsi="Arial"/>
          <w:sz w:val="24"/>
          <w:szCs w:val="24"/>
          <w:color w:val="auto"/>
        </w:rPr>
      </w:pPr>
      <w:r>
        <w:rPr>
          <w:rFonts w:ascii="Calibri" w:cs="Calibri" w:eastAsia="Calibri" w:hAnsi="Calibri"/>
          <w:sz w:val="24"/>
          <w:szCs w:val="24"/>
          <w:color w:val="auto"/>
        </w:rPr>
        <w:t>University of Rochester School of Medicine, NY</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2"/>
        </w:numPr>
        <w:rPr>
          <w:rFonts w:ascii="Arial" w:cs="Arial" w:eastAsia="Arial" w:hAnsi="Arial"/>
          <w:sz w:val="24"/>
          <w:szCs w:val="24"/>
          <w:color w:val="auto"/>
        </w:rPr>
      </w:pPr>
      <w:r>
        <w:rPr>
          <w:rFonts w:ascii="Calibri" w:cs="Calibri" w:eastAsia="Calibri" w:hAnsi="Calibri"/>
          <w:sz w:val="24"/>
          <w:szCs w:val="24"/>
          <w:color w:val="auto"/>
        </w:rPr>
        <w:t>Fellowship in Mohs, Procedural and Cosmetic Dermatology, CA</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2"/>
        </w:numPr>
        <w:rPr>
          <w:rFonts w:ascii="Arial" w:cs="Arial" w:eastAsia="Arial" w:hAnsi="Arial"/>
          <w:sz w:val="24"/>
          <w:szCs w:val="24"/>
          <w:color w:val="auto"/>
        </w:rPr>
      </w:pPr>
      <w:r>
        <w:rPr>
          <w:rFonts w:ascii="Calibri" w:cs="Calibri" w:eastAsia="Calibri" w:hAnsi="Calibri"/>
          <w:sz w:val="24"/>
          <w:szCs w:val="24"/>
          <w:color w:val="auto"/>
        </w:rPr>
        <w:t>Henry Ford Hospital, Dermatology Residency, MI</w:t>
      </w:r>
    </w:p>
    <w:p>
      <w:pPr>
        <w:spacing w:after="0" w:line="338" w:lineRule="exact"/>
        <w:rPr>
          <w:sz w:val="20"/>
          <w:szCs w:val="20"/>
          <w:color w:val="auto"/>
        </w:rPr>
      </w:pPr>
    </w:p>
    <w:p>
      <w:pPr>
        <w:ind w:left="720" w:right="840" w:hanging="360"/>
        <w:spacing w:after="0" w:line="264" w:lineRule="auto"/>
        <w:tabs>
          <w:tab w:leader="none" w:pos="720" w:val="left"/>
        </w:tabs>
        <w:numPr>
          <w:ilvl w:val="0"/>
          <w:numId w:val="13"/>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Henry W. Lim, M.D., Former Chairman, Photomedicine, Vitiligo, Cutaneous T Cell Lymphoma (CTCL), Complex Medical Dermatology</w:t>
      </w:r>
    </w:p>
    <w:p>
      <w:pPr>
        <w:spacing w:after="0" w:line="1" w:lineRule="exact"/>
        <w:rPr>
          <w:sz w:val="20"/>
          <w:szCs w:val="20"/>
          <w:color w:val="auto"/>
        </w:rPr>
      </w:pPr>
    </w:p>
    <w:p>
      <w:pPr>
        <w:ind w:left="720" w:hanging="360"/>
        <w:spacing w:after="0"/>
        <w:tabs>
          <w:tab w:leader="none" w:pos="720" w:val="left"/>
        </w:tabs>
        <w:numPr>
          <w:ilvl w:val="0"/>
          <w:numId w:val="14"/>
        </w:numPr>
        <w:rPr>
          <w:rFonts w:ascii="Arial" w:cs="Arial" w:eastAsia="Arial" w:hAnsi="Arial"/>
          <w:sz w:val="24"/>
          <w:szCs w:val="24"/>
          <w:color w:val="auto"/>
        </w:rPr>
      </w:pPr>
      <w:r>
        <w:rPr>
          <w:rFonts w:ascii="Calibri" w:cs="Calibri" w:eastAsia="Calibri" w:hAnsi="Calibri"/>
          <w:sz w:val="24"/>
          <w:szCs w:val="24"/>
          <w:color w:val="auto"/>
        </w:rPr>
        <w:t>State University of New York, Medical Education, NY</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4"/>
        </w:numPr>
        <w:rPr>
          <w:rFonts w:ascii="Arial" w:cs="Arial" w:eastAsia="Arial" w:hAnsi="Arial"/>
          <w:sz w:val="24"/>
          <w:szCs w:val="24"/>
          <w:color w:val="auto"/>
        </w:rPr>
      </w:pPr>
      <w:r>
        <w:rPr>
          <w:rFonts w:ascii="Calibri" w:cs="Calibri" w:eastAsia="Calibri" w:hAnsi="Calibri"/>
          <w:sz w:val="24"/>
          <w:szCs w:val="24"/>
          <w:color w:val="auto"/>
        </w:rPr>
        <w:t>SUNY Downstate Health Sciences University, NY</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4"/>
        </w:numPr>
        <w:rPr>
          <w:rFonts w:ascii="Arial" w:cs="Arial" w:eastAsia="Arial" w:hAnsi="Arial"/>
          <w:sz w:val="24"/>
          <w:szCs w:val="24"/>
          <w:color w:val="auto"/>
        </w:rPr>
      </w:pPr>
      <w:r>
        <w:rPr>
          <w:rFonts w:ascii="Calibri" w:cs="Calibri" w:eastAsia="Calibri" w:hAnsi="Calibri"/>
          <w:sz w:val="24"/>
          <w:szCs w:val="24"/>
          <w:color w:val="auto"/>
        </w:rPr>
        <w:t>New York University School of Medicine, Dermatology, NY</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4"/>
        </w:numPr>
        <w:rPr>
          <w:rFonts w:ascii="Arial" w:cs="Arial" w:eastAsia="Arial" w:hAnsi="Arial"/>
          <w:sz w:val="24"/>
          <w:szCs w:val="24"/>
          <w:color w:val="auto"/>
        </w:rPr>
      </w:pPr>
      <w:r>
        <w:rPr>
          <w:rFonts w:ascii="Calibri" w:cs="Calibri" w:eastAsia="Calibri" w:hAnsi="Calibri"/>
          <w:sz w:val="24"/>
          <w:szCs w:val="24"/>
          <w:color w:val="auto"/>
        </w:rPr>
        <w:t>Bronx Municipal Hospital Center, Pediatrics, NY</w:t>
      </w:r>
    </w:p>
    <w:p>
      <w:pPr>
        <w:spacing w:after="0" w:line="338" w:lineRule="exact"/>
        <w:rPr>
          <w:sz w:val="20"/>
          <w:szCs w:val="20"/>
          <w:color w:val="auto"/>
        </w:rPr>
      </w:pPr>
    </w:p>
    <w:p>
      <w:pPr>
        <w:ind w:left="720" w:right="360" w:hanging="360"/>
        <w:spacing w:after="0" w:line="260" w:lineRule="auto"/>
        <w:tabs>
          <w:tab w:leader="none" w:pos="720" w:val="left"/>
        </w:tabs>
        <w:numPr>
          <w:ilvl w:val="0"/>
          <w:numId w:val="15"/>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Holly Kerr, M.D., Program Director of the Dermatology Residency Program, Vice Chair Department. Patch Test clinic, Transplant Dermatology and Integrative Dermatology (combined clinic with Psychiatry)</w:t>
      </w:r>
    </w:p>
    <w:p>
      <w:pPr>
        <w:spacing w:after="0" w:line="3" w:lineRule="exact"/>
        <w:rPr>
          <w:sz w:val="20"/>
          <w:szCs w:val="20"/>
          <w:color w:val="auto"/>
        </w:rPr>
      </w:pPr>
    </w:p>
    <w:p>
      <w:pPr>
        <w:ind w:left="720" w:hanging="360"/>
        <w:spacing w:after="0"/>
        <w:tabs>
          <w:tab w:leader="none" w:pos="720" w:val="left"/>
        </w:tabs>
        <w:numPr>
          <w:ilvl w:val="0"/>
          <w:numId w:val="16"/>
        </w:numPr>
        <w:rPr>
          <w:rFonts w:ascii="Arial" w:cs="Arial" w:eastAsia="Arial" w:hAnsi="Arial"/>
          <w:sz w:val="24"/>
          <w:szCs w:val="24"/>
          <w:color w:val="auto"/>
        </w:rPr>
      </w:pPr>
      <w:r>
        <w:rPr>
          <w:rFonts w:ascii="Calibri" w:cs="Calibri" w:eastAsia="Calibri" w:hAnsi="Calibri"/>
          <w:sz w:val="24"/>
          <w:szCs w:val="24"/>
          <w:color w:val="auto"/>
        </w:rPr>
        <w:t>University of Ottawa, Canada</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
        </w:numPr>
        <w:rPr>
          <w:rFonts w:ascii="Arial" w:cs="Arial" w:eastAsia="Arial" w:hAnsi="Arial"/>
          <w:sz w:val="24"/>
          <w:szCs w:val="24"/>
          <w:color w:val="auto"/>
        </w:rPr>
      </w:pPr>
      <w:r>
        <w:rPr>
          <w:rFonts w:ascii="Calibri" w:cs="Calibri" w:eastAsia="Calibri" w:hAnsi="Calibri"/>
          <w:sz w:val="24"/>
          <w:szCs w:val="24"/>
          <w:color w:val="auto"/>
        </w:rPr>
        <w:t>Henry Ford Hospital, Dermatology Residency, MI</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720" w:hanging="360"/>
        <w:spacing w:after="0"/>
        <w:tabs>
          <w:tab w:leader="none" w:pos="720" w:val="left"/>
        </w:tabs>
        <w:numPr>
          <w:ilvl w:val="0"/>
          <w:numId w:val="17"/>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Anna Axelson, M.D., Oncodermatology, Transplant Dermatology</w:t>
      </w:r>
    </w:p>
    <w:p>
      <w:pPr>
        <w:spacing w:after="0" w:line="35"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auto"/>
        </w:rPr>
        <w:t>•</w:t>
      </w:r>
      <w:r>
        <w:rPr>
          <w:rFonts w:ascii="Calibri" w:cs="Calibri" w:eastAsia="Calibri" w:hAnsi="Calibri"/>
          <w:sz w:val="24"/>
          <w:szCs w:val="24"/>
          <w:color w:val="auto"/>
        </w:rPr>
        <w:t xml:space="preserve">   Emory University School of Medicine, GA</w:t>
      </w:r>
    </w:p>
    <w:p>
      <w:pPr>
        <w:spacing w:after="0" w:line="35"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auto"/>
        </w:rPr>
        <w:t>•</w:t>
      </w:r>
      <w:r>
        <w:rPr>
          <w:rFonts w:ascii="Calibri" w:cs="Calibri" w:eastAsia="Calibri" w:hAnsi="Calibri"/>
          <w:sz w:val="24"/>
          <w:szCs w:val="24"/>
          <w:color w:val="auto"/>
        </w:rPr>
        <w:t xml:space="preserve">   Stanford University Hospital, Dermatology Residency, CA</w:t>
      </w:r>
    </w:p>
    <w:p>
      <w:pPr>
        <w:spacing w:after="0" w:line="200" w:lineRule="exact"/>
        <w:rPr>
          <w:rFonts w:ascii="Calibri" w:cs="Calibri" w:eastAsia="Calibri" w:hAnsi="Calibri"/>
          <w:sz w:val="24"/>
          <w:szCs w:val="24"/>
          <w:i w:val="1"/>
          <w:iCs w:val="1"/>
          <w:color w:val="auto"/>
        </w:rPr>
      </w:pPr>
    </w:p>
    <w:p>
      <w:pPr>
        <w:spacing w:after="0" w:line="200" w:lineRule="exact"/>
        <w:rPr>
          <w:rFonts w:ascii="Calibri" w:cs="Calibri" w:eastAsia="Calibri" w:hAnsi="Calibri"/>
          <w:sz w:val="24"/>
          <w:szCs w:val="24"/>
          <w:i w:val="1"/>
          <w:iCs w:val="1"/>
          <w:color w:val="auto"/>
        </w:rPr>
      </w:pPr>
    </w:p>
    <w:p>
      <w:pPr>
        <w:spacing w:after="0" w:line="226" w:lineRule="exact"/>
        <w:rPr>
          <w:rFonts w:ascii="Calibri" w:cs="Calibri" w:eastAsia="Calibri" w:hAnsi="Calibri"/>
          <w:sz w:val="24"/>
          <w:szCs w:val="24"/>
          <w:i w:val="1"/>
          <w:iCs w:val="1"/>
          <w:color w:val="auto"/>
        </w:rPr>
      </w:pPr>
    </w:p>
    <w:p>
      <w:pPr>
        <w:ind w:left="720" w:hanging="360"/>
        <w:spacing w:after="0"/>
        <w:tabs>
          <w:tab w:leader="none" w:pos="720" w:val="left"/>
        </w:tabs>
        <w:numPr>
          <w:ilvl w:val="0"/>
          <w:numId w:val="17"/>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Kim Baker, P.A. Clinical Care/Clinical Trials</w:t>
      </w:r>
    </w:p>
    <w:p>
      <w:pPr>
        <w:spacing w:after="0" w:line="38" w:lineRule="exact"/>
        <w:rPr>
          <w:sz w:val="20"/>
          <w:szCs w:val="20"/>
          <w:color w:val="auto"/>
        </w:rPr>
      </w:pPr>
    </w:p>
    <w:p>
      <w:pPr>
        <w:ind w:left="720" w:hanging="360"/>
        <w:spacing w:after="0"/>
        <w:tabs>
          <w:tab w:leader="none" w:pos="720" w:val="left"/>
        </w:tabs>
        <w:numPr>
          <w:ilvl w:val="0"/>
          <w:numId w:val="18"/>
        </w:numPr>
        <w:rPr>
          <w:rFonts w:ascii="Arial" w:cs="Arial" w:eastAsia="Arial" w:hAnsi="Arial"/>
          <w:sz w:val="24"/>
          <w:szCs w:val="24"/>
          <w:color w:val="101010"/>
        </w:rPr>
      </w:pPr>
      <w:r>
        <w:rPr>
          <w:rFonts w:ascii="Calibri" w:cs="Calibri" w:eastAsia="Calibri" w:hAnsi="Calibri"/>
          <w:sz w:val="24"/>
          <w:szCs w:val="24"/>
          <w:color w:val="101010"/>
        </w:rPr>
        <w:t>Maryville University, Nurse Practitioner, MO</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18"/>
        </w:numPr>
        <w:rPr>
          <w:rFonts w:ascii="Arial" w:cs="Arial" w:eastAsia="Arial" w:hAnsi="Arial"/>
          <w:sz w:val="24"/>
          <w:szCs w:val="24"/>
          <w:color w:val="101010"/>
        </w:rPr>
      </w:pPr>
      <w:r>
        <w:rPr>
          <w:rFonts w:ascii="Calibri" w:cs="Calibri" w:eastAsia="Calibri" w:hAnsi="Calibri"/>
          <w:sz w:val="24"/>
          <w:szCs w:val="24"/>
          <w:color w:val="101010"/>
        </w:rPr>
        <w:t>Wayne State University School of Medicine, Nursing, MI</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60"/>
        <w:spacing w:after="0"/>
        <w:tabs>
          <w:tab w:leader="none" w:pos="700" w:val="left"/>
        </w:tabs>
        <w:rPr>
          <w:sz w:val="20"/>
          <w:szCs w:val="20"/>
          <w:color w:val="auto"/>
        </w:rPr>
      </w:pPr>
      <w:r>
        <w:rPr>
          <w:rFonts w:ascii="Calibri" w:cs="Calibri" w:eastAsia="Calibri" w:hAnsi="Calibri"/>
          <w:sz w:val="24"/>
          <w:szCs w:val="24"/>
          <w:i w:val="1"/>
          <w:iCs w:val="1"/>
          <w:color w:val="auto"/>
        </w:rPr>
        <w:t>6.</w:t>
      </w:r>
      <w:r>
        <w:rPr>
          <w:sz w:val="20"/>
          <w:szCs w:val="20"/>
          <w:color w:val="auto"/>
        </w:rPr>
        <w:tab/>
      </w:r>
      <w:r>
        <w:rPr>
          <w:rFonts w:ascii="Calibri" w:cs="Calibri" w:eastAsia="Calibri" w:hAnsi="Calibri"/>
          <w:sz w:val="23"/>
          <w:szCs w:val="23"/>
          <w:i w:val="1"/>
          <w:iCs w:val="1"/>
          <w:color w:val="auto"/>
        </w:rPr>
        <w:t>Mark Balle, M.D., Director of Mohs Surgery</w:t>
      </w:r>
    </w:p>
    <w:p>
      <w:pPr>
        <w:spacing w:after="0" w:line="38" w:lineRule="exact"/>
        <w:rPr>
          <w:sz w:val="20"/>
          <w:szCs w:val="20"/>
          <w:color w:val="auto"/>
        </w:rPr>
      </w:pPr>
    </w:p>
    <w:p>
      <w:pPr>
        <w:ind w:left="720" w:hanging="360"/>
        <w:spacing w:after="0"/>
        <w:tabs>
          <w:tab w:leader="none" w:pos="720" w:val="left"/>
        </w:tabs>
        <w:numPr>
          <w:ilvl w:val="0"/>
          <w:numId w:val="19"/>
        </w:numPr>
        <w:rPr>
          <w:rFonts w:ascii="Arial" w:cs="Arial" w:eastAsia="Arial" w:hAnsi="Arial"/>
          <w:sz w:val="24"/>
          <w:szCs w:val="24"/>
          <w:color w:val="auto"/>
        </w:rPr>
      </w:pPr>
      <w:r>
        <w:rPr>
          <w:rFonts w:ascii="Calibri" w:cs="Calibri" w:eastAsia="Calibri" w:hAnsi="Calibri"/>
          <w:sz w:val="24"/>
          <w:szCs w:val="24"/>
          <w:color w:val="auto"/>
        </w:rPr>
        <w:t>Wayne State University School of Medicine, MI</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9"/>
        </w:numPr>
        <w:rPr>
          <w:rFonts w:ascii="Arial" w:cs="Arial" w:eastAsia="Arial" w:hAnsi="Arial"/>
          <w:sz w:val="24"/>
          <w:szCs w:val="24"/>
          <w:color w:val="auto"/>
        </w:rPr>
      </w:pPr>
      <w:r>
        <w:rPr>
          <w:rFonts w:ascii="Calibri" w:cs="Calibri" w:eastAsia="Calibri" w:hAnsi="Calibri"/>
          <w:sz w:val="24"/>
          <w:szCs w:val="24"/>
          <w:color w:val="auto"/>
        </w:rPr>
        <w:t>Henry Ford Hospital, Dermatology Residency, MI</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720" w:hanging="360"/>
        <w:spacing w:after="0"/>
        <w:tabs>
          <w:tab w:leader="none" w:pos="720" w:val="left"/>
        </w:tabs>
        <w:numPr>
          <w:ilvl w:val="0"/>
          <w:numId w:val="20"/>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Alison Tisack Boucher, M.D., Director of Cosmetic Dermatology, Clerkship Director</w:t>
      </w:r>
    </w:p>
    <w:p>
      <w:pPr>
        <w:spacing w:after="0" w:line="38"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auto"/>
        </w:rPr>
        <w:t>•</w:t>
      </w:r>
      <w:r>
        <w:rPr>
          <w:rFonts w:ascii="Calibri" w:cs="Calibri" w:eastAsia="Calibri" w:hAnsi="Calibri"/>
          <w:sz w:val="24"/>
          <w:szCs w:val="24"/>
          <w:color w:val="auto"/>
        </w:rPr>
        <w:t xml:space="preserve">   Wayne State University School of Medicine, MI</w:t>
      </w:r>
    </w:p>
    <w:p>
      <w:pPr>
        <w:spacing w:after="0" w:line="35"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101010"/>
        </w:rPr>
        <w:t>•</w:t>
      </w:r>
      <w:r>
        <w:rPr>
          <w:rFonts w:ascii="Calibri" w:cs="Calibri" w:eastAsia="Calibri" w:hAnsi="Calibri"/>
          <w:sz w:val="24"/>
          <w:szCs w:val="24"/>
          <w:color w:val="101010"/>
        </w:rPr>
        <w:t xml:space="preserve">   Henry Ford Hospital, Dermatology Residency, MI</w:t>
      </w:r>
    </w:p>
    <w:p>
      <w:pPr>
        <w:sectPr>
          <w:pgSz w:w="12240" w:h="15840" w:orient="portrait"/>
          <w:cols w:equalWidth="0" w:num="1">
            <w:col w:w="9360"/>
          </w:cols>
          <w:pgMar w:left="1440" w:top="1419" w:right="1440" w:bottom="1440" w:gutter="0" w:footer="0" w:header="0"/>
        </w:sectPr>
      </w:pPr>
    </w:p>
    <w:bookmarkStart w:id="18" w:name="page19"/>
    <w:bookmarkEnd w:id="18"/>
    <w:p>
      <w:pPr>
        <w:ind w:left="720" w:hanging="360"/>
        <w:spacing w:after="0"/>
        <w:tabs>
          <w:tab w:leader="none" w:pos="720" w:val="left"/>
        </w:tabs>
        <w:numPr>
          <w:ilvl w:val="0"/>
          <w:numId w:val="21"/>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Marsha Chaffins, M.D., Co- Director Dermatopathology</w:t>
      </w:r>
    </w:p>
    <w:p>
      <w:pPr>
        <w:spacing w:after="0" w:line="31"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auto"/>
        </w:rPr>
        <w:t>•</w:t>
      </w:r>
      <w:r>
        <w:rPr>
          <w:rFonts w:ascii="Calibri" w:cs="Calibri" w:eastAsia="Calibri" w:hAnsi="Calibri"/>
          <w:sz w:val="24"/>
          <w:szCs w:val="24"/>
          <w:color w:val="auto"/>
        </w:rPr>
        <w:t xml:space="preserve">   University of Kentucky School of Medicine, KY</w:t>
      </w:r>
    </w:p>
    <w:p>
      <w:pPr>
        <w:spacing w:after="0" w:line="35"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auto"/>
        </w:rPr>
        <w:t>•</w:t>
      </w:r>
      <w:r>
        <w:rPr>
          <w:rFonts w:ascii="Calibri" w:cs="Calibri" w:eastAsia="Calibri" w:hAnsi="Calibri"/>
          <w:sz w:val="24"/>
          <w:szCs w:val="24"/>
          <w:color w:val="auto"/>
        </w:rPr>
        <w:t xml:space="preserve">   Henry Ford Hospital, Dermatology Residency, MI</w:t>
      </w:r>
    </w:p>
    <w:p>
      <w:pPr>
        <w:spacing w:after="0" w:line="35"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auto"/>
        </w:rPr>
        <w:t>•</w:t>
      </w:r>
      <w:r>
        <w:rPr>
          <w:rFonts w:ascii="Calibri" w:cs="Calibri" w:eastAsia="Calibri" w:hAnsi="Calibri"/>
          <w:sz w:val="24"/>
          <w:szCs w:val="24"/>
          <w:color w:val="auto"/>
        </w:rPr>
        <w:t xml:space="preserve">   University of Texas, Dermatopathology Fellowship, TX</w:t>
      </w:r>
    </w:p>
    <w:p>
      <w:pPr>
        <w:spacing w:after="0" w:line="200" w:lineRule="exact"/>
        <w:rPr>
          <w:rFonts w:ascii="Calibri" w:cs="Calibri" w:eastAsia="Calibri" w:hAnsi="Calibri"/>
          <w:sz w:val="24"/>
          <w:szCs w:val="24"/>
          <w:i w:val="1"/>
          <w:iCs w:val="1"/>
          <w:color w:val="auto"/>
        </w:rPr>
      </w:pPr>
    </w:p>
    <w:p>
      <w:pPr>
        <w:spacing w:after="0" w:line="200" w:lineRule="exact"/>
        <w:rPr>
          <w:rFonts w:ascii="Calibri" w:cs="Calibri" w:eastAsia="Calibri" w:hAnsi="Calibri"/>
          <w:sz w:val="24"/>
          <w:szCs w:val="24"/>
          <w:i w:val="1"/>
          <w:iCs w:val="1"/>
          <w:color w:val="auto"/>
        </w:rPr>
      </w:pPr>
    </w:p>
    <w:p>
      <w:pPr>
        <w:spacing w:after="0" w:line="231" w:lineRule="exact"/>
        <w:rPr>
          <w:rFonts w:ascii="Calibri" w:cs="Calibri" w:eastAsia="Calibri" w:hAnsi="Calibri"/>
          <w:sz w:val="24"/>
          <w:szCs w:val="24"/>
          <w:i w:val="1"/>
          <w:iCs w:val="1"/>
          <w:color w:val="auto"/>
        </w:rPr>
      </w:pPr>
    </w:p>
    <w:p>
      <w:pPr>
        <w:ind w:left="720" w:hanging="360"/>
        <w:spacing w:after="0"/>
        <w:tabs>
          <w:tab w:leader="none" w:pos="720" w:val="left"/>
        </w:tabs>
        <w:numPr>
          <w:ilvl w:val="0"/>
          <w:numId w:val="21"/>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Thomas Downham, M.D., General Dermatology</w:t>
      </w:r>
    </w:p>
    <w:p>
      <w:pPr>
        <w:spacing w:after="0" w:line="36" w:lineRule="exact"/>
        <w:rPr>
          <w:sz w:val="20"/>
          <w:szCs w:val="20"/>
          <w:color w:val="auto"/>
        </w:rPr>
      </w:pPr>
    </w:p>
    <w:p>
      <w:pPr>
        <w:ind w:left="720" w:hanging="360"/>
        <w:spacing w:after="0"/>
        <w:tabs>
          <w:tab w:leader="none" w:pos="720" w:val="left"/>
        </w:tabs>
        <w:numPr>
          <w:ilvl w:val="0"/>
          <w:numId w:val="22"/>
        </w:numPr>
        <w:rPr>
          <w:rFonts w:ascii="Arial" w:cs="Arial" w:eastAsia="Arial" w:hAnsi="Arial"/>
          <w:sz w:val="24"/>
          <w:szCs w:val="24"/>
          <w:color w:val="auto"/>
        </w:rPr>
      </w:pPr>
      <w:r>
        <w:rPr>
          <w:rFonts w:ascii="Calibri" w:cs="Calibri" w:eastAsia="Calibri" w:hAnsi="Calibri"/>
          <w:sz w:val="24"/>
          <w:szCs w:val="24"/>
          <w:color w:val="auto"/>
        </w:rPr>
        <w:t>University of Michigan School of Medicine, MI</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22"/>
        </w:numPr>
        <w:rPr>
          <w:rFonts w:ascii="Arial" w:cs="Arial" w:eastAsia="Arial" w:hAnsi="Arial"/>
          <w:sz w:val="24"/>
          <w:szCs w:val="24"/>
          <w:color w:val="auto"/>
        </w:rPr>
      </w:pPr>
      <w:r>
        <w:rPr>
          <w:rFonts w:ascii="Calibri" w:cs="Calibri" w:eastAsia="Calibri" w:hAnsi="Calibri"/>
          <w:sz w:val="24"/>
          <w:szCs w:val="24"/>
          <w:color w:val="auto"/>
        </w:rPr>
        <w:t>Wayne State University, Dermatology Residency, MI</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720" w:hanging="360"/>
        <w:spacing w:after="0"/>
        <w:tabs>
          <w:tab w:leader="none" w:pos="720" w:val="left"/>
        </w:tabs>
        <w:numPr>
          <w:ilvl w:val="0"/>
          <w:numId w:val="23"/>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Ben Friedman, M.D., Co-Director Dermatopathology, Cutaneous Lymphoma</w:t>
      </w:r>
    </w:p>
    <w:p>
      <w:pPr>
        <w:spacing w:after="0" w:line="38"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101010"/>
        </w:rPr>
        <w:t>•</w:t>
      </w:r>
      <w:r>
        <w:rPr>
          <w:rFonts w:ascii="Calibri" w:cs="Calibri" w:eastAsia="Calibri" w:hAnsi="Calibri"/>
          <w:sz w:val="24"/>
          <w:szCs w:val="24"/>
          <w:color w:val="101010"/>
        </w:rPr>
        <w:t xml:space="preserve">   Perelman School of Medicine - University of Pennsylvania, PA</w:t>
      </w:r>
    </w:p>
    <w:p>
      <w:pPr>
        <w:spacing w:after="0" w:line="35"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101010"/>
        </w:rPr>
        <w:t>•</w:t>
      </w:r>
      <w:r>
        <w:rPr>
          <w:rFonts w:ascii="Calibri" w:cs="Calibri" w:eastAsia="Calibri" w:hAnsi="Calibri"/>
          <w:sz w:val="24"/>
          <w:szCs w:val="24"/>
          <w:color w:val="101010"/>
        </w:rPr>
        <w:t xml:space="preserve">   Henry Ford Hospital, Dermatology Residency, MI</w:t>
      </w:r>
    </w:p>
    <w:p>
      <w:pPr>
        <w:spacing w:after="0" w:line="35"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101010"/>
        </w:rPr>
        <w:t>•</w:t>
      </w:r>
      <w:r>
        <w:rPr>
          <w:rFonts w:ascii="Calibri" w:cs="Calibri" w:eastAsia="Calibri" w:hAnsi="Calibri"/>
          <w:sz w:val="24"/>
          <w:szCs w:val="24"/>
          <w:color w:val="101010"/>
        </w:rPr>
        <w:t xml:space="preserve">   Thomas Jefferson University Hospital, Dermatopathology Fellowship, PA</w:t>
      </w:r>
    </w:p>
    <w:p>
      <w:pPr>
        <w:spacing w:after="0" w:line="200" w:lineRule="exact"/>
        <w:rPr>
          <w:rFonts w:ascii="Calibri" w:cs="Calibri" w:eastAsia="Calibri" w:hAnsi="Calibri"/>
          <w:sz w:val="24"/>
          <w:szCs w:val="24"/>
          <w:i w:val="1"/>
          <w:iCs w:val="1"/>
          <w:color w:val="auto"/>
        </w:rPr>
      </w:pPr>
    </w:p>
    <w:p>
      <w:pPr>
        <w:spacing w:after="0" w:line="200" w:lineRule="exact"/>
        <w:rPr>
          <w:rFonts w:ascii="Calibri" w:cs="Calibri" w:eastAsia="Calibri" w:hAnsi="Calibri"/>
          <w:sz w:val="24"/>
          <w:szCs w:val="24"/>
          <w:i w:val="1"/>
          <w:iCs w:val="1"/>
          <w:color w:val="auto"/>
        </w:rPr>
      </w:pPr>
    </w:p>
    <w:p>
      <w:pPr>
        <w:spacing w:after="0" w:line="226" w:lineRule="exact"/>
        <w:rPr>
          <w:rFonts w:ascii="Calibri" w:cs="Calibri" w:eastAsia="Calibri" w:hAnsi="Calibri"/>
          <w:sz w:val="24"/>
          <w:szCs w:val="24"/>
          <w:i w:val="1"/>
          <w:iCs w:val="1"/>
          <w:color w:val="auto"/>
        </w:rPr>
      </w:pPr>
    </w:p>
    <w:p>
      <w:pPr>
        <w:ind w:left="720" w:hanging="360"/>
        <w:spacing w:after="0"/>
        <w:tabs>
          <w:tab w:leader="none" w:pos="720" w:val="left"/>
        </w:tabs>
        <w:numPr>
          <w:ilvl w:val="0"/>
          <w:numId w:val="23"/>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Raechele Gathers, M.D., Multicultural Dermatology</w:t>
      </w:r>
    </w:p>
    <w:p>
      <w:pPr>
        <w:spacing w:after="0" w:line="38" w:lineRule="exact"/>
        <w:rPr>
          <w:sz w:val="20"/>
          <w:szCs w:val="20"/>
          <w:color w:val="auto"/>
        </w:rPr>
      </w:pPr>
    </w:p>
    <w:p>
      <w:pPr>
        <w:ind w:left="720" w:hanging="360"/>
        <w:spacing w:after="0"/>
        <w:tabs>
          <w:tab w:leader="none" w:pos="720" w:val="left"/>
        </w:tabs>
        <w:numPr>
          <w:ilvl w:val="0"/>
          <w:numId w:val="24"/>
        </w:numPr>
        <w:rPr>
          <w:rFonts w:ascii="Arial" w:cs="Arial" w:eastAsia="Arial" w:hAnsi="Arial"/>
          <w:sz w:val="24"/>
          <w:szCs w:val="24"/>
          <w:color w:val="101010"/>
        </w:rPr>
      </w:pPr>
      <w:r>
        <w:rPr>
          <w:rFonts w:ascii="Calibri" w:cs="Calibri" w:eastAsia="Calibri" w:hAnsi="Calibri"/>
          <w:sz w:val="24"/>
          <w:szCs w:val="24"/>
          <w:color w:val="101010"/>
        </w:rPr>
        <w:t>University of Michigan School of Medicine, MI</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24"/>
        </w:numPr>
        <w:rPr>
          <w:rFonts w:ascii="Arial" w:cs="Arial" w:eastAsia="Arial" w:hAnsi="Arial"/>
          <w:sz w:val="24"/>
          <w:szCs w:val="24"/>
          <w:color w:val="101010"/>
        </w:rPr>
      </w:pPr>
      <w:r>
        <w:rPr>
          <w:rFonts w:ascii="Calibri" w:cs="Calibri" w:eastAsia="Calibri" w:hAnsi="Calibri"/>
          <w:sz w:val="24"/>
          <w:szCs w:val="24"/>
          <w:color w:val="101010"/>
        </w:rPr>
        <w:t>Henry Ford Hospital, Dermatology Residency, MI</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720" w:right="680" w:hanging="360"/>
        <w:spacing w:after="0" w:line="264" w:lineRule="auto"/>
        <w:tabs>
          <w:tab w:leader="none" w:pos="720" w:val="left"/>
        </w:tabs>
        <w:numPr>
          <w:ilvl w:val="0"/>
          <w:numId w:val="25"/>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Iltefat Hamzavi, M.D., Follicular Disorders Clinic, Vitiligo, Melanocyte Keratinocyte Transplant</w:t>
      </w:r>
    </w:p>
    <w:p>
      <w:pPr>
        <w:spacing w:after="0" w:line="1" w:lineRule="exact"/>
        <w:rPr>
          <w:sz w:val="20"/>
          <w:szCs w:val="20"/>
          <w:color w:val="auto"/>
        </w:rPr>
      </w:pPr>
    </w:p>
    <w:p>
      <w:pPr>
        <w:ind w:left="720" w:hanging="360"/>
        <w:spacing w:after="0"/>
        <w:tabs>
          <w:tab w:leader="none" w:pos="720" w:val="left"/>
        </w:tabs>
        <w:numPr>
          <w:ilvl w:val="0"/>
          <w:numId w:val="26"/>
        </w:numPr>
        <w:rPr>
          <w:rFonts w:ascii="Arial" w:cs="Arial" w:eastAsia="Arial" w:hAnsi="Arial"/>
          <w:sz w:val="24"/>
          <w:szCs w:val="24"/>
          <w:color w:val="auto"/>
        </w:rPr>
      </w:pPr>
      <w:r>
        <w:rPr>
          <w:rFonts w:ascii="Calibri" w:cs="Calibri" w:eastAsia="Calibri" w:hAnsi="Calibri"/>
          <w:sz w:val="24"/>
          <w:szCs w:val="24"/>
          <w:color w:val="auto"/>
        </w:rPr>
        <w:t>University of Michigan School of Medicine, MI</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26"/>
        </w:numPr>
        <w:rPr>
          <w:rFonts w:ascii="Arial" w:cs="Arial" w:eastAsia="Arial" w:hAnsi="Arial"/>
          <w:sz w:val="24"/>
          <w:szCs w:val="24"/>
          <w:color w:val="auto"/>
        </w:rPr>
      </w:pPr>
      <w:r>
        <w:rPr>
          <w:rFonts w:ascii="Calibri" w:cs="Calibri" w:eastAsia="Calibri" w:hAnsi="Calibri"/>
          <w:sz w:val="24"/>
          <w:szCs w:val="24"/>
          <w:color w:val="auto"/>
        </w:rPr>
        <w:t>Wayne State University School of Medicine, Dermatology Residency, MI</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26"/>
        </w:numPr>
        <w:rPr>
          <w:rFonts w:ascii="Arial" w:cs="Arial" w:eastAsia="Arial" w:hAnsi="Arial"/>
          <w:sz w:val="24"/>
          <w:szCs w:val="24"/>
          <w:color w:val="auto"/>
        </w:rPr>
      </w:pPr>
      <w:r>
        <w:rPr>
          <w:rFonts w:ascii="Calibri" w:cs="Calibri" w:eastAsia="Calibri" w:hAnsi="Calibri"/>
          <w:sz w:val="24"/>
          <w:szCs w:val="24"/>
          <w:color w:val="auto"/>
        </w:rPr>
        <w:t>University of British Columbia, Photoderm &amp; Lasers Fellowship</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720" w:right="160" w:hanging="360"/>
        <w:spacing w:after="0" w:line="265" w:lineRule="auto"/>
        <w:tabs>
          <w:tab w:leader="none" w:pos="720" w:val="left"/>
        </w:tabs>
        <w:numPr>
          <w:ilvl w:val="0"/>
          <w:numId w:val="27"/>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Richard Huggins, M.D., Division Head Ford Road. Follicular Disorders Clinic, Hidradenitis Suppurativa, Vitiligo, Melanocyte Keratinocyte Transplant</w:t>
      </w:r>
    </w:p>
    <w:p>
      <w:pPr>
        <w:spacing w:after="0" w:line="1" w:lineRule="exact"/>
        <w:rPr>
          <w:sz w:val="20"/>
          <w:szCs w:val="20"/>
          <w:color w:val="auto"/>
        </w:rPr>
      </w:pPr>
    </w:p>
    <w:p>
      <w:pPr>
        <w:ind w:left="720" w:hanging="360"/>
        <w:spacing w:after="0"/>
        <w:tabs>
          <w:tab w:leader="none" w:pos="720" w:val="left"/>
        </w:tabs>
        <w:numPr>
          <w:ilvl w:val="0"/>
          <w:numId w:val="28"/>
        </w:numPr>
        <w:rPr>
          <w:rFonts w:ascii="Arial" w:cs="Arial" w:eastAsia="Arial" w:hAnsi="Arial"/>
          <w:sz w:val="24"/>
          <w:szCs w:val="24"/>
          <w:color w:val="101010"/>
        </w:rPr>
      </w:pPr>
      <w:r>
        <w:rPr>
          <w:rFonts w:ascii="Calibri" w:cs="Calibri" w:eastAsia="Calibri" w:hAnsi="Calibri"/>
          <w:sz w:val="24"/>
          <w:szCs w:val="24"/>
          <w:color w:val="101010"/>
        </w:rPr>
        <w:t>Rutgers New Jersey Medical School, NJ</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28"/>
        </w:numPr>
        <w:rPr>
          <w:rFonts w:ascii="Arial" w:cs="Arial" w:eastAsia="Arial" w:hAnsi="Arial"/>
          <w:sz w:val="24"/>
          <w:szCs w:val="24"/>
          <w:color w:val="101010"/>
        </w:rPr>
      </w:pPr>
      <w:r>
        <w:rPr>
          <w:rFonts w:ascii="Calibri" w:cs="Calibri" w:eastAsia="Calibri" w:hAnsi="Calibri"/>
          <w:sz w:val="24"/>
          <w:szCs w:val="24"/>
          <w:color w:val="101010"/>
        </w:rPr>
        <w:t>Henry Ford Hospital, Dermatology Residency, MI</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28"/>
        </w:numPr>
        <w:rPr>
          <w:rFonts w:ascii="Arial" w:cs="Arial" w:eastAsia="Arial" w:hAnsi="Arial"/>
          <w:sz w:val="24"/>
          <w:szCs w:val="24"/>
          <w:color w:val="auto"/>
        </w:rPr>
      </w:pPr>
      <w:r>
        <w:rPr>
          <w:rFonts w:ascii="Calibri" w:cs="Calibri" w:eastAsia="Calibri" w:hAnsi="Calibri"/>
          <w:sz w:val="24"/>
          <w:szCs w:val="24"/>
          <w:color w:val="auto"/>
        </w:rPr>
        <w:t>Henry Ford Hospital, Dermatology Research Fellowship, MI</w:t>
      </w:r>
    </w:p>
    <w:p>
      <w:pPr>
        <w:spacing w:after="0" w:line="35" w:lineRule="exact"/>
        <w:rPr>
          <w:rFonts w:ascii="Arial" w:cs="Arial" w:eastAsia="Arial" w:hAnsi="Arial"/>
          <w:sz w:val="24"/>
          <w:szCs w:val="24"/>
          <w:color w:val="auto"/>
        </w:rPr>
      </w:pPr>
    </w:p>
    <w:p>
      <w:pPr>
        <w:ind w:left="720" w:right="1080" w:hanging="360"/>
        <w:spacing w:after="0" w:line="279" w:lineRule="auto"/>
        <w:tabs>
          <w:tab w:leader="none" w:pos="720" w:val="left"/>
        </w:tabs>
        <w:numPr>
          <w:ilvl w:val="0"/>
          <w:numId w:val="28"/>
        </w:numPr>
        <w:rPr>
          <w:rFonts w:ascii="Arial" w:cs="Arial" w:eastAsia="Arial" w:hAnsi="Arial"/>
          <w:sz w:val="24"/>
          <w:szCs w:val="24"/>
          <w:color w:val="auto"/>
        </w:rPr>
      </w:pPr>
      <w:r>
        <w:rPr>
          <w:rFonts w:ascii="Calibri" w:cs="Calibri" w:eastAsia="Calibri" w:hAnsi="Calibri"/>
          <w:sz w:val="24"/>
          <w:szCs w:val="24"/>
          <w:color w:val="auto"/>
        </w:rPr>
        <w:t>Northwestern University Feinberg School of Medicine, Dermatology Research Fellowship, IL</w:t>
      </w:r>
    </w:p>
    <w:p>
      <w:pPr>
        <w:spacing w:after="0" w:line="264" w:lineRule="exact"/>
        <w:rPr>
          <w:sz w:val="20"/>
          <w:szCs w:val="20"/>
          <w:color w:val="auto"/>
        </w:rPr>
      </w:pPr>
    </w:p>
    <w:p>
      <w:pPr>
        <w:ind w:left="720" w:right="500" w:hanging="360"/>
        <w:spacing w:after="0" w:line="265" w:lineRule="auto"/>
        <w:tabs>
          <w:tab w:leader="none" w:pos="720" w:val="left"/>
        </w:tabs>
        <w:numPr>
          <w:ilvl w:val="0"/>
          <w:numId w:val="29"/>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Diane M. Jackson-Richards, M.D., Chair of the Department of Dermatology Diversity Committee, Multicultural Dermatology</w:t>
      </w:r>
    </w:p>
    <w:p>
      <w:pPr>
        <w:spacing w:after="0" w:line="1" w:lineRule="exact"/>
        <w:rPr>
          <w:sz w:val="20"/>
          <w:szCs w:val="20"/>
          <w:color w:val="auto"/>
        </w:rPr>
      </w:pPr>
    </w:p>
    <w:p>
      <w:pPr>
        <w:ind w:left="720" w:hanging="360"/>
        <w:spacing w:after="0"/>
        <w:tabs>
          <w:tab w:leader="none" w:pos="720" w:val="left"/>
        </w:tabs>
        <w:numPr>
          <w:ilvl w:val="0"/>
          <w:numId w:val="30"/>
        </w:numPr>
        <w:rPr>
          <w:rFonts w:ascii="Arial" w:cs="Arial" w:eastAsia="Arial" w:hAnsi="Arial"/>
          <w:sz w:val="24"/>
          <w:szCs w:val="24"/>
          <w:color w:val="auto"/>
        </w:rPr>
      </w:pPr>
      <w:r>
        <w:rPr>
          <w:rFonts w:ascii="Calibri" w:cs="Calibri" w:eastAsia="Calibri" w:hAnsi="Calibri"/>
          <w:sz w:val="24"/>
          <w:szCs w:val="24"/>
          <w:color w:val="auto"/>
        </w:rPr>
        <w:t>University of Michigan School of Medicine, MI</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30"/>
        </w:numPr>
        <w:rPr>
          <w:rFonts w:ascii="Arial" w:cs="Arial" w:eastAsia="Arial" w:hAnsi="Arial"/>
          <w:sz w:val="24"/>
          <w:szCs w:val="24"/>
          <w:color w:val="auto"/>
        </w:rPr>
      </w:pPr>
      <w:r>
        <w:rPr>
          <w:rFonts w:ascii="Calibri" w:cs="Calibri" w:eastAsia="Calibri" w:hAnsi="Calibri"/>
          <w:sz w:val="24"/>
          <w:szCs w:val="24"/>
          <w:color w:val="auto"/>
        </w:rPr>
        <w:t>University of Michigan, Dermatology Residency, MI</w:t>
      </w:r>
    </w:p>
    <w:p>
      <w:pPr>
        <w:sectPr>
          <w:pgSz w:w="12240" w:h="15840" w:orient="portrait"/>
          <w:cols w:equalWidth="0" w:num="1">
            <w:col w:w="9360"/>
          </w:cols>
          <w:pgMar w:left="1440" w:top="1421" w:right="1440" w:bottom="810" w:gutter="0" w:footer="0" w:header="0"/>
        </w:sectPr>
      </w:pPr>
    </w:p>
    <w:bookmarkStart w:id="19" w:name="page20"/>
    <w:bookmarkEnd w:id="19"/>
    <w:p>
      <w:pPr>
        <w:ind w:left="360"/>
        <w:spacing w:after="0"/>
        <w:rPr>
          <w:sz w:val="20"/>
          <w:szCs w:val="20"/>
          <w:color w:val="auto"/>
        </w:rPr>
      </w:pPr>
      <w:r>
        <w:rPr>
          <w:rFonts w:ascii="Calibri" w:cs="Calibri" w:eastAsia="Calibri" w:hAnsi="Calibri"/>
          <w:sz w:val="24"/>
          <w:szCs w:val="24"/>
          <w:i w:val="1"/>
          <w:iCs w:val="1"/>
          <w:color w:val="auto"/>
        </w:rPr>
        <w:t>15. Marla Jahnke, M.D., Pediatric Dermatologist</w:t>
      </w:r>
    </w:p>
    <w:p>
      <w:pPr>
        <w:spacing w:after="0" w:line="31" w:lineRule="exact"/>
        <w:rPr>
          <w:sz w:val="20"/>
          <w:szCs w:val="20"/>
          <w:color w:val="auto"/>
        </w:rPr>
      </w:pPr>
    </w:p>
    <w:p>
      <w:pPr>
        <w:ind w:left="720" w:hanging="360"/>
        <w:spacing w:after="0"/>
        <w:tabs>
          <w:tab w:leader="none" w:pos="720" w:val="left"/>
        </w:tabs>
        <w:numPr>
          <w:ilvl w:val="0"/>
          <w:numId w:val="31"/>
        </w:numPr>
        <w:rPr>
          <w:rFonts w:ascii="Arial" w:cs="Arial" w:eastAsia="Arial" w:hAnsi="Arial"/>
          <w:sz w:val="24"/>
          <w:szCs w:val="24"/>
          <w:color w:val="auto"/>
        </w:rPr>
      </w:pPr>
      <w:r>
        <w:rPr>
          <w:rFonts w:ascii="Calibri" w:cs="Calibri" w:eastAsia="Calibri" w:hAnsi="Calibri"/>
          <w:sz w:val="24"/>
          <w:szCs w:val="24"/>
          <w:color w:val="auto"/>
        </w:rPr>
        <w:t>Wayne State University School of Medicine, MI</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31"/>
        </w:numPr>
        <w:rPr>
          <w:rFonts w:ascii="Arial" w:cs="Arial" w:eastAsia="Arial" w:hAnsi="Arial"/>
          <w:sz w:val="24"/>
          <w:szCs w:val="24"/>
          <w:color w:val="auto"/>
        </w:rPr>
      </w:pPr>
      <w:r>
        <w:rPr>
          <w:rFonts w:ascii="Calibri" w:cs="Calibri" w:eastAsia="Calibri" w:hAnsi="Calibri"/>
          <w:sz w:val="24"/>
          <w:szCs w:val="24"/>
          <w:color w:val="auto"/>
        </w:rPr>
        <w:t>Wayne State University School of Medicine, Dermatology Residency, MI</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31"/>
        </w:numPr>
        <w:rPr>
          <w:rFonts w:ascii="Arial" w:cs="Arial" w:eastAsia="Arial" w:hAnsi="Arial"/>
          <w:sz w:val="24"/>
          <w:szCs w:val="24"/>
          <w:color w:val="101010"/>
        </w:rPr>
      </w:pPr>
      <w:r>
        <w:rPr>
          <w:rFonts w:ascii="Calibri" w:cs="Calibri" w:eastAsia="Calibri" w:hAnsi="Calibri"/>
          <w:sz w:val="24"/>
          <w:szCs w:val="24"/>
          <w:color w:val="101010"/>
        </w:rPr>
        <w:t>Henry Ford Hospital, Pediatric Dermatology Fellowship, MI</w:t>
      </w:r>
    </w:p>
    <w:p>
      <w:pPr>
        <w:spacing w:after="0" w:line="338"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16. Amin Jiang, PhD, Assoc. Scientist</w:t>
      </w:r>
    </w:p>
    <w:p>
      <w:pPr>
        <w:spacing w:after="0" w:line="31" w:lineRule="exact"/>
        <w:rPr>
          <w:sz w:val="20"/>
          <w:szCs w:val="20"/>
          <w:color w:val="auto"/>
        </w:rPr>
      </w:pPr>
    </w:p>
    <w:p>
      <w:pPr>
        <w:ind w:left="720" w:hanging="360"/>
        <w:spacing w:after="0"/>
        <w:tabs>
          <w:tab w:leader="none" w:pos="720" w:val="left"/>
        </w:tabs>
        <w:numPr>
          <w:ilvl w:val="0"/>
          <w:numId w:val="32"/>
        </w:numPr>
        <w:rPr>
          <w:rFonts w:ascii="Arial" w:cs="Arial" w:eastAsia="Arial" w:hAnsi="Arial"/>
          <w:sz w:val="24"/>
          <w:szCs w:val="24"/>
          <w:color w:val="101010"/>
        </w:rPr>
      </w:pPr>
      <w:r>
        <w:rPr>
          <w:rFonts w:ascii="Calibri" w:cs="Calibri" w:eastAsia="Calibri" w:hAnsi="Calibri"/>
          <w:sz w:val="24"/>
          <w:szCs w:val="24"/>
          <w:color w:val="101010"/>
        </w:rPr>
        <w:t>University of Washington, Microbiology, WA</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32"/>
        </w:numPr>
        <w:rPr>
          <w:rFonts w:ascii="Arial" w:cs="Arial" w:eastAsia="Arial" w:hAnsi="Arial"/>
          <w:sz w:val="24"/>
          <w:szCs w:val="24"/>
          <w:color w:val="101010"/>
        </w:rPr>
      </w:pPr>
      <w:r>
        <w:rPr>
          <w:rFonts w:ascii="Calibri" w:cs="Calibri" w:eastAsia="Calibri" w:hAnsi="Calibri"/>
          <w:sz w:val="24"/>
          <w:szCs w:val="24"/>
          <w:color w:val="101010"/>
        </w:rPr>
        <w:t>Cancer Research Institute, Research Fellowship, NY</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720" w:hanging="360"/>
        <w:spacing w:after="0"/>
        <w:tabs>
          <w:tab w:leader="none" w:pos="720" w:val="left"/>
        </w:tabs>
        <w:numPr>
          <w:ilvl w:val="0"/>
          <w:numId w:val="33"/>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Lydia Juzych, M.D., Division Head Troy, General Dermatology</w:t>
      </w:r>
    </w:p>
    <w:p>
      <w:pPr>
        <w:spacing w:after="0" w:line="33"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101010"/>
        </w:rPr>
        <w:t>•</w:t>
      </w:r>
      <w:r>
        <w:rPr>
          <w:rFonts w:ascii="Calibri" w:cs="Calibri" w:eastAsia="Calibri" w:hAnsi="Calibri"/>
          <w:sz w:val="24"/>
          <w:szCs w:val="24"/>
          <w:color w:val="101010"/>
        </w:rPr>
        <w:t xml:space="preserve">   Wayne State University School of Medicine, MI</w:t>
      </w:r>
    </w:p>
    <w:p>
      <w:pPr>
        <w:spacing w:after="0" w:line="35"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auto"/>
        </w:rPr>
        <w:t>•</w:t>
      </w:r>
      <w:r>
        <w:rPr>
          <w:rFonts w:ascii="Calibri" w:cs="Calibri" w:eastAsia="Calibri" w:hAnsi="Calibri"/>
          <w:sz w:val="24"/>
          <w:szCs w:val="24"/>
          <w:color w:val="auto"/>
        </w:rPr>
        <w:t xml:space="preserve">   Henry Ford Hospital, Dermatology Residency, MI,</w:t>
      </w:r>
    </w:p>
    <w:p>
      <w:pPr>
        <w:spacing w:after="0" w:line="200" w:lineRule="exact"/>
        <w:rPr>
          <w:rFonts w:ascii="Calibri" w:cs="Calibri" w:eastAsia="Calibri" w:hAnsi="Calibri"/>
          <w:sz w:val="24"/>
          <w:szCs w:val="24"/>
          <w:i w:val="1"/>
          <w:iCs w:val="1"/>
          <w:color w:val="auto"/>
        </w:rPr>
      </w:pPr>
    </w:p>
    <w:p>
      <w:pPr>
        <w:spacing w:after="0" w:line="200" w:lineRule="exact"/>
        <w:rPr>
          <w:rFonts w:ascii="Calibri" w:cs="Calibri" w:eastAsia="Calibri" w:hAnsi="Calibri"/>
          <w:sz w:val="24"/>
          <w:szCs w:val="24"/>
          <w:i w:val="1"/>
          <w:iCs w:val="1"/>
          <w:color w:val="auto"/>
        </w:rPr>
      </w:pPr>
    </w:p>
    <w:p>
      <w:pPr>
        <w:spacing w:after="0" w:line="226" w:lineRule="exact"/>
        <w:rPr>
          <w:rFonts w:ascii="Calibri" w:cs="Calibri" w:eastAsia="Calibri" w:hAnsi="Calibri"/>
          <w:sz w:val="24"/>
          <w:szCs w:val="24"/>
          <w:i w:val="1"/>
          <w:iCs w:val="1"/>
          <w:color w:val="auto"/>
        </w:rPr>
      </w:pPr>
    </w:p>
    <w:p>
      <w:pPr>
        <w:ind w:left="720" w:right="80" w:hanging="360"/>
        <w:spacing w:after="0" w:line="265" w:lineRule="auto"/>
        <w:tabs>
          <w:tab w:leader="none" w:pos="720" w:val="left"/>
        </w:tabs>
        <w:numPr>
          <w:ilvl w:val="0"/>
          <w:numId w:val="33"/>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Laurie Kohen, M.D., Associate Program Director of the Dermatology Residency Program. Pigmented Lesion clinic</w:t>
      </w:r>
    </w:p>
    <w:p>
      <w:pPr>
        <w:spacing w:after="0" w:line="1" w:lineRule="exact"/>
        <w:rPr>
          <w:sz w:val="20"/>
          <w:szCs w:val="20"/>
          <w:color w:val="auto"/>
        </w:rPr>
      </w:pPr>
    </w:p>
    <w:p>
      <w:pPr>
        <w:ind w:left="720" w:hanging="360"/>
        <w:spacing w:after="0"/>
        <w:tabs>
          <w:tab w:leader="none" w:pos="720" w:val="left"/>
        </w:tabs>
        <w:numPr>
          <w:ilvl w:val="0"/>
          <w:numId w:val="34"/>
        </w:numPr>
        <w:rPr>
          <w:rFonts w:ascii="Arial" w:cs="Arial" w:eastAsia="Arial" w:hAnsi="Arial"/>
          <w:sz w:val="24"/>
          <w:szCs w:val="24"/>
          <w:color w:val="auto"/>
        </w:rPr>
      </w:pPr>
      <w:r>
        <w:rPr>
          <w:rFonts w:ascii="Calibri" w:cs="Calibri" w:eastAsia="Calibri" w:hAnsi="Calibri"/>
          <w:sz w:val="24"/>
          <w:szCs w:val="24"/>
          <w:color w:val="auto"/>
        </w:rPr>
        <w:t>University of Michigan School of Medicine, MI</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34"/>
        </w:numPr>
        <w:rPr>
          <w:rFonts w:ascii="Arial" w:cs="Arial" w:eastAsia="Arial" w:hAnsi="Arial"/>
          <w:sz w:val="24"/>
          <w:szCs w:val="24"/>
          <w:color w:val="auto"/>
        </w:rPr>
      </w:pPr>
      <w:r>
        <w:rPr>
          <w:rFonts w:ascii="Calibri" w:cs="Calibri" w:eastAsia="Calibri" w:hAnsi="Calibri"/>
          <w:sz w:val="24"/>
          <w:szCs w:val="24"/>
          <w:color w:val="auto"/>
        </w:rPr>
        <w:t>Henry Ford Hospital, Dermatology Residency,MI</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720" w:right="360" w:hanging="360"/>
        <w:spacing w:after="0" w:line="265" w:lineRule="auto"/>
        <w:tabs>
          <w:tab w:leader="none" w:pos="720" w:val="left"/>
        </w:tabs>
        <w:numPr>
          <w:ilvl w:val="0"/>
          <w:numId w:val="35"/>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Indermeet Kohli, PhD, Physicist, Associate Program Director for the Lim and Livingood Research Fellowships, Imaging and photomedicine research</w:t>
      </w:r>
    </w:p>
    <w:p>
      <w:pPr>
        <w:spacing w:after="0" w:line="1" w:lineRule="exact"/>
        <w:rPr>
          <w:sz w:val="20"/>
          <w:szCs w:val="20"/>
          <w:color w:val="auto"/>
        </w:rPr>
      </w:pPr>
    </w:p>
    <w:p>
      <w:pPr>
        <w:ind w:left="720" w:hanging="360"/>
        <w:spacing w:after="0"/>
        <w:tabs>
          <w:tab w:leader="none" w:pos="720" w:val="left"/>
        </w:tabs>
        <w:numPr>
          <w:ilvl w:val="0"/>
          <w:numId w:val="36"/>
        </w:numPr>
        <w:rPr>
          <w:rFonts w:ascii="Arial" w:cs="Arial" w:eastAsia="Arial" w:hAnsi="Arial"/>
          <w:sz w:val="24"/>
          <w:szCs w:val="24"/>
          <w:color w:val="101010"/>
        </w:rPr>
      </w:pPr>
      <w:r>
        <w:rPr>
          <w:rFonts w:ascii="Calibri" w:cs="Calibri" w:eastAsia="Calibri" w:hAnsi="Calibri"/>
          <w:sz w:val="24"/>
          <w:szCs w:val="24"/>
          <w:color w:val="101010"/>
        </w:rPr>
        <w:t>Wayne State University School of Medicine, MI</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720" w:hanging="360"/>
        <w:spacing w:after="0"/>
        <w:tabs>
          <w:tab w:leader="none" w:pos="720" w:val="left"/>
        </w:tabs>
        <w:numPr>
          <w:ilvl w:val="0"/>
          <w:numId w:val="37"/>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Sasank Konda, M.D., Inpatient Dermatology, Complex Medical Dermatology</w:t>
      </w:r>
    </w:p>
    <w:p>
      <w:pPr>
        <w:spacing w:after="0" w:line="38"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101010"/>
        </w:rPr>
        <w:t>•</w:t>
      </w:r>
      <w:r>
        <w:rPr>
          <w:rFonts w:ascii="Calibri" w:cs="Calibri" w:eastAsia="Calibri" w:hAnsi="Calibri"/>
          <w:sz w:val="24"/>
          <w:szCs w:val="24"/>
          <w:color w:val="101010"/>
        </w:rPr>
        <w:t xml:space="preserve">   University of Chicago Pritzker School of Medicine, IL</w:t>
      </w:r>
    </w:p>
    <w:p>
      <w:pPr>
        <w:spacing w:after="0" w:line="35"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101010"/>
        </w:rPr>
        <w:t>•</w:t>
      </w:r>
      <w:r>
        <w:rPr>
          <w:rFonts w:ascii="Calibri" w:cs="Calibri" w:eastAsia="Calibri" w:hAnsi="Calibri"/>
          <w:sz w:val="24"/>
          <w:szCs w:val="24"/>
          <w:color w:val="101010"/>
        </w:rPr>
        <w:t xml:space="preserve">   Henry Ford Hospital, Dermatology Residency, MI</w:t>
      </w:r>
    </w:p>
    <w:p>
      <w:pPr>
        <w:spacing w:after="0" w:line="200" w:lineRule="exact"/>
        <w:rPr>
          <w:rFonts w:ascii="Calibri" w:cs="Calibri" w:eastAsia="Calibri" w:hAnsi="Calibri"/>
          <w:sz w:val="24"/>
          <w:szCs w:val="24"/>
          <w:i w:val="1"/>
          <w:iCs w:val="1"/>
          <w:color w:val="auto"/>
        </w:rPr>
      </w:pPr>
    </w:p>
    <w:p>
      <w:pPr>
        <w:spacing w:after="0" w:line="200" w:lineRule="exact"/>
        <w:rPr>
          <w:rFonts w:ascii="Calibri" w:cs="Calibri" w:eastAsia="Calibri" w:hAnsi="Calibri"/>
          <w:sz w:val="24"/>
          <w:szCs w:val="24"/>
          <w:i w:val="1"/>
          <w:iCs w:val="1"/>
          <w:color w:val="auto"/>
        </w:rPr>
      </w:pPr>
    </w:p>
    <w:p>
      <w:pPr>
        <w:spacing w:after="0" w:line="226" w:lineRule="exact"/>
        <w:rPr>
          <w:rFonts w:ascii="Calibri" w:cs="Calibri" w:eastAsia="Calibri" w:hAnsi="Calibri"/>
          <w:sz w:val="24"/>
          <w:szCs w:val="24"/>
          <w:i w:val="1"/>
          <w:iCs w:val="1"/>
          <w:color w:val="auto"/>
        </w:rPr>
      </w:pPr>
    </w:p>
    <w:p>
      <w:pPr>
        <w:ind w:left="720" w:hanging="360"/>
        <w:spacing w:after="0"/>
        <w:tabs>
          <w:tab w:leader="none" w:pos="720" w:val="left"/>
        </w:tabs>
        <w:numPr>
          <w:ilvl w:val="0"/>
          <w:numId w:val="37"/>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Jungho Kwon, M.D., General Dermatology</w:t>
      </w:r>
    </w:p>
    <w:p>
      <w:pPr>
        <w:spacing w:after="0" w:line="38" w:lineRule="exact"/>
        <w:rPr>
          <w:sz w:val="20"/>
          <w:szCs w:val="20"/>
          <w:color w:val="auto"/>
        </w:rPr>
      </w:pPr>
    </w:p>
    <w:p>
      <w:pPr>
        <w:ind w:left="720" w:hanging="360"/>
        <w:spacing w:after="0"/>
        <w:tabs>
          <w:tab w:leader="none" w:pos="720" w:val="left"/>
        </w:tabs>
        <w:numPr>
          <w:ilvl w:val="0"/>
          <w:numId w:val="38"/>
        </w:numPr>
        <w:rPr>
          <w:rFonts w:ascii="Arial" w:cs="Arial" w:eastAsia="Arial" w:hAnsi="Arial"/>
          <w:sz w:val="24"/>
          <w:szCs w:val="24"/>
          <w:color w:val="101010"/>
        </w:rPr>
      </w:pPr>
      <w:r>
        <w:rPr>
          <w:rFonts w:ascii="Calibri" w:cs="Calibri" w:eastAsia="Calibri" w:hAnsi="Calibri"/>
          <w:sz w:val="24"/>
          <w:szCs w:val="24"/>
          <w:color w:val="101010"/>
        </w:rPr>
        <w:t>University of California School of Medicine, CA</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38"/>
        </w:numPr>
        <w:rPr>
          <w:rFonts w:ascii="Arial" w:cs="Arial" w:eastAsia="Arial" w:hAnsi="Arial"/>
          <w:sz w:val="24"/>
          <w:szCs w:val="24"/>
          <w:color w:val="101010"/>
        </w:rPr>
      </w:pPr>
      <w:r>
        <w:rPr>
          <w:rFonts w:ascii="Calibri" w:cs="Calibri" w:eastAsia="Calibri" w:hAnsi="Calibri"/>
          <w:sz w:val="24"/>
          <w:szCs w:val="24"/>
          <w:color w:val="101010"/>
        </w:rPr>
        <w:t>Henry Ford Hospital, Dermatology Residency, MI</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720" w:hanging="360"/>
        <w:spacing w:after="0"/>
        <w:tabs>
          <w:tab w:leader="none" w:pos="720" w:val="left"/>
        </w:tabs>
        <w:numPr>
          <w:ilvl w:val="0"/>
          <w:numId w:val="39"/>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Natalie Matthews, M.D. Anticipated Oct 2022. Pigmented Lesion clinic</w:t>
      </w:r>
    </w:p>
    <w:p>
      <w:pPr>
        <w:spacing w:after="0" w:line="33"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auto"/>
        </w:rPr>
        <w:t>•</w:t>
      </w:r>
      <w:r>
        <w:rPr>
          <w:rFonts w:ascii="Calibri" w:cs="Calibri" w:eastAsia="Calibri" w:hAnsi="Calibri"/>
          <w:sz w:val="24"/>
          <w:szCs w:val="24"/>
          <w:color w:val="auto"/>
        </w:rPr>
        <w:t xml:space="preserve">   Warren Alpert Medical School of Brown University, Providence RI</w:t>
      </w:r>
    </w:p>
    <w:p>
      <w:pPr>
        <w:spacing w:after="0" w:line="35" w:lineRule="exact"/>
        <w:rPr>
          <w:rFonts w:ascii="Calibri" w:cs="Calibri" w:eastAsia="Calibri" w:hAnsi="Calibri"/>
          <w:sz w:val="24"/>
          <w:szCs w:val="24"/>
          <w:i w:val="1"/>
          <w:iCs w:val="1"/>
          <w:color w:val="auto"/>
        </w:rPr>
      </w:pPr>
    </w:p>
    <w:p>
      <w:pPr>
        <w:ind w:left="360"/>
        <w:spacing w:after="0"/>
        <w:rPr>
          <w:rFonts w:ascii="Calibri" w:cs="Calibri" w:eastAsia="Calibri" w:hAnsi="Calibri"/>
          <w:sz w:val="24"/>
          <w:szCs w:val="24"/>
          <w:i w:val="1"/>
          <w:iCs w:val="1"/>
          <w:color w:val="auto"/>
        </w:rPr>
      </w:pPr>
      <w:r>
        <w:rPr>
          <w:rFonts w:ascii="Arial" w:cs="Arial" w:eastAsia="Arial" w:hAnsi="Arial"/>
          <w:sz w:val="24"/>
          <w:szCs w:val="24"/>
          <w:color w:val="auto"/>
        </w:rPr>
        <w:t>•</w:t>
      </w:r>
      <w:r>
        <w:rPr>
          <w:rFonts w:ascii="Calibri" w:cs="Calibri" w:eastAsia="Calibri" w:hAnsi="Calibri"/>
          <w:sz w:val="24"/>
          <w:szCs w:val="24"/>
          <w:color w:val="auto"/>
        </w:rPr>
        <w:t xml:space="preserve">   University of Michigan, Dermatology Residency, MI</w:t>
      </w:r>
    </w:p>
    <w:p>
      <w:pPr>
        <w:sectPr>
          <w:pgSz w:w="12240" w:h="15840" w:orient="portrait"/>
          <w:cols w:equalWidth="0" w:num="1">
            <w:col w:w="9360"/>
          </w:cols>
          <w:pgMar w:left="1440" w:top="1421" w:right="1440" w:bottom="1440" w:gutter="0" w:footer="0" w:header="0"/>
        </w:sectPr>
      </w:pPr>
    </w:p>
    <w:bookmarkStart w:id="20" w:name="page21"/>
    <w:bookmarkEnd w:id="20"/>
    <w:p>
      <w:pPr>
        <w:ind w:left="720" w:right="460" w:hanging="360"/>
        <w:spacing w:after="0" w:line="264" w:lineRule="auto"/>
        <w:tabs>
          <w:tab w:leader="none" w:pos="720" w:val="left"/>
        </w:tabs>
        <w:numPr>
          <w:ilvl w:val="0"/>
          <w:numId w:val="40"/>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highlight w:val="yellow"/>
        </w:rPr>
        <w:t>Qing-Sheng Mi,</w:t>
      </w:r>
      <w:r>
        <w:rPr>
          <w:rFonts w:ascii="Calibri" w:cs="Calibri" w:eastAsia="Calibri" w:hAnsi="Calibri"/>
          <w:sz w:val="24"/>
          <w:szCs w:val="24"/>
          <w:i w:val="1"/>
          <w:iCs w:val="1"/>
          <w:color w:val="auto"/>
        </w:rPr>
        <w:t xml:space="preserve"> M.D, PhD. Division Head Immunology Rsch. Director of Basic Science research Department of Dermatology</w:t>
      </w:r>
    </w:p>
    <w:p>
      <w:pPr>
        <w:spacing w:after="0" w:line="1" w:lineRule="exact"/>
        <w:rPr>
          <w:sz w:val="20"/>
          <w:szCs w:val="20"/>
          <w:color w:val="auto"/>
        </w:rPr>
      </w:pPr>
    </w:p>
    <w:p>
      <w:pPr>
        <w:ind w:left="720" w:hanging="360"/>
        <w:spacing w:after="0"/>
        <w:tabs>
          <w:tab w:leader="none" w:pos="720" w:val="left"/>
        </w:tabs>
        <w:numPr>
          <w:ilvl w:val="0"/>
          <w:numId w:val="41"/>
        </w:numPr>
        <w:rPr>
          <w:rFonts w:ascii="Arial" w:cs="Arial" w:eastAsia="Arial" w:hAnsi="Arial"/>
          <w:sz w:val="24"/>
          <w:szCs w:val="24"/>
          <w:color w:val="101010"/>
        </w:rPr>
      </w:pPr>
      <w:r>
        <w:rPr>
          <w:rFonts w:ascii="Calibri" w:cs="Calibri" w:eastAsia="Calibri" w:hAnsi="Calibri"/>
          <w:sz w:val="24"/>
          <w:szCs w:val="24"/>
          <w:color w:val="101010"/>
        </w:rPr>
        <w:t>China Medical University, China</w:t>
      </w:r>
    </w:p>
    <w:p>
      <w:pPr>
        <w:spacing w:after="0" w:line="38" w:lineRule="exact"/>
        <w:rPr>
          <w:rFonts w:ascii="Arial" w:cs="Arial" w:eastAsia="Arial" w:hAnsi="Arial"/>
          <w:sz w:val="24"/>
          <w:szCs w:val="24"/>
          <w:color w:val="101010"/>
        </w:rPr>
      </w:pPr>
    </w:p>
    <w:p>
      <w:pPr>
        <w:ind w:left="720" w:hanging="360"/>
        <w:spacing w:after="0"/>
        <w:tabs>
          <w:tab w:leader="none" w:pos="720" w:val="left"/>
        </w:tabs>
        <w:numPr>
          <w:ilvl w:val="0"/>
          <w:numId w:val="41"/>
        </w:numPr>
        <w:rPr>
          <w:rFonts w:ascii="Arial" w:cs="Arial" w:eastAsia="Arial" w:hAnsi="Arial"/>
          <w:sz w:val="24"/>
          <w:szCs w:val="24"/>
          <w:color w:val="auto"/>
        </w:rPr>
      </w:pPr>
      <w:r>
        <w:rPr>
          <w:rFonts w:ascii="Calibri" w:cs="Calibri" w:eastAsia="Calibri" w:hAnsi="Calibri"/>
          <w:sz w:val="24"/>
          <w:szCs w:val="24"/>
          <w:color w:val="auto"/>
        </w:rPr>
        <w:t>Taishan Medical University, China</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41"/>
        </w:numPr>
        <w:rPr>
          <w:rFonts w:ascii="Arial" w:cs="Arial" w:eastAsia="Arial" w:hAnsi="Arial"/>
          <w:sz w:val="24"/>
          <w:szCs w:val="24"/>
          <w:color w:val="auto"/>
        </w:rPr>
      </w:pPr>
      <w:r>
        <w:rPr>
          <w:rFonts w:ascii="Calibri" w:cs="Calibri" w:eastAsia="Calibri" w:hAnsi="Calibri"/>
          <w:sz w:val="24"/>
          <w:szCs w:val="24"/>
          <w:color w:val="auto"/>
        </w:rPr>
        <w:t>Taishan Medical University, Dermatology Residency, China</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720" w:right="280" w:hanging="360"/>
        <w:spacing w:after="0" w:line="262" w:lineRule="auto"/>
        <w:tabs>
          <w:tab w:leader="none" w:pos="720" w:val="left"/>
        </w:tabs>
        <w:numPr>
          <w:ilvl w:val="0"/>
          <w:numId w:val="42"/>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Tasneem Mohammad, M.D., Program Director for the Lim and Livingood Research Fellowships, Pigmentary Disorders Clinic, Photomedicine including EPP clinic, Follicular Disorders clinic</w:t>
      </w:r>
    </w:p>
    <w:p>
      <w:pPr>
        <w:spacing w:after="0" w:line="3" w:lineRule="exact"/>
        <w:rPr>
          <w:sz w:val="20"/>
          <w:szCs w:val="20"/>
          <w:color w:val="auto"/>
        </w:rPr>
      </w:pPr>
    </w:p>
    <w:p>
      <w:pPr>
        <w:ind w:left="720" w:hanging="360"/>
        <w:spacing w:after="0"/>
        <w:tabs>
          <w:tab w:leader="none" w:pos="720" w:val="left"/>
        </w:tabs>
        <w:numPr>
          <w:ilvl w:val="0"/>
          <w:numId w:val="43"/>
        </w:numPr>
        <w:rPr>
          <w:rFonts w:ascii="Arial" w:cs="Arial" w:eastAsia="Arial" w:hAnsi="Arial"/>
          <w:sz w:val="24"/>
          <w:szCs w:val="24"/>
          <w:color w:val="101010"/>
        </w:rPr>
      </w:pPr>
      <w:r>
        <w:rPr>
          <w:rFonts w:ascii="Calibri" w:cs="Calibri" w:eastAsia="Calibri" w:hAnsi="Calibri"/>
          <w:sz w:val="24"/>
          <w:szCs w:val="24"/>
          <w:color w:val="101010"/>
        </w:rPr>
        <w:t>University of Toledo College of Medicine, OH</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43"/>
        </w:numPr>
        <w:rPr>
          <w:rFonts w:ascii="Arial" w:cs="Arial" w:eastAsia="Arial" w:hAnsi="Arial"/>
          <w:sz w:val="24"/>
          <w:szCs w:val="24"/>
          <w:color w:val="101010"/>
        </w:rPr>
      </w:pPr>
      <w:r>
        <w:rPr>
          <w:rFonts w:ascii="Calibri" w:cs="Calibri" w:eastAsia="Calibri" w:hAnsi="Calibri"/>
          <w:sz w:val="24"/>
          <w:szCs w:val="24"/>
          <w:color w:val="101010"/>
        </w:rPr>
        <w:t>Henry Ford Hospital, Dermatology Residency, MI</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43"/>
        </w:numPr>
        <w:rPr>
          <w:rFonts w:ascii="Arial" w:cs="Arial" w:eastAsia="Arial" w:hAnsi="Arial"/>
          <w:sz w:val="24"/>
          <w:szCs w:val="24"/>
          <w:color w:val="101010"/>
        </w:rPr>
      </w:pPr>
      <w:r>
        <w:rPr>
          <w:rFonts w:ascii="Calibri" w:cs="Calibri" w:eastAsia="Calibri" w:hAnsi="Calibri"/>
          <w:sz w:val="24"/>
          <w:szCs w:val="24"/>
          <w:color w:val="101010"/>
        </w:rPr>
        <w:t>Henry Ford Hospital, Dermatology Research Fellowship, MI</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720" w:right="700" w:hanging="360"/>
        <w:spacing w:after="0" w:line="264" w:lineRule="auto"/>
        <w:tabs>
          <w:tab w:leader="none" w:pos="720" w:val="left"/>
        </w:tabs>
        <w:numPr>
          <w:ilvl w:val="0"/>
          <w:numId w:val="44"/>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Molly Powers, M.D. Program Director for the Edward A. Krull Cutaneous Oncology Fellowship, Mohs Surgeon</w:t>
      </w:r>
    </w:p>
    <w:p>
      <w:pPr>
        <w:spacing w:after="0" w:line="1" w:lineRule="exact"/>
        <w:rPr>
          <w:sz w:val="20"/>
          <w:szCs w:val="20"/>
          <w:color w:val="auto"/>
        </w:rPr>
      </w:pPr>
    </w:p>
    <w:p>
      <w:pPr>
        <w:ind w:left="720" w:hanging="360"/>
        <w:spacing w:after="0"/>
        <w:tabs>
          <w:tab w:leader="none" w:pos="720" w:val="left"/>
        </w:tabs>
        <w:numPr>
          <w:ilvl w:val="0"/>
          <w:numId w:val="45"/>
        </w:numPr>
        <w:rPr>
          <w:rFonts w:ascii="Arial" w:cs="Arial" w:eastAsia="Arial" w:hAnsi="Arial"/>
          <w:sz w:val="24"/>
          <w:szCs w:val="24"/>
          <w:color w:val="auto"/>
        </w:rPr>
      </w:pPr>
      <w:r>
        <w:rPr>
          <w:rFonts w:ascii="Calibri" w:cs="Calibri" w:eastAsia="Calibri" w:hAnsi="Calibri"/>
          <w:sz w:val="24"/>
          <w:szCs w:val="24"/>
          <w:color w:val="auto"/>
        </w:rPr>
        <w:t>Loyola University Stritch School of Medicine, IL</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45"/>
        </w:numPr>
        <w:rPr>
          <w:rFonts w:ascii="Arial" w:cs="Arial" w:eastAsia="Arial" w:hAnsi="Arial"/>
          <w:sz w:val="24"/>
          <w:szCs w:val="24"/>
          <w:color w:val="auto"/>
        </w:rPr>
      </w:pPr>
      <w:r>
        <w:rPr>
          <w:rFonts w:ascii="Calibri" w:cs="Calibri" w:eastAsia="Calibri" w:hAnsi="Calibri"/>
          <w:sz w:val="24"/>
          <w:szCs w:val="24"/>
          <w:color w:val="auto"/>
        </w:rPr>
        <w:t>Henry Ford Hospital, Dermatology Residency, MI</w:t>
      </w:r>
    </w:p>
    <w:p>
      <w:pPr>
        <w:spacing w:after="0" w:line="38" w:lineRule="exact"/>
        <w:rPr>
          <w:rFonts w:ascii="Arial" w:cs="Arial" w:eastAsia="Arial" w:hAnsi="Arial"/>
          <w:sz w:val="24"/>
          <w:szCs w:val="24"/>
          <w:color w:val="auto"/>
        </w:rPr>
      </w:pPr>
    </w:p>
    <w:p>
      <w:pPr>
        <w:ind w:left="720" w:hanging="360"/>
        <w:spacing w:after="0"/>
        <w:tabs>
          <w:tab w:leader="none" w:pos="720" w:val="left"/>
        </w:tabs>
        <w:numPr>
          <w:ilvl w:val="0"/>
          <w:numId w:val="45"/>
        </w:numPr>
        <w:rPr>
          <w:rFonts w:ascii="Arial" w:cs="Arial" w:eastAsia="Arial" w:hAnsi="Arial"/>
          <w:sz w:val="24"/>
          <w:szCs w:val="24"/>
          <w:color w:val="auto"/>
        </w:rPr>
      </w:pPr>
      <w:r>
        <w:rPr>
          <w:rFonts w:ascii="Calibri" w:cs="Calibri" w:eastAsia="Calibri" w:hAnsi="Calibri"/>
          <w:sz w:val="24"/>
          <w:szCs w:val="24"/>
          <w:color w:val="auto"/>
        </w:rPr>
        <w:t>Zitelli and Brodland Clinic, Dermatology Mohs Surgery Fellowship, PA</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720" w:right="560" w:hanging="360"/>
        <w:spacing w:after="0" w:line="264" w:lineRule="auto"/>
        <w:tabs>
          <w:tab w:leader="none" w:pos="720" w:val="left"/>
        </w:tabs>
        <w:numPr>
          <w:ilvl w:val="0"/>
          <w:numId w:val="46"/>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Pranita Rambhatla, M.D. Assistant Program Director of the Dermatology Residency Program. Rheumatology- Dermatology Combined Clinic</w:t>
      </w:r>
    </w:p>
    <w:p>
      <w:pPr>
        <w:spacing w:after="0" w:line="1" w:lineRule="exact"/>
        <w:rPr>
          <w:sz w:val="20"/>
          <w:szCs w:val="20"/>
          <w:color w:val="auto"/>
        </w:rPr>
      </w:pPr>
    </w:p>
    <w:p>
      <w:pPr>
        <w:ind w:left="780" w:hanging="360"/>
        <w:spacing w:after="0"/>
        <w:tabs>
          <w:tab w:leader="none" w:pos="780" w:val="left"/>
        </w:tabs>
        <w:numPr>
          <w:ilvl w:val="0"/>
          <w:numId w:val="47"/>
        </w:numPr>
        <w:rPr>
          <w:rFonts w:ascii="Arial" w:cs="Arial" w:eastAsia="Arial" w:hAnsi="Arial"/>
          <w:sz w:val="24"/>
          <w:szCs w:val="24"/>
          <w:color w:val="auto"/>
        </w:rPr>
      </w:pPr>
      <w:r>
        <w:rPr>
          <w:rFonts w:ascii="Calibri" w:cs="Calibri" w:eastAsia="Calibri" w:hAnsi="Calibri"/>
          <w:sz w:val="24"/>
          <w:szCs w:val="24"/>
          <w:color w:val="auto"/>
        </w:rPr>
        <w:t>Wayne State University School of Medicine, MI</w:t>
      </w:r>
    </w:p>
    <w:p>
      <w:pPr>
        <w:spacing w:after="0" w:line="33" w:lineRule="exact"/>
        <w:rPr>
          <w:rFonts w:ascii="Arial" w:cs="Arial" w:eastAsia="Arial" w:hAnsi="Arial"/>
          <w:sz w:val="24"/>
          <w:szCs w:val="24"/>
          <w:color w:val="auto"/>
        </w:rPr>
      </w:pPr>
    </w:p>
    <w:p>
      <w:pPr>
        <w:ind w:left="720" w:hanging="269"/>
        <w:spacing w:after="0"/>
        <w:tabs>
          <w:tab w:leader="none" w:pos="720" w:val="left"/>
        </w:tabs>
        <w:numPr>
          <w:ilvl w:val="1"/>
          <w:numId w:val="47"/>
        </w:numPr>
        <w:rPr>
          <w:rFonts w:ascii="Arial" w:cs="Arial" w:eastAsia="Arial" w:hAnsi="Arial"/>
          <w:sz w:val="24"/>
          <w:szCs w:val="24"/>
          <w:color w:val="101010"/>
        </w:rPr>
      </w:pPr>
      <w:r>
        <w:rPr>
          <w:rFonts w:ascii="Calibri" w:cs="Calibri" w:eastAsia="Calibri" w:hAnsi="Calibri"/>
          <w:sz w:val="24"/>
          <w:szCs w:val="24"/>
          <w:color w:val="101010"/>
        </w:rPr>
        <w:t>New Henry Ford Hospital, Dermatology Residency, MI</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27. Teresa Romano, M.D., General Dermatology</w:t>
      </w:r>
    </w:p>
    <w:p>
      <w:pPr>
        <w:spacing w:after="0" w:line="38" w:lineRule="exact"/>
        <w:rPr>
          <w:sz w:val="20"/>
          <w:szCs w:val="20"/>
          <w:color w:val="auto"/>
        </w:rPr>
      </w:pPr>
    </w:p>
    <w:p>
      <w:pPr>
        <w:ind w:left="720" w:hanging="360"/>
        <w:spacing w:after="0"/>
        <w:tabs>
          <w:tab w:leader="none" w:pos="720" w:val="left"/>
        </w:tabs>
        <w:numPr>
          <w:ilvl w:val="0"/>
          <w:numId w:val="48"/>
        </w:numPr>
        <w:rPr>
          <w:rFonts w:ascii="Arial" w:cs="Arial" w:eastAsia="Arial" w:hAnsi="Arial"/>
          <w:sz w:val="24"/>
          <w:szCs w:val="24"/>
          <w:color w:val="101010"/>
        </w:rPr>
      </w:pPr>
      <w:r>
        <w:rPr>
          <w:rFonts w:ascii="Calibri" w:cs="Calibri" w:eastAsia="Calibri" w:hAnsi="Calibri"/>
          <w:sz w:val="24"/>
          <w:szCs w:val="24"/>
          <w:color w:val="101010"/>
        </w:rPr>
        <w:t>University of Western Ontario - Faculty of Medicine, ON, Canada</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48"/>
        </w:numPr>
        <w:rPr>
          <w:rFonts w:ascii="Arial" w:cs="Arial" w:eastAsia="Arial" w:hAnsi="Arial"/>
          <w:sz w:val="24"/>
          <w:szCs w:val="24"/>
          <w:color w:val="101010"/>
        </w:rPr>
      </w:pPr>
      <w:r>
        <w:rPr>
          <w:rFonts w:ascii="Calibri" w:cs="Calibri" w:eastAsia="Calibri" w:hAnsi="Calibri"/>
          <w:sz w:val="24"/>
          <w:szCs w:val="24"/>
          <w:color w:val="101010"/>
        </w:rPr>
        <w:t>Henry Ford Hospital, Dermatology Residency, MI</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720" w:right="820" w:hanging="360"/>
        <w:spacing w:after="0" w:line="265" w:lineRule="auto"/>
        <w:tabs>
          <w:tab w:leader="none" w:pos="720" w:val="left"/>
        </w:tabs>
        <w:numPr>
          <w:ilvl w:val="0"/>
          <w:numId w:val="49"/>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Tor Shwayder, M.D., Program Director for the anticipated Pediatric Dermatology Fellowship, Pediatric Dermatology</w:t>
      </w:r>
    </w:p>
    <w:p>
      <w:pPr>
        <w:spacing w:after="0" w:line="1" w:lineRule="exact"/>
        <w:rPr>
          <w:sz w:val="20"/>
          <w:szCs w:val="20"/>
          <w:color w:val="auto"/>
        </w:rPr>
      </w:pPr>
    </w:p>
    <w:p>
      <w:pPr>
        <w:ind w:left="720" w:hanging="360"/>
        <w:spacing w:after="0"/>
        <w:tabs>
          <w:tab w:leader="none" w:pos="720" w:val="left"/>
        </w:tabs>
        <w:numPr>
          <w:ilvl w:val="0"/>
          <w:numId w:val="50"/>
        </w:numPr>
        <w:rPr>
          <w:rFonts w:ascii="Arial" w:cs="Arial" w:eastAsia="Arial" w:hAnsi="Arial"/>
          <w:sz w:val="24"/>
          <w:szCs w:val="24"/>
          <w:color w:val="101010"/>
        </w:rPr>
      </w:pPr>
      <w:r>
        <w:rPr>
          <w:rFonts w:ascii="Calibri" w:cs="Calibri" w:eastAsia="Calibri" w:hAnsi="Calibri"/>
          <w:sz w:val="24"/>
          <w:szCs w:val="24"/>
          <w:color w:val="101010"/>
        </w:rPr>
        <w:t>University of Michigan, School of Medicine, MI</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50"/>
        </w:numPr>
        <w:rPr>
          <w:rFonts w:ascii="Arial" w:cs="Arial" w:eastAsia="Arial" w:hAnsi="Arial"/>
          <w:sz w:val="24"/>
          <w:szCs w:val="24"/>
          <w:color w:val="101010"/>
        </w:rPr>
      </w:pPr>
      <w:r>
        <w:rPr>
          <w:rFonts w:ascii="Calibri" w:cs="Calibri" w:eastAsia="Calibri" w:hAnsi="Calibri"/>
          <w:sz w:val="24"/>
          <w:szCs w:val="24"/>
          <w:color w:val="101010"/>
        </w:rPr>
        <w:t>Strong Memorial Hospital, Dermatology Residency, NY</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50"/>
        </w:numPr>
        <w:rPr>
          <w:rFonts w:ascii="Arial" w:cs="Arial" w:eastAsia="Arial" w:hAnsi="Arial"/>
          <w:sz w:val="24"/>
          <w:szCs w:val="24"/>
          <w:color w:val="auto"/>
        </w:rPr>
      </w:pPr>
      <w:r>
        <w:rPr>
          <w:rFonts w:ascii="Calibri" w:cs="Calibri" w:eastAsia="Calibri" w:hAnsi="Calibri"/>
          <w:sz w:val="24"/>
          <w:szCs w:val="24"/>
          <w:color w:val="auto"/>
        </w:rPr>
        <w:t>University of Michigan, Pediatric Fellowship, MI</w:t>
      </w:r>
    </w:p>
    <w:p>
      <w:pPr>
        <w:sectPr>
          <w:pgSz w:w="12240" w:h="15840" w:orient="portrait"/>
          <w:cols w:equalWidth="0" w:num="1">
            <w:col w:w="9360"/>
          </w:cols>
          <w:pgMar w:left="1440" w:top="1421" w:right="1440" w:bottom="1440" w:gutter="0" w:footer="0" w:header="0"/>
        </w:sectPr>
      </w:pPr>
    </w:p>
    <w:bookmarkStart w:id="21" w:name="page22"/>
    <w:bookmarkEnd w:id="21"/>
    <w:p>
      <w:pPr>
        <w:ind w:left="720" w:right="120" w:hanging="360"/>
        <w:spacing w:after="0" w:line="264" w:lineRule="auto"/>
        <w:tabs>
          <w:tab w:leader="none" w:pos="720" w:val="left"/>
        </w:tabs>
        <w:numPr>
          <w:ilvl w:val="0"/>
          <w:numId w:val="51"/>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Linda Stein, M.D., Division Head West Bloomfield Clinic, General Dermatology, Research Director of Clinical Trials, AAD Vice-President 2022-23.</w:t>
      </w:r>
    </w:p>
    <w:p>
      <w:pPr>
        <w:spacing w:after="0" w:line="1" w:lineRule="exact"/>
        <w:rPr>
          <w:sz w:val="20"/>
          <w:szCs w:val="20"/>
          <w:color w:val="auto"/>
        </w:rPr>
      </w:pPr>
    </w:p>
    <w:p>
      <w:pPr>
        <w:ind w:left="720" w:hanging="360"/>
        <w:spacing w:after="0"/>
        <w:tabs>
          <w:tab w:leader="none" w:pos="720" w:val="left"/>
        </w:tabs>
        <w:numPr>
          <w:ilvl w:val="0"/>
          <w:numId w:val="52"/>
        </w:numPr>
        <w:rPr>
          <w:rFonts w:ascii="Arial" w:cs="Arial" w:eastAsia="Arial" w:hAnsi="Arial"/>
          <w:sz w:val="24"/>
          <w:szCs w:val="24"/>
          <w:color w:val="101010"/>
        </w:rPr>
      </w:pPr>
      <w:r>
        <w:rPr>
          <w:rFonts w:ascii="Calibri" w:cs="Calibri" w:eastAsia="Calibri" w:hAnsi="Calibri"/>
          <w:sz w:val="24"/>
          <w:szCs w:val="24"/>
          <w:color w:val="101010"/>
        </w:rPr>
        <w:t>University of Pennsylvania, School of Medicine, PA</w:t>
      </w:r>
    </w:p>
    <w:p>
      <w:pPr>
        <w:spacing w:after="0" w:line="38" w:lineRule="exact"/>
        <w:rPr>
          <w:rFonts w:ascii="Arial" w:cs="Arial" w:eastAsia="Arial" w:hAnsi="Arial"/>
          <w:sz w:val="24"/>
          <w:szCs w:val="24"/>
          <w:color w:val="101010"/>
        </w:rPr>
      </w:pPr>
    </w:p>
    <w:p>
      <w:pPr>
        <w:ind w:left="720" w:hanging="360"/>
        <w:spacing w:after="0"/>
        <w:tabs>
          <w:tab w:leader="none" w:pos="720" w:val="left"/>
        </w:tabs>
        <w:numPr>
          <w:ilvl w:val="0"/>
          <w:numId w:val="52"/>
        </w:numPr>
        <w:rPr>
          <w:rFonts w:ascii="Arial" w:cs="Arial" w:eastAsia="Arial" w:hAnsi="Arial"/>
          <w:sz w:val="24"/>
          <w:szCs w:val="24"/>
          <w:color w:val="auto"/>
        </w:rPr>
      </w:pPr>
      <w:r>
        <w:rPr>
          <w:rFonts w:ascii="Calibri" w:cs="Calibri" w:eastAsia="Calibri" w:hAnsi="Calibri"/>
          <w:sz w:val="24"/>
          <w:szCs w:val="24"/>
          <w:color w:val="auto"/>
        </w:rPr>
        <w:t>Henry Ford Hospital, Dermatology Residency, MI</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30. Allison Zarbo, M.D., Pediatric Dermatologist</w:t>
      </w:r>
    </w:p>
    <w:p>
      <w:pPr>
        <w:spacing w:after="0" w:line="38" w:lineRule="exact"/>
        <w:rPr>
          <w:sz w:val="20"/>
          <w:szCs w:val="20"/>
          <w:color w:val="auto"/>
        </w:rPr>
      </w:pPr>
    </w:p>
    <w:p>
      <w:pPr>
        <w:ind w:left="720" w:hanging="360"/>
        <w:spacing w:after="0"/>
        <w:tabs>
          <w:tab w:leader="none" w:pos="720" w:val="left"/>
        </w:tabs>
        <w:numPr>
          <w:ilvl w:val="0"/>
          <w:numId w:val="53"/>
        </w:numPr>
        <w:rPr>
          <w:rFonts w:ascii="Arial" w:cs="Arial" w:eastAsia="Arial" w:hAnsi="Arial"/>
          <w:sz w:val="24"/>
          <w:szCs w:val="24"/>
          <w:color w:val="101010"/>
        </w:rPr>
      </w:pPr>
      <w:r>
        <w:rPr>
          <w:rFonts w:ascii="Calibri" w:cs="Calibri" w:eastAsia="Calibri" w:hAnsi="Calibri"/>
          <w:sz w:val="24"/>
          <w:szCs w:val="24"/>
          <w:color w:val="101010"/>
        </w:rPr>
        <w:t>Wayne State University School of Medicine, MI</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53"/>
        </w:numPr>
        <w:rPr>
          <w:rFonts w:ascii="Arial" w:cs="Arial" w:eastAsia="Arial" w:hAnsi="Arial"/>
          <w:sz w:val="24"/>
          <w:szCs w:val="24"/>
          <w:color w:val="101010"/>
        </w:rPr>
      </w:pPr>
      <w:r>
        <w:rPr>
          <w:rFonts w:ascii="Calibri" w:cs="Calibri" w:eastAsia="Calibri" w:hAnsi="Calibri"/>
          <w:sz w:val="24"/>
          <w:szCs w:val="24"/>
          <w:color w:val="101010"/>
        </w:rPr>
        <w:t>Henry Ford Hospital, Dermatology Residency, MI</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53"/>
        </w:numPr>
        <w:rPr>
          <w:rFonts w:ascii="Arial" w:cs="Arial" w:eastAsia="Arial" w:hAnsi="Arial"/>
          <w:sz w:val="24"/>
          <w:szCs w:val="24"/>
          <w:color w:val="101010"/>
        </w:rPr>
      </w:pPr>
      <w:r>
        <w:rPr>
          <w:rFonts w:ascii="Calibri" w:cs="Calibri" w:eastAsia="Calibri" w:hAnsi="Calibri"/>
          <w:sz w:val="24"/>
          <w:szCs w:val="24"/>
          <w:color w:val="101010"/>
        </w:rPr>
        <w:t>Henry Ford Hospital, Dermatology Pediatric Fellowship, MI</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 xml:space="preserve">31. </w:t>
      </w:r>
      <w:r>
        <w:rPr>
          <w:rFonts w:ascii="Calibri" w:cs="Calibri" w:eastAsia="Calibri" w:hAnsi="Calibri"/>
          <w:sz w:val="24"/>
          <w:szCs w:val="24"/>
          <w:i w:val="1"/>
          <w:iCs w:val="1"/>
          <w:color w:val="auto"/>
          <w:highlight w:val="yellow"/>
        </w:rPr>
        <w:t>Cristina de Guzman Strong,</w:t>
      </w:r>
      <w:r>
        <w:rPr>
          <w:rFonts w:ascii="Calibri" w:cs="Calibri" w:eastAsia="Calibri" w:hAnsi="Calibri"/>
          <w:sz w:val="24"/>
          <w:szCs w:val="24"/>
          <w:i w:val="1"/>
          <w:iCs w:val="1"/>
          <w:color w:val="auto"/>
        </w:rPr>
        <w:t xml:space="preserve"> PhD., Assoc. Scientist</w:t>
      </w:r>
    </w:p>
    <w:p>
      <w:pPr>
        <w:spacing w:after="0" w:line="38" w:lineRule="exact"/>
        <w:rPr>
          <w:sz w:val="20"/>
          <w:szCs w:val="20"/>
          <w:color w:val="auto"/>
        </w:rPr>
      </w:pPr>
    </w:p>
    <w:p>
      <w:pPr>
        <w:ind w:left="720" w:hanging="360"/>
        <w:spacing w:after="0"/>
        <w:tabs>
          <w:tab w:leader="none" w:pos="720" w:val="left"/>
        </w:tabs>
        <w:numPr>
          <w:ilvl w:val="0"/>
          <w:numId w:val="54"/>
        </w:numPr>
        <w:rPr>
          <w:rFonts w:ascii="Arial" w:cs="Arial" w:eastAsia="Arial" w:hAnsi="Arial"/>
          <w:sz w:val="24"/>
          <w:szCs w:val="24"/>
          <w:color w:val="101010"/>
        </w:rPr>
      </w:pPr>
      <w:r>
        <w:rPr>
          <w:rFonts w:ascii="Calibri" w:cs="Calibri" w:eastAsia="Calibri" w:hAnsi="Calibri"/>
          <w:sz w:val="24"/>
          <w:szCs w:val="24"/>
          <w:color w:val="101010"/>
        </w:rPr>
        <w:t>University of Alabama Hospital at Birmingham, Genetics, AL</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54"/>
        </w:numPr>
        <w:rPr>
          <w:rFonts w:ascii="Arial" w:cs="Arial" w:eastAsia="Arial" w:hAnsi="Arial"/>
          <w:sz w:val="24"/>
          <w:szCs w:val="24"/>
          <w:color w:val="101010"/>
        </w:rPr>
      </w:pPr>
      <w:r>
        <w:rPr>
          <w:rFonts w:ascii="Calibri" w:cs="Calibri" w:eastAsia="Calibri" w:hAnsi="Calibri"/>
          <w:sz w:val="24"/>
          <w:szCs w:val="24"/>
          <w:color w:val="101010"/>
        </w:rPr>
        <w:t>National Institutes of Health, NICHD, Research Fellowship, MD</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720" w:right="380" w:hanging="360"/>
        <w:spacing w:after="0" w:line="264" w:lineRule="auto"/>
        <w:tabs>
          <w:tab w:leader="none" w:pos="720" w:val="left"/>
        </w:tabs>
        <w:numPr>
          <w:ilvl w:val="0"/>
          <w:numId w:val="55"/>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rPr>
        <w:t>Jesse Veenstra, M.D., PhD., Complex medical dermatology, Immunobullous disorders, Cancer research</w:t>
      </w:r>
    </w:p>
    <w:p>
      <w:pPr>
        <w:spacing w:after="0" w:line="1" w:lineRule="exact"/>
        <w:rPr>
          <w:sz w:val="20"/>
          <w:szCs w:val="20"/>
          <w:color w:val="auto"/>
        </w:rPr>
      </w:pPr>
    </w:p>
    <w:p>
      <w:pPr>
        <w:ind w:left="720" w:hanging="360"/>
        <w:spacing w:after="0"/>
        <w:tabs>
          <w:tab w:leader="none" w:pos="720" w:val="left"/>
        </w:tabs>
        <w:numPr>
          <w:ilvl w:val="0"/>
          <w:numId w:val="56"/>
        </w:numPr>
        <w:rPr>
          <w:rFonts w:ascii="Arial" w:cs="Arial" w:eastAsia="Arial" w:hAnsi="Arial"/>
          <w:sz w:val="24"/>
          <w:szCs w:val="24"/>
          <w:color w:val="101010"/>
        </w:rPr>
      </w:pPr>
      <w:r>
        <w:rPr>
          <w:rFonts w:ascii="Calibri" w:cs="Calibri" w:eastAsia="Calibri" w:hAnsi="Calibri"/>
          <w:sz w:val="24"/>
          <w:szCs w:val="24"/>
          <w:color w:val="101010"/>
        </w:rPr>
        <w:t>Wayne State University School of Medicine, MI</w:t>
      </w:r>
    </w:p>
    <w:p>
      <w:pPr>
        <w:spacing w:after="0" w:line="35" w:lineRule="exact"/>
        <w:rPr>
          <w:rFonts w:ascii="Arial" w:cs="Arial" w:eastAsia="Arial" w:hAnsi="Arial"/>
          <w:sz w:val="24"/>
          <w:szCs w:val="24"/>
          <w:color w:val="101010"/>
        </w:rPr>
      </w:pPr>
    </w:p>
    <w:p>
      <w:pPr>
        <w:ind w:left="720" w:hanging="360"/>
        <w:spacing w:after="0"/>
        <w:tabs>
          <w:tab w:leader="none" w:pos="720" w:val="left"/>
        </w:tabs>
        <w:numPr>
          <w:ilvl w:val="0"/>
          <w:numId w:val="56"/>
        </w:numPr>
        <w:rPr>
          <w:rFonts w:ascii="Arial" w:cs="Arial" w:eastAsia="Arial" w:hAnsi="Arial"/>
          <w:sz w:val="24"/>
          <w:szCs w:val="24"/>
          <w:color w:val="auto"/>
        </w:rPr>
      </w:pPr>
      <w:r>
        <w:rPr>
          <w:rFonts w:ascii="Calibri" w:cs="Calibri" w:eastAsia="Calibri" w:hAnsi="Calibri"/>
          <w:sz w:val="24"/>
          <w:szCs w:val="24"/>
          <w:color w:val="auto"/>
        </w:rPr>
        <w:t>Henry Ford Hospital, Dermatology Residency, MI</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60"/>
        <w:spacing w:after="0"/>
        <w:rPr>
          <w:sz w:val="20"/>
          <w:szCs w:val="20"/>
          <w:color w:val="auto"/>
        </w:rPr>
      </w:pPr>
      <w:r>
        <w:rPr>
          <w:rFonts w:ascii="Calibri" w:cs="Calibri" w:eastAsia="Calibri" w:hAnsi="Calibri"/>
          <w:sz w:val="24"/>
          <w:szCs w:val="24"/>
          <w:i w:val="1"/>
          <w:iCs w:val="1"/>
          <w:color w:val="auto"/>
        </w:rPr>
        <w:t>33. Najat Watch, PA, Clinical</w:t>
      </w:r>
    </w:p>
    <w:p>
      <w:pPr>
        <w:spacing w:after="0" w:line="38" w:lineRule="exact"/>
        <w:rPr>
          <w:sz w:val="20"/>
          <w:szCs w:val="20"/>
          <w:color w:val="auto"/>
        </w:rPr>
      </w:pPr>
    </w:p>
    <w:p>
      <w:pPr>
        <w:ind w:left="780" w:hanging="420"/>
        <w:spacing w:after="0"/>
        <w:tabs>
          <w:tab w:leader="none" w:pos="780" w:val="left"/>
        </w:tabs>
        <w:numPr>
          <w:ilvl w:val="0"/>
          <w:numId w:val="57"/>
        </w:numPr>
        <w:rPr>
          <w:rFonts w:ascii="Arial" w:cs="Arial" w:eastAsia="Arial" w:hAnsi="Arial"/>
          <w:sz w:val="24"/>
          <w:szCs w:val="24"/>
          <w:color w:val="101010"/>
        </w:rPr>
      </w:pPr>
      <w:r>
        <w:rPr>
          <w:rFonts w:ascii="Calibri" w:cs="Calibri" w:eastAsia="Calibri" w:hAnsi="Calibri"/>
          <w:sz w:val="24"/>
          <w:szCs w:val="24"/>
          <w:color w:val="101010"/>
        </w:rPr>
        <w:t>Cleveland State University, Physician Assistant, OH</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720" w:hanging="360"/>
        <w:spacing w:after="0"/>
        <w:tabs>
          <w:tab w:leader="none" w:pos="720" w:val="left"/>
        </w:tabs>
        <w:numPr>
          <w:ilvl w:val="0"/>
          <w:numId w:val="58"/>
        </w:numPr>
        <w:rPr>
          <w:rFonts w:ascii="Calibri" w:cs="Calibri" w:eastAsia="Calibri" w:hAnsi="Calibri"/>
          <w:sz w:val="24"/>
          <w:szCs w:val="24"/>
          <w:i w:val="1"/>
          <w:iCs w:val="1"/>
          <w:color w:val="auto"/>
        </w:rPr>
      </w:pPr>
      <w:r>
        <w:rPr>
          <w:rFonts w:ascii="Calibri" w:cs="Calibri" w:eastAsia="Calibri" w:hAnsi="Calibri"/>
          <w:sz w:val="24"/>
          <w:szCs w:val="24"/>
          <w:i w:val="1"/>
          <w:iCs w:val="1"/>
          <w:color w:val="auto"/>
          <w:highlight w:val="yellow"/>
        </w:rPr>
        <w:t>Li Zhou,</w:t>
      </w:r>
      <w:r>
        <w:rPr>
          <w:rFonts w:ascii="Calibri" w:cs="Calibri" w:eastAsia="Calibri" w:hAnsi="Calibri"/>
          <w:sz w:val="24"/>
          <w:szCs w:val="24"/>
          <w:i w:val="1"/>
          <w:iCs w:val="1"/>
          <w:color w:val="auto"/>
        </w:rPr>
        <w:t xml:space="preserve"> PhD., M.S., Assoc. Scientist</w:t>
      </w:r>
    </w:p>
    <w:p>
      <w:pPr>
        <w:spacing w:after="0" w:line="38" w:lineRule="exact"/>
        <w:rPr>
          <w:rFonts w:ascii="Calibri" w:cs="Calibri" w:eastAsia="Calibri" w:hAnsi="Calibri"/>
          <w:sz w:val="24"/>
          <w:szCs w:val="24"/>
          <w:i w:val="1"/>
          <w:iCs w:val="1"/>
          <w:color w:val="auto"/>
        </w:rPr>
      </w:pPr>
    </w:p>
    <w:p>
      <w:pPr>
        <w:ind w:left="1440" w:hanging="360"/>
        <w:spacing w:after="0"/>
        <w:tabs>
          <w:tab w:leader="none" w:pos="1440" w:val="left"/>
        </w:tabs>
        <w:numPr>
          <w:ilvl w:val="1"/>
          <w:numId w:val="58"/>
        </w:numPr>
        <w:rPr>
          <w:rFonts w:ascii="Arial" w:cs="Arial" w:eastAsia="Arial" w:hAnsi="Arial"/>
          <w:sz w:val="24"/>
          <w:szCs w:val="24"/>
          <w:color w:val="101010"/>
        </w:rPr>
      </w:pPr>
      <w:r>
        <w:rPr>
          <w:rFonts w:ascii="Calibri" w:cs="Calibri" w:eastAsia="Calibri" w:hAnsi="Calibri"/>
          <w:sz w:val="24"/>
          <w:szCs w:val="24"/>
          <w:color w:val="101010"/>
        </w:rPr>
        <w:t>Johns Hopkins Hospital, Research, MD</w:t>
      </w:r>
    </w:p>
    <w:p>
      <w:pPr>
        <w:spacing w:after="0" w:line="35" w:lineRule="exact"/>
        <w:rPr>
          <w:rFonts w:ascii="Arial" w:cs="Arial" w:eastAsia="Arial" w:hAnsi="Arial"/>
          <w:sz w:val="24"/>
          <w:szCs w:val="24"/>
          <w:color w:val="101010"/>
        </w:rPr>
      </w:pPr>
    </w:p>
    <w:p>
      <w:pPr>
        <w:ind w:left="1440" w:hanging="360"/>
        <w:spacing w:after="0"/>
        <w:tabs>
          <w:tab w:leader="none" w:pos="1440" w:val="left"/>
        </w:tabs>
        <w:numPr>
          <w:ilvl w:val="1"/>
          <w:numId w:val="58"/>
        </w:numPr>
        <w:rPr>
          <w:rFonts w:ascii="Arial" w:cs="Arial" w:eastAsia="Arial" w:hAnsi="Arial"/>
          <w:sz w:val="24"/>
          <w:szCs w:val="24"/>
          <w:color w:val="101010"/>
        </w:rPr>
      </w:pPr>
      <w:r>
        <w:rPr>
          <w:rFonts w:ascii="Calibri" w:cs="Calibri" w:eastAsia="Calibri" w:hAnsi="Calibri"/>
          <w:sz w:val="24"/>
          <w:szCs w:val="24"/>
          <w:color w:val="101010"/>
        </w:rPr>
        <w:t>Shanghai Medical University, China</w:t>
      </w:r>
    </w:p>
    <w:p>
      <w:pPr>
        <w:spacing w:after="0" w:line="35" w:lineRule="exact"/>
        <w:rPr>
          <w:rFonts w:ascii="Arial" w:cs="Arial" w:eastAsia="Arial" w:hAnsi="Arial"/>
          <w:sz w:val="24"/>
          <w:szCs w:val="24"/>
          <w:color w:val="101010"/>
        </w:rPr>
      </w:pPr>
    </w:p>
    <w:p>
      <w:pPr>
        <w:ind w:left="1440" w:hanging="360"/>
        <w:spacing w:after="0"/>
        <w:tabs>
          <w:tab w:leader="none" w:pos="1440" w:val="left"/>
        </w:tabs>
        <w:numPr>
          <w:ilvl w:val="1"/>
          <w:numId w:val="58"/>
        </w:numPr>
        <w:rPr>
          <w:rFonts w:ascii="Arial" w:cs="Arial" w:eastAsia="Arial" w:hAnsi="Arial"/>
          <w:sz w:val="24"/>
          <w:szCs w:val="24"/>
          <w:color w:val="101010"/>
        </w:rPr>
      </w:pPr>
      <w:r>
        <w:rPr>
          <w:rFonts w:ascii="Calibri" w:cs="Calibri" w:eastAsia="Calibri" w:hAnsi="Calibri"/>
          <w:sz w:val="24"/>
          <w:szCs w:val="24"/>
          <w:color w:val="101010"/>
        </w:rPr>
        <w:t>Taishan Medical University, China</w:t>
      </w:r>
    </w:p>
    <w:p>
      <w:pPr>
        <w:spacing w:after="0" w:line="35" w:lineRule="exact"/>
        <w:rPr>
          <w:rFonts w:ascii="Arial" w:cs="Arial" w:eastAsia="Arial" w:hAnsi="Arial"/>
          <w:sz w:val="24"/>
          <w:szCs w:val="24"/>
          <w:color w:val="101010"/>
        </w:rPr>
      </w:pPr>
    </w:p>
    <w:p>
      <w:pPr>
        <w:ind w:left="1440" w:hanging="360"/>
        <w:spacing w:after="0"/>
        <w:tabs>
          <w:tab w:leader="none" w:pos="1440" w:val="left"/>
        </w:tabs>
        <w:numPr>
          <w:ilvl w:val="1"/>
          <w:numId w:val="58"/>
        </w:numPr>
        <w:rPr>
          <w:rFonts w:ascii="Arial" w:cs="Arial" w:eastAsia="Arial" w:hAnsi="Arial"/>
          <w:sz w:val="24"/>
          <w:szCs w:val="24"/>
          <w:color w:val="101010"/>
        </w:rPr>
      </w:pPr>
      <w:r>
        <w:rPr>
          <w:rFonts w:ascii="Calibri" w:cs="Calibri" w:eastAsia="Calibri" w:hAnsi="Calibri"/>
          <w:sz w:val="24"/>
          <w:szCs w:val="24"/>
          <w:color w:val="101010"/>
        </w:rPr>
        <w:t>John P. Robarts Research Institute, Research Fellowship, ON</w:t>
      </w:r>
    </w:p>
    <w:p>
      <w:pPr>
        <w:spacing w:after="0" w:line="35" w:lineRule="exact"/>
        <w:rPr>
          <w:rFonts w:ascii="Arial" w:cs="Arial" w:eastAsia="Arial" w:hAnsi="Arial"/>
          <w:sz w:val="24"/>
          <w:szCs w:val="24"/>
          <w:color w:val="101010"/>
        </w:rPr>
      </w:pPr>
    </w:p>
    <w:p>
      <w:pPr>
        <w:ind w:left="1440" w:hanging="360"/>
        <w:spacing w:after="0"/>
        <w:tabs>
          <w:tab w:leader="none" w:pos="1440" w:val="left"/>
        </w:tabs>
        <w:numPr>
          <w:ilvl w:val="1"/>
          <w:numId w:val="58"/>
        </w:numPr>
        <w:rPr>
          <w:rFonts w:ascii="Arial" w:cs="Arial" w:eastAsia="Arial" w:hAnsi="Arial"/>
          <w:sz w:val="24"/>
          <w:szCs w:val="24"/>
          <w:color w:val="101010"/>
        </w:rPr>
      </w:pPr>
      <w:r>
        <w:rPr>
          <w:rFonts w:ascii="Calibri" w:cs="Calibri" w:eastAsia="Calibri" w:hAnsi="Calibri"/>
          <w:sz w:val="24"/>
          <w:szCs w:val="24"/>
          <w:color w:val="101010"/>
        </w:rPr>
        <w:t>National Institute on Aging, Research Fellowship, MD</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Number of total faculty</w:t>
      </w:r>
      <w:r>
        <w:rPr>
          <w:rFonts w:ascii="Calibri" w:cs="Calibri" w:eastAsia="Calibri" w:hAnsi="Calibri"/>
          <w:sz w:val="24"/>
          <w:szCs w:val="24"/>
          <w:color w:val="auto"/>
        </w:rPr>
        <w:t xml:space="preserve"> – 35</w:t>
      </w:r>
    </w:p>
    <w:p>
      <w:pPr>
        <w:spacing w:after="0" w:line="18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Number of research faculty</w:t>
      </w:r>
      <w:r>
        <w:rPr>
          <w:rFonts w:ascii="Calibri" w:cs="Calibri" w:eastAsia="Calibri" w:hAnsi="Calibri"/>
          <w:sz w:val="24"/>
          <w:szCs w:val="24"/>
          <w:color w:val="auto"/>
        </w:rPr>
        <w:t xml:space="preserve"> - 12</w:t>
      </w:r>
    </w:p>
    <w:p>
      <w:pPr>
        <w:spacing w:after="0" w:line="182"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Number of clinical faculty</w:t>
      </w:r>
      <w:r>
        <w:rPr>
          <w:rFonts w:ascii="Calibri" w:cs="Calibri" w:eastAsia="Calibri" w:hAnsi="Calibri"/>
          <w:sz w:val="24"/>
          <w:szCs w:val="24"/>
          <w:color w:val="auto"/>
        </w:rPr>
        <w:t xml:space="preserve"> - 30</w:t>
      </w:r>
    </w:p>
    <w:p>
      <w:pPr>
        <w:spacing w:after="0" w:line="18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Distribution of rank at Henry Ford/WSU</w:t>
      </w:r>
      <w:r>
        <w:rPr>
          <w:rFonts w:ascii="Calibri" w:cs="Calibri" w:eastAsia="Calibri" w:hAnsi="Calibri"/>
          <w:sz w:val="24"/>
          <w:szCs w:val="24"/>
          <w:color w:val="auto"/>
        </w:rPr>
        <w:t xml:space="preserve"> -</w:t>
      </w:r>
    </w:p>
    <w:p>
      <w:pPr>
        <w:sectPr>
          <w:pgSz w:w="12240" w:h="15840" w:orient="portrait"/>
          <w:cols w:equalWidth="0" w:num="1">
            <w:col w:w="9360"/>
          </w:cols>
          <w:pgMar w:left="1440" w:top="1421" w:right="1440" w:bottom="1005" w:gutter="0" w:footer="0" w:header="0"/>
        </w:sectPr>
      </w:pPr>
    </w:p>
    <w:bookmarkStart w:id="22" w:name="page23"/>
    <w:bookmarkEnd w:id="22"/>
    <w:tbl>
      <w:tblPr>
        <w:tblLayout w:type="fixed"/>
        <w:tblInd w:w="10" w:type="dxa"/>
        <w:tblCellMar>
          <w:top w:w="0" w:type="dxa"/>
          <w:left w:w="0" w:type="dxa"/>
          <w:bottom w:w="0" w:type="dxa"/>
          <w:right w:w="0" w:type="dxa"/>
        </w:tblCellMar>
      </w:tblPr>
      <w:tr>
        <w:trPr>
          <w:trHeight w:val="330"/>
        </w:trPr>
        <w:tc>
          <w:tcPr>
            <w:tcW w:w="350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Ozog, David, Chairperson</w:t>
            </w:r>
          </w:p>
        </w:tc>
        <w:tc>
          <w:tcPr>
            <w:tcW w:w="34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24"/>
                <w:szCs w:val="24"/>
                <w:color w:val="auto"/>
              </w:rPr>
              <w:t>Clinical Assistant Professor</w:t>
            </w:r>
          </w:p>
        </w:tc>
      </w:tr>
      <w:tr>
        <w:trPr>
          <w:trHeight w:val="218"/>
        </w:trPr>
        <w:tc>
          <w:tcPr>
            <w:tcW w:w="3500" w:type="dxa"/>
            <w:vAlign w:val="bottom"/>
            <w:tcBorders>
              <w:left w:val="single" w:sz="8" w:color="auto"/>
              <w:bottom w:val="single" w:sz="8" w:color="auto"/>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tcPr>
          <w:p>
            <w:pPr>
              <w:spacing w:after="0"/>
              <w:rPr>
                <w:sz w:val="18"/>
                <w:szCs w:val="18"/>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Lim, Henry, Chairperson Emeritus</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Professor, FTA Clinician Educator</w:t>
            </w:r>
          </w:p>
        </w:tc>
      </w:tr>
      <w:tr>
        <w:trPr>
          <w:trHeight w:val="218"/>
        </w:trPr>
        <w:tc>
          <w:tcPr>
            <w:tcW w:w="3500" w:type="dxa"/>
            <w:vAlign w:val="bottom"/>
            <w:tcBorders>
              <w:left w:val="single" w:sz="8" w:color="auto"/>
              <w:bottom w:val="single" w:sz="8" w:color="auto"/>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tcPr>
          <w:p>
            <w:pPr>
              <w:spacing w:after="0"/>
              <w:rPr>
                <w:sz w:val="18"/>
                <w:szCs w:val="18"/>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Balle, Mark</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Clinical Associate Professor</w:t>
            </w:r>
          </w:p>
        </w:tc>
      </w:tr>
      <w:tr>
        <w:trPr>
          <w:trHeight w:val="218"/>
        </w:trPr>
        <w:tc>
          <w:tcPr>
            <w:tcW w:w="3500" w:type="dxa"/>
            <w:vAlign w:val="bottom"/>
            <w:tcBorders>
              <w:left w:val="single" w:sz="8" w:color="auto"/>
              <w:bottom w:val="single" w:sz="8" w:color="auto"/>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tcPr>
          <w:p>
            <w:pPr>
              <w:spacing w:after="0"/>
              <w:rPr>
                <w:sz w:val="18"/>
                <w:szCs w:val="18"/>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Chaffins, Marsha</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Clinical Associate Professor</w:t>
            </w:r>
          </w:p>
        </w:tc>
      </w:tr>
      <w:tr>
        <w:trPr>
          <w:trHeight w:val="218"/>
        </w:trPr>
        <w:tc>
          <w:tcPr>
            <w:tcW w:w="3500" w:type="dxa"/>
            <w:vAlign w:val="bottom"/>
            <w:tcBorders>
              <w:left w:val="single" w:sz="8" w:color="auto"/>
              <w:bottom w:val="single" w:sz="8" w:color="auto"/>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tcPr>
          <w:p>
            <w:pPr>
              <w:spacing w:after="0"/>
              <w:rPr>
                <w:sz w:val="18"/>
                <w:szCs w:val="18"/>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Downham, Thomas</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Clinical Professor</w:t>
            </w:r>
          </w:p>
        </w:tc>
      </w:tr>
      <w:tr>
        <w:trPr>
          <w:trHeight w:val="218"/>
        </w:trPr>
        <w:tc>
          <w:tcPr>
            <w:tcW w:w="3500" w:type="dxa"/>
            <w:vAlign w:val="bottom"/>
            <w:tcBorders>
              <w:left w:val="single" w:sz="8" w:color="auto"/>
              <w:bottom w:val="single" w:sz="8" w:color="auto"/>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tcPr>
          <w:p>
            <w:pPr>
              <w:spacing w:after="0"/>
              <w:rPr>
                <w:sz w:val="18"/>
                <w:szCs w:val="18"/>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Friedman, Ben</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Clinical Assistant Professor</w:t>
            </w:r>
          </w:p>
        </w:tc>
      </w:tr>
      <w:tr>
        <w:trPr>
          <w:trHeight w:val="218"/>
        </w:trPr>
        <w:tc>
          <w:tcPr>
            <w:tcW w:w="3500" w:type="dxa"/>
            <w:vAlign w:val="bottom"/>
            <w:tcBorders>
              <w:left w:val="single" w:sz="8" w:color="auto"/>
              <w:bottom w:val="single" w:sz="8" w:color="auto"/>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tcPr>
          <w:p>
            <w:pPr>
              <w:spacing w:after="0"/>
              <w:rPr>
                <w:sz w:val="18"/>
                <w:szCs w:val="18"/>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Hamzavi, Iltefat</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Clinical Associate Professor</w:t>
            </w:r>
          </w:p>
        </w:tc>
      </w:tr>
      <w:tr>
        <w:trPr>
          <w:trHeight w:val="215"/>
        </w:trPr>
        <w:tc>
          <w:tcPr>
            <w:tcW w:w="3500" w:type="dxa"/>
            <w:vAlign w:val="bottom"/>
            <w:tcBorders>
              <w:left w:val="single" w:sz="8" w:color="auto"/>
              <w:bottom w:val="single" w:sz="8" w:color="auto"/>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tcPr>
          <w:p>
            <w:pPr>
              <w:spacing w:after="0"/>
              <w:rPr>
                <w:sz w:val="18"/>
                <w:szCs w:val="18"/>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Jahnke, Marla</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Clinical Assistant Professor</w:t>
            </w:r>
          </w:p>
        </w:tc>
      </w:tr>
      <w:tr>
        <w:trPr>
          <w:trHeight w:val="218"/>
        </w:trPr>
        <w:tc>
          <w:tcPr>
            <w:tcW w:w="3500" w:type="dxa"/>
            <w:vAlign w:val="bottom"/>
            <w:tcBorders>
              <w:left w:val="single" w:sz="8" w:color="auto"/>
              <w:bottom w:val="single" w:sz="8" w:color="auto"/>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tcPr>
          <w:p>
            <w:pPr>
              <w:spacing w:after="0"/>
              <w:rPr>
                <w:sz w:val="18"/>
                <w:szCs w:val="18"/>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Kerr, Holly</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Clinical Assistant Professor</w:t>
            </w:r>
          </w:p>
        </w:tc>
      </w:tr>
      <w:tr>
        <w:trPr>
          <w:trHeight w:val="218"/>
        </w:trPr>
        <w:tc>
          <w:tcPr>
            <w:tcW w:w="3500" w:type="dxa"/>
            <w:vAlign w:val="bottom"/>
            <w:tcBorders>
              <w:left w:val="single" w:sz="8" w:color="auto"/>
              <w:bottom w:val="single" w:sz="8" w:color="auto"/>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tcPr>
          <w:p>
            <w:pPr>
              <w:spacing w:after="0"/>
              <w:rPr>
                <w:sz w:val="18"/>
                <w:szCs w:val="18"/>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Mi, Qing-Sheng</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Adjunct Professor</w:t>
            </w:r>
          </w:p>
        </w:tc>
      </w:tr>
      <w:tr>
        <w:trPr>
          <w:trHeight w:val="268"/>
        </w:trPr>
        <w:tc>
          <w:tcPr>
            <w:tcW w:w="3500" w:type="dxa"/>
            <w:vAlign w:val="bottom"/>
            <w:tcBorders>
              <w:left w:val="single" w:sz="8" w:color="auto"/>
              <w:bottom w:val="single" w:sz="8" w:color="auto"/>
              <w:right w:val="single" w:sz="8" w:color="auto"/>
            </w:tcBorders>
          </w:tcPr>
          <w:p>
            <w:pPr>
              <w:spacing w:after="0"/>
              <w:rPr>
                <w:sz w:val="23"/>
                <w:szCs w:val="23"/>
                <w:color w:val="auto"/>
              </w:rPr>
            </w:pPr>
          </w:p>
        </w:tc>
        <w:tc>
          <w:tcPr>
            <w:tcW w:w="3440" w:type="dxa"/>
            <w:vAlign w:val="bottom"/>
            <w:tcBorders>
              <w:bottom w:val="single" w:sz="8" w:color="auto"/>
              <w:right w:val="single" w:sz="8" w:color="auto"/>
            </w:tcBorders>
          </w:tcPr>
          <w:p>
            <w:pPr>
              <w:spacing w:after="0"/>
              <w:rPr>
                <w:sz w:val="23"/>
                <w:szCs w:val="23"/>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Rambhatla, Pranita</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Clinical Assistant Professor</w:t>
            </w:r>
          </w:p>
        </w:tc>
      </w:tr>
      <w:tr>
        <w:trPr>
          <w:trHeight w:val="215"/>
        </w:trPr>
        <w:tc>
          <w:tcPr>
            <w:tcW w:w="3500" w:type="dxa"/>
            <w:vAlign w:val="bottom"/>
            <w:tcBorders>
              <w:left w:val="single" w:sz="8" w:color="auto"/>
              <w:bottom w:val="single" w:sz="8" w:color="auto"/>
              <w:right w:val="single" w:sz="8" w:color="auto"/>
            </w:tcBorders>
          </w:tcPr>
          <w:p>
            <w:pPr>
              <w:spacing w:after="0"/>
              <w:rPr>
                <w:sz w:val="18"/>
                <w:szCs w:val="18"/>
                <w:color w:val="auto"/>
              </w:rPr>
            </w:pPr>
          </w:p>
        </w:tc>
        <w:tc>
          <w:tcPr>
            <w:tcW w:w="3440" w:type="dxa"/>
            <w:vAlign w:val="bottom"/>
            <w:tcBorders>
              <w:bottom w:val="single" w:sz="8" w:color="auto"/>
              <w:right w:val="single" w:sz="8" w:color="auto"/>
            </w:tcBorders>
          </w:tcPr>
          <w:p>
            <w:pPr>
              <w:spacing w:after="0"/>
              <w:rPr>
                <w:sz w:val="18"/>
                <w:szCs w:val="18"/>
                <w:color w:val="auto"/>
              </w:rPr>
            </w:pPr>
          </w:p>
        </w:tc>
      </w:tr>
      <w:tr>
        <w:trPr>
          <w:trHeight w:val="310"/>
        </w:trPr>
        <w:tc>
          <w:tcPr>
            <w:tcW w:w="35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Stein Gold, Linda</w:t>
            </w:r>
          </w:p>
        </w:tc>
        <w:tc>
          <w:tcPr>
            <w:tcW w:w="344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Clinical Associate Professor</w:t>
            </w:r>
          </w:p>
        </w:tc>
      </w:tr>
      <w:tr>
        <w:trPr>
          <w:trHeight w:val="220"/>
        </w:trPr>
        <w:tc>
          <w:tcPr>
            <w:tcW w:w="3500" w:type="dxa"/>
            <w:vAlign w:val="bottom"/>
            <w:tcBorders>
              <w:left w:val="single" w:sz="8" w:color="auto"/>
              <w:bottom w:val="single" w:sz="8" w:color="auto"/>
              <w:right w:val="single" w:sz="8" w:color="auto"/>
            </w:tcBorders>
          </w:tcPr>
          <w:p>
            <w:pPr>
              <w:spacing w:after="0"/>
              <w:rPr>
                <w:sz w:val="19"/>
                <w:szCs w:val="19"/>
                <w:color w:val="auto"/>
              </w:rPr>
            </w:pPr>
          </w:p>
        </w:tc>
        <w:tc>
          <w:tcPr>
            <w:tcW w:w="3440" w:type="dxa"/>
            <w:vAlign w:val="bottom"/>
            <w:tcBorders>
              <w:bottom w:val="single" w:sz="8" w:color="auto"/>
              <w:right w:val="single" w:sz="8" w:color="auto"/>
            </w:tcBorders>
          </w:tcPr>
          <w:p>
            <w:pPr>
              <w:spacing w:after="0"/>
              <w:rPr>
                <w:sz w:val="19"/>
                <w:szCs w:val="19"/>
                <w:color w:val="auto"/>
              </w:rPr>
            </w:pPr>
          </w:p>
        </w:tc>
      </w:tr>
    </w:tbl>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Demographics (for DEIJ purpose)</w:t>
      </w:r>
    </w:p>
    <w:p>
      <w:pPr>
        <w:spacing w:after="0" w:line="185" w:lineRule="exact"/>
        <w:rPr>
          <w:sz w:val="20"/>
          <w:szCs w:val="20"/>
          <w:color w:val="auto"/>
        </w:rPr>
      </w:pPr>
    </w:p>
    <w:p>
      <w:pPr>
        <w:spacing w:after="0"/>
        <w:rPr>
          <w:sz w:val="20"/>
          <w:szCs w:val="20"/>
          <w:color w:val="auto"/>
        </w:rPr>
      </w:pPr>
      <w:r>
        <w:rPr>
          <w:rFonts w:ascii="Calibri" w:cs="Calibri" w:eastAsia="Calibri" w:hAnsi="Calibri"/>
          <w:sz w:val="24"/>
          <w:szCs w:val="24"/>
          <w:color w:val="auto"/>
        </w:rPr>
        <w:t>4 African American</w:t>
      </w:r>
    </w:p>
    <w:p>
      <w:pPr>
        <w:spacing w:after="0"/>
        <w:rPr>
          <w:sz w:val="20"/>
          <w:szCs w:val="20"/>
          <w:color w:val="auto"/>
        </w:rPr>
      </w:pPr>
      <w:r>
        <w:rPr>
          <w:rFonts w:ascii="Calibri" w:cs="Calibri" w:eastAsia="Calibri" w:hAnsi="Calibri"/>
          <w:sz w:val="24"/>
          <w:szCs w:val="24"/>
          <w:color w:val="auto"/>
        </w:rPr>
        <w:t>9 Asian</w:t>
      </w:r>
    </w:p>
    <w:p>
      <w:pPr>
        <w:spacing w:after="0" w:line="2" w:lineRule="exact"/>
        <w:rPr>
          <w:sz w:val="20"/>
          <w:szCs w:val="20"/>
          <w:color w:val="auto"/>
        </w:rPr>
      </w:pPr>
    </w:p>
    <w:p>
      <w:pPr>
        <w:spacing w:after="0"/>
        <w:rPr>
          <w:sz w:val="20"/>
          <w:szCs w:val="20"/>
          <w:color w:val="auto"/>
        </w:rPr>
      </w:pPr>
      <w:r>
        <w:rPr>
          <w:rFonts w:ascii="Calibri" w:cs="Calibri" w:eastAsia="Calibri" w:hAnsi="Calibri"/>
          <w:sz w:val="24"/>
          <w:szCs w:val="24"/>
          <w:color w:val="auto"/>
        </w:rPr>
        <w:t>3 Middle Eastern</w:t>
      </w:r>
    </w:p>
    <w:p>
      <w:pPr>
        <w:spacing w:after="0"/>
        <w:rPr>
          <w:sz w:val="20"/>
          <w:szCs w:val="20"/>
          <w:color w:val="auto"/>
        </w:rPr>
      </w:pPr>
      <w:r>
        <w:rPr>
          <w:rFonts w:ascii="Calibri" w:cs="Calibri" w:eastAsia="Calibri" w:hAnsi="Calibri"/>
          <w:sz w:val="24"/>
          <w:szCs w:val="24"/>
          <w:color w:val="auto"/>
        </w:rPr>
        <w:t>19 White</w:t>
      </w:r>
    </w:p>
    <w:p>
      <w:pPr>
        <w:spacing w:after="0" w:line="292" w:lineRule="exact"/>
        <w:rPr>
          <w:sz w:val="20"/>
          <w:szCs w:val="20"/>
          <w:color w:val="auto"/>
        </w:rPr>
      </w:pPr>
    </w:p>
    <w:p>
      <w:pPr>
        <w:ind w:left="300" w:hanging="300"/>
        <w:spacing w:after="0"/>
        <w:tabs>
          <w:tab w:leader="none" w:pos="300" w:val="left"/>
        </w:tabs>
        <w:numPr>
          <w:ilvl w:val="0"/>
          <w:numId w:val="59"/>
        </w:numPr>
        <w:rPr>
          <w:rFonts w:ascii="Calibri" w:cs="Calibri" w:eastAsia="Calibri" w:hAnsi="Calibri"/>
          <w:sz w:val="24"/>
          <w:szCs w:val="24"/>
          <w:color w:val="auto"/>
        </w:rPr>
      </w:pPr>
      <w:r>
        <w:rPr>
          <w:rFonts w:ascii="Calibri" w:cs="Calibri" w:eastAsia="Calibri" w:hAnsi="Calibri"/>
          <w:sz w:val="24"/>
          <w:szCs w:val="24"/>
          <w:color w:val="auto"/>
        </w:rPr>
        <w:t>Male</w:t>
      </w:r>
    </w:p>
    <w:p>
      <w:pPr>
        <w:ind w:left="300" w:hanging="300"/>
        <w:spacing w:after="0"/>
        <w:tabs>
          <w:tab w:leader="none" w:pos="300" w:val="left"/>
        </w:tabs>
        <w:numPr>
          <w:ilvl w:val="0"/>
          <w:numId w:val="60"/>
        </w:numPr>
        <w:rPr>
          <w:rFonts w:ascii="Calibri" w:cs="Calibri" w:eastAsia="Calibri" w:hAnsi="Calibri"/>
          <w:sz w:val="24"/>
          <w:szCs w:val="24"/>
          <w:color w:val="auto"/>
        </w:rPr>
      </w:pPr>
      <w:r>
        <w:rPr>
          <w:rFonts w:ascii="Calibri" w:cs="Calibri" w:eastAsia="Calibri" w:hAnsi="Calibri"/>
          <w:sz w:val="24"/>
          <w:szCs w:val="24"/>
          <w:color w:val="auto"/>
        </w:rPr>
        <w:t>Female</w:t>
      </w:r>
    </w:p>
    <w:p>
      <w:pPr>
        <w:sectPr>
          <w:pgSz w:w="12240" w:h="15840" w:orient="portrait"/>
          <w:cols w:equalWidth="0" w:num="1">
            <w:col w:w="9360"/>
          </w:cols>
          <w:pgMar w:left="1440" w:top="1420" w:right="1440" w:bottom="1440" w:gutter="0" w:footer="0" w:header="0"/>
        </w:sectPr>
      </w:pPr>
    </w:p>
    <w:bookmarkStart w:id="23" w:name="page24"/>
    <w:bookmarkEnd w:id="23"/>
    <w:p>
      <w:pPr>
        <w:spacing w:after="0" w:line="200" w:lineRule="exact"/>
        <w:rPr>
          <w:sz w:val="20"/>
          <w:szCs w:val="20"/>
          <w:color w:val="auto"/>
        </w:rPr>
      </w:pPr>
    </w:p>
    <w:p>
      <w:pPr>
        <w:spacing w:after="0" w:line="214" w:lineRule="exact"/>
        <w:rPr>
          <w:sz w:val="20"/>
          <w:szCs w:val="20"/>
          <w:color w:val="auto"/>
        </w:rPr>
      </w:pPr>
    </w:p>
    <w:p>
      <w:pPr>
        <w:ind w:left="1300"/>
        <w:spacing w:after="0"/>
        <w:rPr>
          <w:sz w:val="20"/>
          <w:szCs w:val="20"/>
          <w:color w:val="auto"/>
        </w:rPr>
      </w:pPr>
      <w:r>
        <w:rPr>
          <w:rFonts w:ascii="Calibri" w:cs="Calibri" w:eastAsia="Calibri" w:hAnsi="Calibri"/>
          <w:sz w:val="22"/>
          <w:szCs w:val="22"/>
          <w:b w:val="1"/>
          <w:bCs w:val="1"/>
          <w:color w:val="auto"/>
        </w:rPr>
        <w:t>Attachment 2 – Publications of department faculty for the last three years</w:t>
      </w:r>
    </w:p>
    <w:p>
      <w:pPr>
        <w:spacing w:after="0" w:line="269"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color w:val="auto"/>
        </w:rPr>
        <w:t>2021 Dermatology Publications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-157480</wp:posOffset>
                </wp:positionV>
                <wp:extent cx="5931535" cy="28448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1535" cy="284480"/>
                        </a:xfrm>
                        <a:prstGeom prst="rect">
                          <a:avLst/>
                        </a:prstGeom>
                        <a:solidFill>
                          <a:srgbClr val="D9D9D9"/>
                        </a:solidFill>
                      </wps:spPr>
                      <wps:bodyPr/>
                    </wps:wsp>
                  </a:graphicData>
                </a:graphic>
              </wp:anchor>
            </w:drawing>
          </mc:Choice>
          <mc:Fallback>
            <w:pict>
              <v:rect id="Shape 1" o:spid="_x0000_s1026" style="position:absolute;margin-left:0.25pt;margin-top:-12.3999pt;width:467.05pt;height:22.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-157480</wp:posOffset>
                </wp:positionV>
                <wp:extent cx="0" cy="763016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6301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3999pt" to="0pt,588.4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130175</wp:posOffset>
                </wp:positionV>
                <wp:extent cx="594296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0.25pt" to="467.75pt,10.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-157480</wp:posOffset>
                </wp:positionV>
                <wp:extent cx="0" cy="763016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6301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12.3999pt" to="467.5pt,588.4pt" o:allowincell="f" strokecolor="#000000" strokeweight="0.4799pt"/>
            </w:pict>
          </mc:Fallback>
        </mc:AlternateContent>
      </w:r>
    </w:p>
    <w:p>
      <w:pPr>
        <w:spacing w:after="0" w:line="170"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color w:val="auto"/>
        </w:rPr>
        <w:t>Awosika O, Grayson C, Pritchett E.</w:t>
      </w:r>
      <w:r>
        <w:rPr>
          <w:rFonts w:ascii="Calibri" w:cs="Calibri" w:eastAsia="Calibri" w:hAnsi="Calibri"/>
          <w:sz w:val="22"/>
          <w:szCs w:val="22"/>
          <w:color w:val="auto"/>
        </w:rPr>
        <w:t xml:space="preserve"> Global Initiatives in Dermatology and Education. J Am Acad</w:t>
      </w:r>
    </w:p>
    <w:p>
      <w:pPr>
        <w:sectPr>
          <w:pgSz w:w="12240" w:h="15840" w:orient="portrait"/>
          <w:cols w:equalWidth="0" w:num="1">
            <w:col w:w="9360"/>
          </w:cols>
          <w:pgMar w:left="1440" w:top="1440" w:right="1440" w:bottom="1143" w:gutter="0" w:footer="0" w:header="0"/>
        </w:sectPr>
      </w:pPr>
    </w:p>
    <w:p>
      <w:pPr>
        <w:spacing w:after="0" w:line="28"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Dermatol. In Review:</w:t>
      </w:r>
    </w:p>
    <w:p>
      <w:pPr>
        <w:spacing w:after="0" w:line="20" w:lineRule="exact"/>
        <w:rPr>
          <w:sz w:val="20"/>
          <w:szCs w:val="20"/>
          <w:color w:val="auto"/>
        </w:rPr>
      </w:pPr>
      <w:r>
        <w:rPr>
          <w:sz w:val="20"/>
          <w:szCs w:val="20"/>
          <w:color w:val="auto"/>
        </w:rPr>
        <w:br w:type="column"/>
      </w:r>
    </w:p>
    <w:p>
      <w:pPr>
        <w:spacing w:after="0" w:line="16" w:lineRule="exact"/>
        <w:rPr>
          <w:sz w:val="20"/>
          <w:szCs w:val="20"/>
          <w:color w:val="auto"/>
        </w:rPr>
      </w:pPr>
    </w:p>
    <w:p>
      <w:pPr>
        <w:spacing w:after="0"/>
        <w:rPr>
          <w:sz w:val="20"/>
          <w:szCs w:val="20"/>
          <w:color w:val="auto"/>
        </w:rPr>
      </w:pPr>
      <w:r>
        <w:rPr>
          <w:rFonts w:ascii="Calibri" w:cs="Calibri" w:eastAsia="Calibri" w:hAnsi="Calibri"/>
          <w:sz w:val="21"/>
          <w:szCs w:val="21"/>
          <w:color w:val="auto"/>
        </w:rPr>
        <w:t>PMID: None</w:t>
      </w:r>
    </w:p>
    <w:p>
      <w:pPr>
        <w:spacing w:after="0" w:line="5" w:lineRule="exact"/>
        <w:rPr>
          <w:sz w:val="20"/>
          <w:szCs w:val="20"/>
          <w:color w:val="auto"/>
        </w:rPr>
      </w:pPr>
    </w:p>
    <w:p>
      <w:pPr>
        <w:sectPr>
          <w:pgSz w:w="12240" w:h="15840" w:orient="portrait"/>
          <w:cols w:equalWidth="0" w:num="2">
            <w:col w:w="5700" w:space="720"/>
            <w:col w:w="2940"/>
          </w:cols>
          <w:pgMar w:left="1440" w:top="1440" w:right="1440" w:bottom="1143" w:gutter="0" w:footer="0" w:header="0"/>
          <w:type w:val="continuous"/>
        </w:sectPr>
      </w:pPr>
    </w:p>
    <w:p>
      <w:pPr>
        <w:ind w:left="2320"/>
        <w:spacing w:after="0"/>
        <w:rPr>
          <w:sz w:val="20"/>
          <w:szCs w:val="20"/>
          <w:color w:val="auto"/>
        </w:rPr>
      </w:pPr>
      <w:r>
        <w:rPr>
          <w:rFonts w:ascii="Calibri" w:cs="Calibri" w:eastAsia="Calibri" w:hAnsi="Calibri"/>
          <w:sz w:val="21"/>
          <w:szCs w:val="21"/>
          <w:color w:val="auto"/>
        </w:rPr>
        <w:t>Pub: Apr 2021</w:t>
      </w:r>
    </w:p>
    <w:p>
      <w:pPr>
        <w:sectPr>
          <w:pgSz w:w="12240" w:h="15840" w:orient="portrait"/>
          <w:cols w:equalWidth="0" w:num="1">
            <w:col w:w="9360"/>
          </w:cols>
          <w:pgMar w:left="1440" w:top="1440" w:right="1440" w:bottom="1143" w:gutter="0" w:footer="0" w:header="0"/>
          <w:type w:val="continuous"/>
        </w:sectPr>
      </w:pPr>
    </w:p>
    <w:p>
      <w:pPr>
        <w:spacing w:after="0" w:line="12" w:lineRule="exact"/>
        <w:rPr>
          <w:sz w:val="20"/>
          <w:szCs w:val="20"/>
          <w:color w:val="auto"/>
        </w:rPr>
      </w:pPr>
    </w:p>
    <w:p>
      <w:pPr>
        <w:ind w:left="100" w:right="120"/>
        <w:spacing w:after="0" w:line="232" w:lineRule="auto"/>
        <w:rPr>
          <w:sz w:val="20"/>
          <w:szCs w:val="20"/>
          <w:color w:val="auto"/>
        </w:rPr>
      </w:pPr>
      <w:r>
        <w:rPr>
          <w:rFonts w:ascii="Calibri" w:cs="Calibri" w:eastAsia="Calibri" w:hAnsi="Calibri"/>
          <w:sz w:val="22"/>
          <w:szCs w:val="22"/>
          <w:b w:val="1"/>
          <w:bCs w:val="1"/>
          <w:color w:val="auto"/>
        </w:rPr>
        <w:t>Awosika O</w:t>
      </w:r>
      <w:r>
        <w:rPr>
          <w:rFonts w:ascii="Calibri" w:cs="Calibri" w:eastAsia="Calibri" w:hAnsi="Calibri"/>
          <w:sz w:val="22"/>
          <w:szCs w:val="22"/>
          <w:color w:val="auto"/>
        </w:rPr>
        <w:t>, Eleryan MG, and Soleymani T. Reply to the editor regarding Local recurrence of clinically observed basal cell carcinomas following complete saucerization or punch removal with negative margins: Retrospective case series from 2010 to 2020. J Am Acad Dermatol 2021; Epub ahead of print.</w:t>
      </w:r>
    </w:p>
    <w:p>
      <w:pPr>
        <w:spacing w:after="0" w:line="2" w:lineRule="exact"/>
        <w:rPr>
          <w:sz w:val="20"/>
          <w:szCs w:val="20"/>
          <w:color w:val="auto"/>
        </w:rPr>
      </w:pPr>
    </w:p>
    <w:p>
      <w:pPr>
        <w:ind w:left="100"/>
        <w:spacing w:after="0"/>
        <w:tabs>
          <w:tab w:leader="none" w:pos="3780" w:val="left"/>
        </w:tabs>
        <w:rPr>
          <w:sz w:val="20"/>
          <w:szCs w:val="20"/>
          <w:color w:val="auto"/>
        </w:rPr>
      </w:pPr>
      <w:r>
        <w:rPr>
          <w:rFonts w:ascii="Calibri" w:cs="Calibri" w:eastAsia="Calibri" w:hAnsi="Calibri"/>
          <w:sz w:val="22"/>
          <w:szCs w:val="22"/>
          <w:color w:val="auto"/>
        </w:rPr>
        <w:t>PMID: 34274411</w:t>
      </w:r>
      <w:r>
        <w:rPr>
          <w:sz w:val="20"/>
          <w:szCs w:val="20"/>
          <w:color w:val="auto"/>
        </w:rPr>
        <w:tab/>
      </w:r>
      <w:r>
        <w:rPr>
          <w:rFonts w:ascii="Calibri" w:cs="Calibri" w:eastAsia="Calibri" w:hAnsi="Calibri"/>
          <w:sz w:val="22"/>
          <w:szCs w:val="22"/>
          <w:color w:val="auto"/>
        </w:rPr>
        <w:t>Epub: July 2021</w:t>
      </w:r>
    </w:p>
    <w:p>
      <w:pPr>
        <w:spacing w:after="0" w:line="264" w:lineRule="exact"/>
        <w:rPr>
          <w:sz w:val="20"/>
          <w:szCs w:val="20"/>
          <w:color w:val="auto"/>
        </w:rPr>
      </w:pPr>
    </w:p>
    <w:p>
      <w:pPr>
        <w:ind w:left="100" w:right="140"/>
        <w:spacing w:after="0" w:line="241" w:lineRule="auto"/>
        <w:rPr>
          <w:sz w:val="20"/>
          <w:szCs w:val="20"/>
          <w:color w:val="auto"/>
        </w:rPr>
      </w:pPr>
      <w:r>
        <w:rPr>
          <w:rFonts w:ascii="Calibri" w:cs="Calibri" w:eastAsia="Calibri" w:hAnsi="Calibri"/>
          <w:sz w:val="22"/>
          <w:szCs w:val="22"/>
          <w:color w:val="auto"/>
        </w:rPr>
        <w:t xml:space="preserve">Zia S, Shaw B, </w:t>
      </w:r>
      <w:r>
        <w:rPr>
          <w:rFonts w:ascii="Calibri" w:cs="Calibri" w:eastAsia="Calibri" w:hAnsi="Calibri"/>
          <w:sz w:val="22"/>
          <w:szCs w:val="22"/>
          <w:b w:val="1"/>
          <w:bCs w:val="1"/>
          <w:color w:val="auto"/>
        </w:rPr>
        <w:t>Chapman S</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Friedman BJ</w:t>
      </w:r>
      <w:r>
        <w:rPr>
          <w:rFonts w:ascii="Calibri" w:cs="Calibri" w:eastAsia="Calibri" w:hAnsi="Calibri"/>
          <w:sz w:val="22"/>
          <w:szCs w:val="22"/>
          <w:color w:val="auto"/>
        </w:rPr>
        <w:t xml:space="preserve">. An atypical chondroid syringoma with malignant degeneration: utility of comparative genomic hybridization in confirming the diagnosis. </w:t>
      </w:r>
      <w:r>
        <w:rPr>
          <w:rFonts w:ascii="Calibri" w:cs="Calibri" w:eastAsia="Calibri" w:hAnsi="Calibri"/>
          <w:sz w:val="22"/>
          <w:szCs w:val="22"/>
          <w:i w:val="1"/>
          <w:iCs w:val="1"/>
          <w:color w:val="auto"/>
        </w:rPr>
        <w:t>J Cutan Pathol</w:t>
      </w:r>
      <w:r>
        <w:rPr>
          <w:rFonts w:ascii="Calibri" w:cs="Calibri" w:eastAsia="Calibri" w:hAnsi="Calibri"/>
          <w:sz w:val="22"/>
          <w:szCs w:val="22"/>
          <w:color w:val="auto"/>
        </w:rPr>
        <w:t xml:space="preserve"> 2021.</w:t>
      </w:r>
    </w:p>
    <w:p>
      <w:pPr>
        <w:ind w:left="100"/>
        <w:spacing w:after="0"/>
        <w:tabs>
          <w:tab w:leader="none" w:pos="4400" w:val="left"/>
        </w:tabs>
        <w:rPr>
          <w:sz w:val="20"/>
          <w:szCs w:val="20"/>
          <w:color w:val="auto"/>
        </w:rPr>
      </w:pPr>
      <w:r>
        <w:rPr>
          <w:rFonts w:ascii="Calibri" w:cs="Calibri" w:eastAsia="Calibri" w:hAnsi="Calibri"/>
          <w:sz w:val="22"/>
          <w:szCs w:val="22"/>
          <w:color w:val="auto"/>
        </w:rPr>
        <w:t>PMID: 33470448.</w:t>
      </w:r>
      <w:r>
        <w:rPr>
          <w:sz w:val="20"/>
          <w:szCs w:val="20"/>
          <w:color w:val="auto"/>
        </w:rPr>
        <w:tab/>
      </w:r>
      <w:r>
        <w:rPr>
          <w:rFonts w:ascii="Calibri" w:cs="Calibri" w:eastAsia="Calibri" w:hAnsi="Calibri"/>
          <w:sz w:val="22"/>
          <w:szCs w:val="22"/>
          <w:color w:val="auto"/>
        </w:rPr>
        <w:t>Epub: Jan 2021</w:t>
      </w:r>
    </w:p>
    <w:p>
      <w:pPr>
        <w:spacing w:after="0" w:line="266"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color w:val="auto"/>
        </w:rPr>
        <w:t>Chapman S, Kwa M, Gold LS, and Lim HW</w:t>
      </w:r>
      <w:r>
        <w:rPr>
          <w:rFonts w:ascii="Calibri" w:cs="Calibri" w:eastAsia="Calibri" w:hAnsi="Calibri"/>
          <w:sz w:val="22"/>
          <w:szCs w:val="22"/>
          <w:color w:val="auto"/>
        </w:rPr>
        <w:t>. Janus kinase inhibitors in dermatology: Part I. A</w:t>
      </w:r>
    </w:p>
    <w:p>
      <w:pPr>
        <w:spacing w:after="0" w:line="3"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comprehensive review. J Am Acad Dermatol 2021; Epub ahead of print.  PMID: 34246698</w:t>
      </w:r>
    </w:p>
    <w:p>
      <w:pPr>
        <w:ind w:left="100"/>
        <w:spacing w:after="0"/>
        <w:rPr>
          <w:sz w:val="20"/>
          <w:szCs w:val="20"/>
          <w:color w:val="auto"/>
        </w:rPr>
      </w:pPr>
      <w:r>
        <w:rPr>
          <w:rFonts w:ascii="Calibri" w:cs="Calibri" w:eastAsia="Calibri" w:hAnsi="Calibri"/>
          <w:sz w:val="22"/>
          <w:szCs w:val="22"/>
          <w:color w:val="auto"/>
        </w:rPr>
        <w:t>Epub: July 2021</w:t>
      </w:r>
    </w:p>
    <w:p>
      <w:pPr>
        <w:spacing w:after="0" w:line="264"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color w:val="auto"/>
        </w:rPr>
        <w:t>Chapman S, Gold LS, and Lim HW.</w:t>
      </w:r>
      <w:r>
        <w:rPr>
          <w:rFonts w:ascii="Calibri" w:cs="Calibri" w:eastAsia="Calibri" w:hAnsi="Calibri"/>
          <w:sz w:val="22"/>
          <w:szCs w:val="22"/>
          <w:color w:val="auto"/>
        </w:rPr>
        <w:t xml:space="preserve"> Janus kinase inhibitors in dermatology: Part II. A comprehensive</w:t>
      </w:r>
    </w:p>
    <w:p>
      <w:pPr>
        <w:spacing w:after="0" w:line="3" w:lineRule="exact"/>
        <w:rPr>
          <w:sz w:val="20"/>
          <w:szCs w:val="20"/>
          <w:color w:val="auto"/>
        </w:rPr>
      </w:pPr>
    </w:p>
    <w:p>
      <w:pPr>
        <w:ind w:left="100"/>
        <w:spacing w:after="0"/>
        <w:tabs>
          <w:tab w:leader="none" w:pos="5920" w:val="left"/>
        </w:tabs>
        <w:rPr>
          <w:sz w:val="20"/>
          <w:szCs w:val="20"/>
          <w:color w:val="auto"/>
        </w:rPr>
      </w:pPr>
      <w:r>
        <w:rPr>
          <w:rFonts w:ascii="Calibri" w:cs="Calibri" w:eastAsia="Calibri" w:hAnsi="Calibri"/>
          <w:sz w:val="22"/>
          <w:szCs w:val="22"/>
          <w:color w:val="auto"/>
        </w:rPr>
        <w:t>review. J Am Acad Dermatol 2021; Epub ahead of print.</w:t>
      </w:r>
      <w:r>
        <w:rPr>
          <w:sz w:val="20"/>
          <w:szCs w:val="20"/>
          <w:color w:val="auto"/>
        </w:rPr>
        <w:tab/>
      </w:r>
      <w:r>
        <w:rPr>
          <w:rFonts w:ascii="Calibri" w:cs="Calibri" w:eastAsia="Calibri" w:hAnsi="Calibri"/>
          <w:sz w:val="22"/>
          <w:szCs w:val="22"/>
          <w:color w:val="auto"/>
        </w:rPr>
        <w:t>PMID: 34228996</w:t>
      </w:r>
    </w:p>
    <w:p>
      <w:pPr>
        <w:ind w:left="100"/>
        <w:spacing w:after="0"/>
        <w:rPr>
          <w:sz w:val="20"/>
          <w:szCs w:val="20"/>
          <w:color w:val="auto"/>
        </w:rPr>
      </w:pPr>
      <w:r>
        <w:rPr>
          <w:rFonts w:ascii="Calibri" w:cs="Calibri" w:eastAsia="Calibri" w:hAnsi="Calibri"/>
          <w:sz w:val="22"/>
          <w:szCs w:val="22"/>
          <w:color w:val="auto"/>
        </w:rPr>
        <w:t>Epub: July 2021</w:t>
      </w:r>
    </w:p>
    <w:p>
      <w:pPr>
        <w:spacing w:after="0" w:line="266" w:lineRule="exact"/>
        <w:rPr>
          <w:sz w:val="20"/>
          <w:szCs w:val="20"/>
          <w:color w:val="auto"/>
        </w:rPr>
      </w:pPr>
    </w:p>
    <w:p>
      <w:pPr>
        <w:ind w:left="100" w:right="1520"/>
        <w:spacing w:after="0" w:line="241" w:lineRule="auto"/>
        <w:rPr>
          <w:sz w:val="20"/>
          <w:szCs w:val="20"/>
          <w:color w:val="auto"/>
        </w:rPr>
      </w:pPr>
      <w:r>
        <w:rPr>
          <w:rFonts w:ascii="Calibri" w:cs="Calibri" w:eastAsia="Calibri" w:hAnsi="Calibri"/>
          <w:sz w:val="22"/>
          <w:szCs w:val="22"/>
          <w:color w:val="auto"/>
        </w:rPr>
        <w:t xml:space="preserve">Umeh ON, Beekman R, D'sa H, and </w:t>
      </w:r>
      <w:r>
        <w:rPr>
          <w:rFonts w:ascii="Calibri" w:cs="Calibri" w:eastAsia="Calibri" w:hAnsi="Calibri"/>
          <w:sz w:val="22"/>
          <w:szCs w:val="22"/>
          <w:b w:val="1"/>
          <w:bCs w:val="1"/>
          <w:color w:val="auto"/>
        </w:rPr>
        <w:t>Friedman BJ</w:t>
      </w:r>
      <w:r>
        <w:rPr>
          <w:rFonts w:ascii="Calibri" w:cs="Calibri" w:eastAsia="Calibri" w:hAnsi="Calibri"/>
          <w:sz w:val="22"/>
          <w:szCs w:val="22"/>
          <w:color w:val="auto"/>
        </w:rPr>
        <w:t>. An Elderly Male With Progressive Nail Atrophy:Answer. Am J Dermatopathol 2021; 43(2):152-153.</w:t>
      </w:r>
    </w:p>
    <w:p>
      <w:pPr>
        <w:spacing w:after="0" w:line="1" w:lineRule="exact"/>
        <w:rPr>
          <w:sz w:val="20"/>
          <w:szCs w:val="20"/>
          <w:color w:val="auto"/>
        </w:rPr>
      </w:pPr>
    </w:p>
    <w:p>
      <w:pPr>
        <w:ind w:left="100"/>
        <w:spacing w:after="0"/>
        <w:tabs>
          <w:tab w:leader="none" w:pos="4400" w:val="left"/>
        </w:tabs>
        <w:rPr>
          <w:sz w:val="20"/>
          <w:szCs w:val="20"/>
          <w:color w:val="auto"/>
        </w:rPr>
      </w:pPr>
      <w:r>
        <w:rPr>
          <w:rFonts w:ascii="Calibri" w:cs="Calibri" w:eastAsia="Calibri" w:hAnsi="Calibri"/>
          <w:sz w:val="22"/>
          <w:szCs w:val="22"/>
          <w:color w:val="auto"/>
        </w:rPr>
        <w:t>PMID: 33492842</w:t>
      </w:r>
      <w:r>
        <w:rPr>
          <w:sz w:val="20"/>
          <w:szCs w:val="20"/>
          <w:color w:val="auto"/>
        </w:rPr>
        <w:tab/>
      </w:r>
      <w:r>
        <w:rPr>
          <w:rFonts w:ascii="Calibri" w:cs="Calibri" w:eastAsia="Calibri" w:hAnsi="Calibri"/>
          <w:sz w:val="22"/>
          <w:szCs w:val="22"/>
          <w:color w:val="auto"/>
        </w:rPr>
        <w:t>Pub: Feb. 2021</w:t>
      </w:r>
    </w:p>
    <w:p>
      <w:pPr>
        <w:spacing w:after="0" w:line="266" w:lineRule="exact"/>
        <w:rPr>
          <w:sz w:val="20"/>
          <w:szCs w:val="20"/>
          <w:color w:val="auto"/>
        </w:rPr>
      </w:pPr>
    </w:p>
    <w:p>
      <w:pPr>
        <w:ind w:left="100" w:right="480"/>
        <w:spacing w:after="0" w:line="251" w:lineRule="auto"/>
        <w:rPr>
          <w:sz w:val="20"/>
          <w:szCs w:val="20"/>
          <w:color w:val="auto"/>
        </w:rPr>
      </w:pPr>
      <w:r>
        <w:rPr>
          <w:rFonts w:ascii="Calibri" w:cs="Calibri" w:eastAsia="Calibri" w:hAnsi="Calibri"/>
          <w:sz w:val="22"/>
          <w:szCs w:val="22"/>
          <w:b w:val="1"/>
          <w:bCs w:val="1"/>
          <w:color w:val="auto"/>
        </w:rPr>
        <w:t>Friedman BJ</w:t>
      </w:r>
      <w:r>
        <w:rPr>
          <w:rFonts w:ascii="Calibri" w:cs="Calibri" w:eastAsia="Calibri" w:hAnsi="Calibri"/>
          <w:sz w:val="22"/>
          <w:szCs w:val="22"/>
          <w:color w:val="auto"/>
        </w:rPr>
        <w:t>. Pitfall regarding expression of ETS-related gene (ERG) in fibrohistiocytic neoplasms. J Cutan Pathol 2021.</w:t>
      </w:r>
    </w:p>
    <w:p>
      <w:pPr>
        <w:sectPr>
          <w:pgSz w:w="12240" w:h="15840" w:orient="portrait"/>
          <w:cols w:equalWidth="0" w:num="1">
            <w:col w:w="9360"/>
          </w:cols>
          <w:pgMar w:left="1440" w:top="1440" w:right="1440" w:bottom="1143" w:gutter="0" w:footer="0" w:header="0"/>
          <w:type w:val="continuous"/>
        </w:sectPr>
      </w:pPr>
    </w:p>
    <w:p>
      <w:pPr>
        <w:spacing w:after="0" w:line="2"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PMID: 33837979</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22"/>
          <w:szCs w:val="22"/>
          <w:color w:val="auto"/>
        </w:rPr>
        <w:t>Epub: April 2021</w:t>
      </w:r>
    </w:p>
    <w:p>
      <w:pPr>
        <w:spacing w:after="0" w:line="200" w:lineRule="exact"/>
        <w:rPr>
          <w:sz w:val="20"/>
          <w:szCs w:val="20"/>
          <w:color w:val="auto"/>
        </w:rPr>
      </w:pPr>
    </w:p>
    <w:p>
      <w:pPr>
        <w:sectPr>
          <w:pgSz w:w="12240" w:h="15840" w:orient="portrait"/>
          <w:cols w:equalWidth="0" w:num="2">
            <w:col w:w="3700" w:space="720"/>
            <w:col w:w="4940"/>
          </w:cols>
          <w:pgMar w:left="1440" w:top="1440" w:right="1440" w:bottom="1143" w:gutter="0" w:footer="0" w:header="0"/>
          <w:type w:val="continuous"/>
        </w:sectPr>
      </w:pPr>
    </w:p>
    <w:p>
      <w:pPr>
        <w:spacing w:after="0" w:line="40"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color w:val="auto"/>
        </w:rPr>
        <w:t>Friedman BJ</w:t>
      </w:r>
      <w:r>
        <w:rPr>
          <w:rFonts w:ascii="Calibri" w:cs="Calibri" w:eastAsia="Calibri" w:hAnsi="Calibri"/>
          <w:sz w:val="22"/>
          <w:szCs w:val="22"/>
          <w:color w:val="auto"/>
        </w:rPr>
        <w:t>, Robinson G, and Kohen L. Dermoscopic Features of Spitz Tumor With LMNA-NTRK1</w:t>
      </w:r>
    </w:p>
    <w:p>
      <w:pPr>
        <w:spacing w:after="0" w:line="3" w:lineRule="exact"/>
        <w:rPr>
          <w:sz w:val="20"/>
          <w:szCs w:val="20"/>
          <w:color w:val="auto"/>
        </w:rPr>
      </w:pPr>
    </w:p>
    <w:p>
      <w:pPr>
        <w:ind w:left="100"/>
        <w:spacing w:after="0"/>
        <w:tabs>
          <w:tab w:leader="none" w:pos="5900" w:val="left"/>
        </w:tabs>
        <w:rPr>
          <w:sz w:val="20"/>
          <w:szCs w:val="20"/>
          <w:color w:val="auto"/>
        </w:rPr>
      </w:pPr>
      <w:r>
        <w:rPr>
          <w:rFonts w:ascii="Calibri" w:cs="Calibri" w:eastAsia="Calibri" w:hAnsi="Calibri"/>
          <w:sz w:val="22"/>
          <w:szCs w:val="22"/>
          <w:color w:val="auto"/>
        </w:rPr>
        <w:t>Fusion. Dermatol Pract Concept 2021; 11(1):e2020101.</w:t>
      </w:r>
      <w:r>
        <w:rPr>
          <w:sz w:val="20"/>
          <w:szCs w:val="20"/>
          <w:color w:val="auto"/>
        </w:rPr>
        <w:tab/>
      </w:r>
      <w:r>
        <w:rPr>
          <w:rFonts w:ascii="Calibri" w:cs="Calibri" w:eastAsia="Calibri" w:hAnsi="Calibri"/>
          <w:sz w:val="21"/>
          <w:szCs w:val="21"/>
          <w:color w:val="auto"/>
        </w:rPr>
        <w:t>PMID: 33354405</w:t>
      </w:r>
    </w:p>
    <w:p>
      <w:pPr>
        <w:ind w:left="1540"/>
        <w:spacing w:after="0"/>
        <w:tabs>
          <w:tab w:leader="none" w:pos="3680" w:val="left"/>
        </w:tabs>
        <w:rPr>
          <w:sz w:val="20"/>
          <w:szCs w:val="20"/>
          <w:color w:val="auto"/>
        </w:rPr>
      </w:pPr>
      <w:r>
        <w:rPr>
          <w:rFonts w:ascii="Calibri" w:cs="Calibri" w:eastAsia="Calibri" w:hAnsi="Calibri"/>
          <w:sz w:val="22"/>
          <w:szCs w:val="22"/>
          <w:color w:val="auto"/>
        </w:rPr>
        <w:t>Epub: Dec. 2020</w:t>
      </w:r>
      <w:r>
        <w:rPr>
          <w:sz w:val="20"/>
          <w:szCs w:val="20"/>
          <w:color w:val="auto"/>
        </w:rPr>
        <w:tab/>
      </w:r>
      <w:r>
        <w:rPr>
          <w:rFonts w:ascii="Calibri" w:cs="Calibri" w:eastAsia="Calibri" w:hAnsi="Calibri"/>
          <w:sz w:val="22"/>
          <w:szCs w:val="22"/>
          <w:color w:val="auto"/>
        </w:rPr>
        <w:t>Pub. Jan. 2021</w:t>
      </w:r>
    </w:p>
    <w:p>
      <w:pPr>
        <w:sectPr>
          <w:pgSz w:w="12240" w:h="15840" w:orient="portrait"/>
          <w:cols w:equalWidth="0" w:num="1">
            <w:col w:w="9360"/>
          </w:cols>
          <w:pgMar w:left="1440" w:top="1440" w:right="1440" w:bottom="1143" w:gutter="0" w:footer="0" w:header="0"/>
          <w:type w:val="continuous"/>
        </w:sectPr>
      </w:pPr>
    </w:p>
    <w:p>
      <w:pPr>
        <w:spacing w:after="0" w:line="266"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color w:val="auto"/>
        </w:rPr>
        <w:t>Guan L</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Lim HW, Mohammad T.</w:t>
      </w:r>
    </w:p>
    <w:p>
      <w:pPr>
        <w:spacing w:after="0" w:line="3"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Clin Dermatol. 2021 Aug 13;1-10.</w:t>
      </w:r>
    </w:p>
    <w:p>
      <w:pPr>
        <w:ind w:left="820"/>
        <w:spacing w:after="0"/>
        <w:rPr>
          <w:sz w:val="20"/>
          <w:szCs w:val="20"/>
          <w:color w:val="auto"/>
        </w:rPr>
      </w:pPr>
      <w:r>
        <w:rPr>
          <w:rFonts w:ascii="Calibri" w:cs="Calibri" w:eastAsia="Calibri" w:hAnsi="Calibri"/>
          <w:sz w:val="22"/>
          <w:szCs w:val="22"/>
          <w:color w:val="auto"/>
        </w:rPr>
        <w:t>Pub: Aug 2021</w:t>
      </w:r>
    </w:p>
    <w:p>
      <w:pPr>
        <w:spacing w:after="0" w:line="20" w:lineRule="exact"/>
        <w:rPr>
          <w:sz w:val="20"/>
          <w:szCs w:val="20"/>
          <w:color w:val="auto"/>
        </w:rPr>
      </w:pPr>
      <w:r>
        <w:rPr>
          <w:sz w:val="20"/>
          <w:szCs w:val="20"/>
          <w:color w:val="auto"/>
        </w:rPr>
        <w:br w:type="column"/>
      </w:r>
    </w:p>
    <w:p>
      <w:pPr>
        <w:spacing w:after="0" w:line="249" w:lineRule="exact"/>
        <w:rPr>
          <w:sz w:val="20"/>
          <w:szCs w:val="20"/>
          <w:color w:val="auto"/>
        </w:rPr>
      </w:pPr>
    </w:p>
    <w:p>
      <w:pPr>
        <w:ind w:right="340" w:hanging="2059"/>
        <w:spacing w:after="0" w:line="263" w:lineRule="auto"/>
        <w:rPr>
          <w:sz w:val="20"/>
          <w:szCs w:val="20"/>
          <w:color w:val="auto"/>
        </w:rPr>
      </w:pPr>
      <w:r>
        <w:rPr>
          <w:rFonts w:ascii="Calibri" w:cs="Calibri" w:eastAsia="Calibri" w:hAnsi="Calibri"/>
          <w:sz w:val="22"/>
          <w:szCs w:val="22"/>
          <w:color w:val="auto"/>
        </w:rPr>
        <w:t>Sunscreens and Photoaging: A Review of Current Literature. Am J PMID:34387824</w:t>
      </w:r>
    </w:p>
    <w:p>
      <w:pPr>
        <w:spacing w:after="0" w:line="417" w:lineRule="exact"/>
        <w:rPr>
          <w:sz w:val="20"/>
          <w:szCs w:val="20"/>
          <w:color w:val="auto"/>
        </w:rPr>
      </w:pPr>
    </w:p>
    <w:p>
      <w:pPr>
        <w:sectPr>
          <w:pgSz w:w="12240" w:h="15840" w:orient="portrait"/>
          <w:cols w:equalWidth="0" w:num="2">
            <w:col w:w="4440" w:space="720"/>
            <w:col w:w="4200"/>
          </w:cols>
          <w:pgMar w:left="1440" w:top="1440" w:right="1440" w:bottom="1143" w:gutter="0" w:footer="0" w:header="0"/>
          <w:type w:val="continuous"/>
        </w:sectPr>
      </w:pPr>
    </w:p>
    <w:p>
      <w:pPr>
        <w:spacing w:after="0" w:line="333" w:lineRule="exact"/>
        <w:rPr>
          <w:sz w:val="20"/>
          <w:szCs w:val="20"/>
          <w:color w:val="auto"/>
        </w:rPr>
      </w:pPr>
    </w:p>
    <w:p>
      <w:pPr>
        <w:ind w:left="100" w:right="280"/>
        <w:spacing w:after="0" w:line="241" w:lineRule="auto"/>
        <w:rPr>
          <w:sz w:val="20"/>
          <w:szCs w:val="20"/>
          <w:color w:val="auto"/>
        </w:rPr>
      </w:pPr>
      <w:r>
        <w:rPr>
          <w:rFonts w:ascii="Calibri" w:cs="Calibri" w:eastAsia="Calibri" w:hAnsi="Calibri"/>
          <w:sz w:val="22"/>
          <w:szCs w:val="22"/>
          <w:color w:val="auto"/>
        </w:rPr>
        <w:t xml:space="preserve">Collier EK, Price KN, Grogan T, Fernandez JM, Seivright JR, Alhusayen R, Alavi A,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LowesMA, Porter MJ, Shi VY, and Hsiao JL. Provider perspectives on the management of hidradenitis suppurativa in pregnancy – A survey study. International Journal of Women's Dermatology 2021.</w:t>
      </w:r>
    </w:p>
    <w:p>
      <w:pPr>
        <w:ind w:left="100"/>
        <w:spacing w:after="0"/>
        <w:tabs>
          <w:tab w:leader="none" w:pos="4400" w:val="left"/>
        </w:tabs>
        <w:rPr>
          <w:sz w:val="20"/>
          <w:szCs w:val="20"/>
          <w:color w:val="auto"/>
        </w:rPr>
      </w:pPr>
      <w:r>
        <w:rPr>
          <w:rFonts w:ascii="Calibri" w:cs="Calibri" w:eastAsia="Calibri" w:hAnsi="Calibri"/>
          <w:sz w:val="22"/>
          <w:szCs w:val="22"/>
          <w:color w:val="auto"/>
        </w:rPr>
        <w:t>PMID:</w:t>
      </w:r>
      <w:r>
        <w:rPr>
          <w:sz w:val="20"/>
          <w:szCs w:val="20"/>
          <w:color w:val="auto"/>
        </w:rPr>
        <w:tab/>
      </w:r>
      <w:r>
        <w:rPr>
          <w:rFonts w:ascii="Calibri" w:cs="Calibri" w:eastAsia="Calibri" w:hAnsi="Calibri"/>
          <w:sz w:val="22"/>
          <w:szCs w:val="22"/>
          <w:color w:val="auto"/>
        </w:rPr>
        <w:t>Epub Jan.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184785</wp:posOffset>
                </wp:positionV>
                <wp:extent cx="594296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55pt" to="467.75pt,14.55pt" o:allowincell="f" strokecolor="#000000" strokeweight="0.48pt"/>
            </w:pict>
          </mc:Fallback>
        </mc:AlternateContent>
      </w:r>
    </w:p>
    <w:p>
      <w:pPr>
        <w:sectPr>
          <w:pgSz w:w="12240" w:h="15840" w:orient="portrait"/>
          <w:cols w:equalWidth="0" w:num="1">
            <w:col w:w="9360"/>
          </w:cols>
          <w:pgMar w:left="1440" w:top="1440" w:right="1440" w:bottom="1143" w:gutter="0" w:footer="0" w:header="0"/>
          <w:type w:val="continuous"/>
        </w:sectPr>
      </w:pPr>
    </w:p>
    <w:bookmarkStart w:id="24" w:name="page25"/>
    <w:bookmarkEnd w:id="24"/>
    <w:p>
      <w:pPr>
        <w:ind w:left="100" w:right="140"/>
        <w:spacing w:after="0" w:line="239" w:lineRule="auto"/>
        <w:rPr>
          <w:sz w:val="20"/>
          <w:szCs w:val="20"/>
          <w:color w:val="auto"/>
        </w:rPr>
      </w:pPr>
      <w:r>
        <w:rPr>
          <w:rFonts w:ascii="Calibri" w:cs="Calibri" w:eastAsia="Calibri" w:hAnsi="Calibri"/>
          <w:sz w:val="22"/>
          <w:szCs w:val="22"/>
          <w:color w:val="auto"/>
        </w:rPr>
        <w:t xml:space="preserve">Garg A, Malviya N, Strunk A, Wright S, Alavi A, Alhusayen R, Alikhan A, Daveluy SD, Delorme I, Goldfarb N, Gulliver W,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Jaleel T, Kimball AB, Kirby JS, Kirchhof Md MG, Lester J, Lev-Tov H, Lowes MA, Micheletti R, Orenstein LA, Piguet V, Sayed C, Tan J, and Naik HB. Comorbidity screening in Hidradenitis Suppurativa: evidence-based recommendations from the US and Canadian Hidradenitis Suppurativa Foundations.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-841375</wp:posOffset>
                </wp:positionV>
                <wp:extent cx="594296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66.2499pt" to="467.75pt,-66.2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-844550</wp:posOffset>
                </wp:positionV>
                <wp:extent cx="0" cy="819658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9658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6.4999pt" to="0pt,578.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-844550</wp:posOffset>
                </wp:positionV>
                <wp:extent cx="0" cy="819658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965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66.4999pt" to="467.5pt,578.9pt" o:allowincell="f" strokecolor="#000000" strokeweight="0.4799pt"/>
            </w:pict>
          </mc:Fallback>
        </mc:AlternateContent>
      </w:r>
    </w:p>
    <w:p>
      <w:pPr>
        <w:ind w:left="100"/>
        <w:spacing w:after="0"/>
        <w:tabs>
          <w:tab w:leader="none" w:pos="4400" w:val="left"/>
        </w:tabs>
        <w:rPr>
          <w:sz w:val="20"/>
          <w:szCs w:val="20"/>
          <w:color w:val="auto"/>
        </w:rPr>
      </w:pPr>
      <w:r>
        <w:rPr>
          <w:rFonts w:ascii="Calibri" w:cs="Calibri" w:eastAsia="Calibri" w:hAnsi="Calibri"/>
          <w:sz w:val="22"/>
          <w:szCs w:val="22"/>
          <w:color w:val="auto"/>
        </w:rPr>
        <w:t>PMID: 33493574</w:t>
      </w:r>
      <w:r>
        <w:rPr>
          <w:sz w:val="20"/>
          <w:szCs w:val="20"/>
          <w:color w:val="auto"/>
        </w:rPr>
        <w:tab/>
      </w:r>
      <w:r>
        <w:rPr>
          <w:rFonts w:ascii="Calibri" w:cs="Calibri" w:eastAsia="Calibri" w:hAnsi="Calibri"/>
          <w:sz w:val="22"/>
          <w:szCs w:val="22"/>
          <w:color w:val="auto"/>
        </w:rPr>
        <w:t>Epub: Jan. 2021</w:t>
      </w:r>
    </w:p>
    <w:p>
      <w:pPr>
        <w:spacing w:after="0" w:line="264" w:lineRule="exact"/>
        <w:rPr>
          <w:sz w:val="20"/>
          <w:szCs w:val="20"/>
          <w:color w:val="auto"/>
        </w:rPr>
      </w:pPr>
    </w:p>
    <w:p>
      <w:pPr>
        <w:ind w:left="100" w:right="140"/>
        <w:spacing w:after="0" w:line="241" w:lineRule="auto"/>
        <w:rPr>
          <w:sz w:val="20"/>
          <w:szCs w:val="20"/>
          <w:color w:val="auto"/>
        </w:rPr>
      </w:pPr>
      <w:r>
        <w:rPr>
          <w:rFonts w:ascii="Calibri" w:cs="Calibri" w:eastAsia="Calibri" w:hAnsi="Calibri"/>
          <w:sz w:val="22"/>
          <w:szCs w:val="22"/>
          <w:color w:val="auto"/>
        </w:rPr>
        <w:t xml:space="preserve">Austin E, Geisler AN, Nguyen J, Kohli I,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Jagdeo J. Visible Light Part I. Properties and Cutaneous Effects of Visible Light.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2021;</w:t>
      </w:r>
    </w:p>
    <w:p>
      <w:pPr>
        <w:spacing w:after="0" w:line="1" w:lineRule="exact"/>
        <w:rPr>
          <w:sz w:val="20"/>
          <w:szCs w:val="20"/>
          <w:color w:val="auto"/>
        </w:rPr>
      </w:pPr>
    </w:p>
    <w:p>
      <w:pPr>
        <w:ind w:left="100"/>
        <w:spacing w:after="0"/>
        <w:tabs>
          <w:tab w:leader="none" w:pos="4400" w:val="left"/>
        </w:tabs>
        <w:rPr>
          <w:sz w:val="20"/>
          <w:szCs w:val="20"/>
          <w:color w:val="auto"/>
        </w:rPr>
      </w:pPr>
      <w:r>
        <w:rPr>
          <w:rFonts w:ascii="Calibri" w:cs="Calibri" w:eastAsia="Calibri" w:hAnsi="Calibri"/>
          <w:sz w:val="22"/>
          <w:szCs w:val="22"/>
          <w:color w:val="auto"/>
        </w:rPr>
        <w:t>PMID:33640508</w:t>
      </w:r>
      <w:r>
        <w:rPr>
          <w:sz w:val="20"/>
          <w:szCs w:val="20"/>
          <w:color w:val="auto"/>
        </w:rPr>
        <w:tab/>
      </w:r>
      <w:r>
        <w:rPr>
          <w:rFonts w:ascii="Calibri" w:cs="Calibri" w:eastAsia="Calibri" w:hAnsi="Calibri"/>
          <w:sz w:val="22"/>
          <w:szCs w:val="22"/>
          <w:color w:val="auto"/>
        </w:rPr>
        <w:t>EPub: Feb. 2021</w:t>
      </w:r>
    </w:p>
    <w:p>
      <w:pPr>
        <w:spacing w:after="0" w:line="266" w:lineRule="exact"/>
        <w:rPr>
          <w:sz w:val="20"/>
          <w:szCs w:val="20"/>
          <w:color w:val="auto"/>
        </w:rPr>
      </w:pPr>
    </w:p>
    <w:p>
      <w:pPr>
        <w:ind w:left="100" w:right="180"/>
        <w:spacing w:after="0" w:line="241" w:lineRule="auto"/>
        <w:rPr>
          <w:sz w:val="20"/>
          <w:szCs w:val="20"/>
          <w:color w:val="auto"/>
        </w:rPr>
      </w:pPr>
      <w:r>
        <w:rPr>
          <w:rFonts w:ascii="Calibri" w:cs="Calibri" w:eastAsia="Calibri" w:hAnsi="Calibri"/>
          <w:sz w:val="22"/>
          <w:szCs w:val="22"/>
          <w:color w:val="auto"/>
        </w:rPr>
        <w:t xml:space="preserve">Geisler AN, Austin E, Nguyen J,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Jagdeo J,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Visible Light Part II. Photoprotection against visible and ultraviolet light. J Am Acad Dermatol 2021.</w:t>
      </w:r>
    </w:p>
    <w:p>
      <w:pPr>
        <w:spacing w:after="0" w:line="1" w:lineRule="exact"/>
        <w:rPr>
          <w:sz w:val="20"/>
          <w:szCs w:val="20"/>
          <w:color w:val="auto"/>
        </w:rPr>
      </w:pPr>
    </w:p>
    <w:p>
      <w:pPr>
        <w:ind w:left="100"/>
        <w:spacing w:after="0"/>
        <w:tabs>
          <w:tab w:leader="none" w:pos="4400" w:val="left"/>
        </w:tabs>
        <w:rPr>
          <w:sz w:val="20"/>
          <w:szCs w:val="20"/>
          <w:color w:val="auto"/>
        </w:rPr>
      </w:pPr>
      <w:r>
        <w:rPr>
          <w:rFonts w:ascii="Calibri" w:cs="Calibri" w:eastAsia="Calibri" w:hAnsi="Calibri"/>
          <w:sz w:val="22"/>
          <w:szCs w:val="22"/>
          <w:color w:val="auto"/>
        </w:rPr>
        <w:t>PMID: 33640513</w:t>
      </w:r>
      <w:r>
        <w:rPr>
          <w:sz w:val="20"/>
          <w:szCs w:val="20"/>
          <w:color w:val="auto"/>
        </w:rPr>
        <w:tab/>
      </w:r>
      <w:r>
        <w:rPr>
          <w:rFonts w:ascii="Calibri" w:cs="Calibri" w:eastAsia="Calibri" w:hAnsi="Calibri"/>
          <w:sz w:val="21"/>
          <w:szCs w:val="21"/>
          <w:color w:val="auto"/>
        </w:rPr>
        <w:t>Epub: Feb. 2021</w:t>
      </w:r>
    </w:p>
    <w:p>
      <w:pPr>
        <w:spacing w:after="0" w:line="266" w:lineRule="exact"/>
        <w:rPr>
          <w:sz w:val="20"/>
          <w:szCs w:val="20"/>
          <w:color w:val="auto"/>
        </w:rPr>
      </w:pPr>
    </w:p>
    <w:p>
      <w:pPr>
        <w:ind w:left="100" w:right="180"/>
        <w:spacing w:after="0"/>
        <w:rPr>
          <w:sz w:val="20"/>
          <w:szCs w:val="20"/>
          <w:color w:val="auto"/>
        </w:rPr>
      </w:pPr>
      <w:r>
        <w:rPr>
          <w:rFonts w:ascii="Calibri" w:cs="Calibri" w:eastAsia="Calibri" w:hAnsi="Calibri"/>
          <w:sz w:val="22"/>
          <w:szCs w:val="22"/>
          <w:color w:val="auto"/>
        </w:rPr>
        <w:t xml:space="preserve">Ju HJ, Bae JM, Lee RW, Kim SH, Parsad D, Pourang A,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Shourick J, and Ezzedine K. Surgical Interventions for Patients With Vitiligo: A Systematic Review and Meta-analysis. </w:t>
      </w:r>
      <w:r>
        <w:rPr>
          <w:rFonts w:ascii="Calibri" w:cs="Calibri" w:eastAsia="Calibri" w:hAnsi="Calibri"/>
          <w:sz w:val="22"/>
          <w:szCs w:val="22"/>
          <w:i w:val="1"/>
          <w:iCs w:val="1"/>
          <w:color w:val="auto"/>
        </w:rPr>
        <w:t>JAMA Dermatol</w:t>
      </w:r>
      <w:r>
        <w:rPr>
          <w:rFonts w:ascii="Calibri" w:cs="Calibri" w:eastAsia="Calibri" w:hAnsi="Calibri"/>
          <w:sz w:val="22"/>
          <w:szCs w:val="22"/>
          <w:color w:val="auto"/>
        </w:rPr>
        <w:t xml:space="preserve"> 2021</w:t>
      </w:r>
    </w:p>
    <w:p>
      <w:pPr>
        <w:spacing w:after="0" w:line="1" w:lineRule="exact"/>
        <w:rPr>
          <w:sz w:val="20"/>
          <w:szCs w:val="20"/>
          <w:color w:val="auto"/>
        </w:rPr>
      </w:pPr>
    </w:p>
    <w:p>
      <w:pPr>
        <w:ind w:left="100"/>
        <w:spacing w:after="0"/>
        <w:tabs>
          <w:tab w:leader="none" w:pos="4400" w:val="left"/>
        </w:tabs>
        <w:rPr>
          <w:sz w:val="20"/>
          <w:szCs w:val="20"/>
          <w:color w:val="auto"/>
        </w:rPr>
      </w:pPr>
      <w:r>
        <w:rPr>
          <w:rFonts w:ascii="Calibri" w:cs="Calibri" w:eastAsia="Calibri" w:hAnsi="Calibri"/>
          <w:sz w:val="22"/>
          <w:szCs w:val="22"/>
          <w:color w:val="auto"/>
        </w:rPr>
        <w:t>PMID: 33595599</w:t>
      </w:r>
      <w:r>
        <w:rPr>
          <w:sz w:val="20"/>
          <w:szCs w:val="20"/>
          <w:color w:val="auto"/>
        </w:rPr>
        <w:tab/>
      </w:r>
      <w:r>
        <w:rPr>
          <w:rFonts w:ascii="Calibri" w:cs="Calibri" w:eastAsia="Calibri" w:hAnsi="Calibri"/>
          <w:sz w:val="21"/>
          <w:szCs w:val="21"/>
          <w:color w:val="auto"/>
        </w:rPr>
        <w:t>Epub: Feb. 2021</w:t>
      </w:r>
    </w:p>
    <w:p>
      <w:pPr>
        <w:spacing w:after="0" w:line="266" w:lineRule="exact"/>
        <w:rPr>
          <w:sz w:val="20"/>
          <w:szCs w:val="20"/>
          <w:color w:val="auto"/>
        </w:rPr>
      </w:pPr>
    </w:p>
    <w:p>
      <w:pPr>
        <w:ind w:left="100" w:right="180"/>
        <w:spacing w:after="0" w:line="241" w:lineRule="auto"/>
        <w:rPr>
          <w:sz w:val="20"/>
          <w:szCs w:val="20"/>
          <w:color w:val="auto"/>
        </w:rPr>
      </w:pPr>
      <w:r>
        <w:rPr>
          <w:rFonts w:ascii="Calibri" w:cs="Calibri" w:eastAsia="Calibri" w:hAnsi="Calibri"/>
          <w:sz w:val="22"/>
          <w:szCs w:val="22"/>
          <w:color w:val="auto"/>
        </w:rPr>
        <w:t xml:space="preserve">Price KN, Collier EK, Grogan T, Fernandez JM, Alhusayen R, Alavi A,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Lowes MA, Porter MJ, Hsiao JL, and Shi VY. Physician perspectives on complementary and alternative medicine in hidradenitis suppurativa. </w:t>
      </w:r>
      <w:r>
        <w:rPr>
          <w:rFonts w:ascii="Calibri" w:cs="Calibri" w:eastAsia="Calibri" w:hAnsi="Calibri"/>
          <w:sz w:val="22"/>
          <w:szCs w:val="22"/>
          <w:i w:val="1"/>
          <w:iCs w:val="1"/>
          <w:color w:val="auto"/>
        </w:rPr>
        <w:t>Dermatol Ther</w:t>
      </w:r>
      <w:r>
        <w:rPr>
          <w:rFonts w:ascii="Calibri" w:cs="Calibri" w:eastAsia="Calibri" w:hAnsi="Calibri"/>
          <w:sz w:val="22"/>
          <w:szCs w:val="22"/>
          <w:color w:val="auto"/>
        </w:rPr>
        <w:t xml:space="preserve"> 2021;</w:t>
      </w:r>
    </w:p>
    <w:p>
      <w:pPr>
        <w:ind w:left="100"/>
        <w:spacing w:after="0"/>
        <w:tabs>
          <w:tab w:leader="none" w:pos="4400" w:val="left"/>
        </w:tabs>
        <w:rPr>
          <w:sz w:val="20"/>
          <w:szCs w:val="20"/>
          <w:color w:val="auto"/>
        </w:rPr>
      </w:pPr>
      <w:r>
        <w:rPr>
          <w:rFonts w:ascii="Calibri" w:cs="Calibri" w:eastAsia="Calibri" w:hAnsi="Calibri"/>
          <w:sz w:val="22"/>
          <w:szCs w:val="22"/>
          <w:color w:val="auto"/>
        </w:rPr>
        <w:t>PMID: 33547869</w:t>
      </w:r>
      <w:r>
        <w:rPr>
          <w:sz w:val="20"/>
          <w:szCs w:val="20"/>
          <w:color w:val="auto"/>
        </w:rPr>
        <w:tab/>
      </w:r>
      <w:r>
        <w:rPr>
          <w:rFonts w:ascii="Calibri" w:cs="Calibri" w:eastAsia="Calibri" w:hAnsi="Calibri"/>
          <w:sz w:val="22"/>
          <w:szCs w:val="22"/>
          <w:color w:val="auto"/>
        </w:rPr>
        <w:t>Epub: Feb 2021</w:t>
      </w:r>
    </w:p>
    <w:p>
      <w:pPr>
        <w:spacing w:after="0" w:line="266" w:lineRule="exact"/>
        <w:rPr>
          <w:sz w:val="20"/>
          <w:szCs w:val="20"/>
          <w:color w:val="auto"/>
        </w:rPr>
      </w:pPr>
    </w:p>
    <w:p>
      <w:pPr>
        <w:jc w:val="both"/>
        <w:ind w:left="100" w:right="1400"/>
        <w:spacing w:after="0"/>
        <w:rPr>
          <w:sz w:val="20"/>
          <w:szCs w:val="20"/>
          <w:color w:val="auto"/>
        </w:rPr>
      </w:pPr>
      <w:r>
        <w:rPr>
          <w:rFonts w:ascii="Calibri" w:cs="Calibri" w:eastAsia="Calibri" w:hAnsi="Calibri"/>
          <w:sz w:val="22"/>
          <w:szCs w:val="22"/>
          <w:color w:val="auto"/>
        </w:rPr>
        <w:t xml:space="preserve">Rodrigues M, Pandya AG,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Ezzedine K, Bekkenk MW, and Harris JE. Treatment recommendations for patients with vitiligo during COVID-19. Australas J Dermatol 2021.</w:t>
      </w:r>
    </w:p>
    <w:p>
      <w:pPr>
        <w:ind w:left="100"/>
        <w:spacing w:after="0" w:line="238" w:lineRule="auto"/>
        <w:tabs>
          <w:tab w:leader="none" w:pos="4400" w:val="left"/>
        </w:tabs>
        <w:rPr>
          <w:sz w:val="20"/>
          <w:szCs w:val="20"/>
          <w:color w:val="auto"/>
        </w:rPr>
      </w:pPr>
      <w:r>
        <w:rPr>
          <w:rFonts w:ascii="Calibri" w:cs="Calibri" w:eastAsia="Calibri" w:hAnsi="Calibri"/>
          <w:sz w:val="22"/>
          <w:szCs w:val="22"/>
          <w:color w:val="auto"/>
        </w:rPr>
        <w:t>PMID: 34028796.</w:t>
      </w:r>
      <w:r>
        <w:rPr>
          <w:sz w:val="20"/>
          <w:szCs w:val="20"/>
          <w:color w:val="auto"/>
        </w:rPr>
        <w:tab/>
      </w:r>
      <w:r>
        <w:rPr>
          <w:rFonts w:ascii="Calibri" w:cs="Calibri" w:eastAsia="Calibri" w:hAnsi="Calibri"/>
          <w:sz w:val="22"/>
          <w:szCs w:val="22"/>
          <w:color w:val="auto"/>
        </w:rPr>
        <w:t>EPub: May 2021</w:t>
      </w:r>
    </w:p>
    <w:p>
      <w:pPr>
        <w:spacing w:after="0" w:line="1" w:lineRule="exact"/>
        <w:rPr>
          <w:sz w:val="20"/>
          <w:szCs w:val="20"/>
          <w:color w:val="auto"/>
        </w:rPr>
      </w:pPr>
    </w:p>
    <w:p>
      <w:pPr>
        <w:jc w:val="both"/>
        <w:ind w:left="100" w:right="600"/>
        <w:spacing w:after="0" w:line="241" w:lineRule="auto"/>
        <w:rPr>
          <w:sz w:val="20"/>
          <w:szCs w:val="20"/>
          <w:color w:val="auto"/>
        </w:rPr>
      </w:pPr>
      <w:r>
        <w:rPr>
          <w:rFonts w:ascii="Calibri" w:cs="Calibri" w:eastAsia="Calibri" w:hAnsi="Calibri"/>
          <w:sz w:val="22"/>
          <w:szCs w:val="22"/>
          <w:color w:val="auto"/>
        </w:rPr>
        <w:t xml:space="preserve">Gold DA, Nicholson C, Jacobsen G,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International Classification of Diseases-based analysis is inaccurate in assessing the prevalence of inflammatory bowel disease in patients with hidradenitis suppurativa. J Am Acad Dermatol 2021; Epub ahead of print.</w:t>
      </w:r>
    </w:p>
    <w:p>
      <w:pPr>
        <w:ind w:left="100"/>
        <w:spacing w:after="0"/>
        <w:tabs>
          <w:tab w:leader="none" w:pos="4400" w:val="left"/>
        </w:tabs>
        <w:rPr>
          <w:sz w:val="20"/>
          <w:szCs w:val="20"/>
          <w:color w:val="auto"/>
        </w:rPr>
      </w:pPr>
      <w:r>
        <w:rPr>
          <w:rFonts w:ascii="Calibri" w:cs="Calibri" w:eastAsia="Calibri" w:hAnsi="Calibri"/>
          <w:sz w:val="22"/>
          <w:szCs w:val="22"/>
          <w:color w:val="auto"/>
        </w:rPr>
        <w:t>PMID: 34092407</w:t>
      </w:r>
      <w:r>
        <w:rPr>
          <w:sz w:val="20"/>
          <w:szCs w:val="20"/>
          <w:color w:val="auto"/>
        </w:rPr>
        <w:tab/>
      </w:r>
      <w:r>
        <w:rPr>
          <w:rFonts w:ascii="Calibri" w:cs="Calibri" w:eastAsia="Calibri" w:hAnsi="Calibri"/>
          <w:sz w:val="22"/>
          <w:szCs w:val="22"/>
          <w:color w:val="auto"/>
        </w:rPr>
        <w:t>Pub: June 2021</w:t>
      </w:r>
    </w:p>
    <w:p>
      <w:pPr>
        <w:spacing w:after="0" w:line="266" w:lineRule="exact"/>
        <w:rPr>
          <w:sz w:val="20"/>
          <w:szCs w:val="20"/>
          <w:color w:val="auto"/>
        </w:rPr>
      </w:pPr>
    </w:p>
    <w:p>
      <w:pPr>
        <w:ind w:left="100" w:right="260"/>
        <w:spacing w:after="0"/>
        <w:rPr>
          <w:sz w:val="20"/>
          <w:szCs w:val="20"/>
          <w:color w:val="auto"/>
        </w:rPr>
      </w:pP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 Rosmarin D, Harris JE, Pandya AG, Lebwohl M, Gottlieb AB, Butler K, Kuo FI, Sun K, and Grimes P. Efficacy of Ruxolitinib Cream in Vitiligo by Patient Characteristics and Affected Body Areas: Descriptive Subgroup Analyses From a Phase 2, Randomized, Double-Blind Trial. J Am Acad Dermatol 2021;</w:t>
      </w:r>
    </w:p>
    <w:p>
      <w:pPr>
        <w:spacing w:after="0" w:line="1" w:lineRule="exact"/>
        <w:rPr>
          <w:sz w:val="20"/>
          <w:szCs w:val="20"/>
          <w:color w:val="auto"/>
        </w:rPr>
      </w:pPr>
    </w:p>
    <w:p>
      <w:pPr>
        <w:ind w:left="100"/>
        <w:spacing w:after="0"/>
        <w:tabs>
          <w:tab w:leader="none" w:pos="4400" w:val="left"/>
        </w:tabs>
        <w:rPr>
          <w:sz w:val="20"/>
          <w:szCs w:val="20"/>
          <w:color w:val="auto"/>
        </w:rPr>
      </w:pPr>
      <w:r>
        <w:rPr>
          <w:rFonts w:ascii="Calibri" w:cs="Calibri" w:eastAsia="Calibri" w:hAnsi="Calibri"/>
          <w:sz w:val="22"/>
          <w:szCs w:val="22"/>
          <w:color w:val="auto"/>
        </w:rPr>
        <w:t>PMID: 34089797</w:t>
      </w:r>
      <w:r>
        <w:rPr>
          <w:sz w:val="20"/>
          <w:szCs w:val="20"/>
          <w:color w:val="auto"/>
        </w:rPr>
        <w:tab/>
      </w:r>
      <w:r>
        <w:rPr>
          <w:rFonts w:ascii="Calibri" w:cs="Calibri" w:eastAsia="Calibri" w:hAnsi="Calibri"/>
          <w:sz w:val="22"/>
          <w:szCs w:val="22"/>
          <w:color w:val="auto"/>
        </w:rPr>
        <w:t>EPub: June 2021</w:t>
      </w:r>
    </w:p>
    <w:p>
      <w:pPr>
        <w:spacing w:after="0" w:line="266" w:lineRule="exact"/>
        <w:rPr>
          <w:sz w:val="20"/>
          <w:szCs w:val="20"/>
          <w:color w:val="auto"/>
        </w:rPr>
      </w:pPr>
    </w:p>
    <w:p>
      <w:pPr>
        <w:ind w:left="100" w:right="440"/>
        <w:spacing w:after="0"/>
        <w:rPr>
          <w:sz w:val="20"/>
          <w:szCs w:val="20"/>
          <w:color w:val="auto"/>
        </w:rPr>
      </w:pPr>
      <w:r>
        <w:rPr>
          <w:rFonts w:ascii="Calibri" w:cs="Calibri" w:eastAsia="Calibri" w:hAnsi="Calibri"/>
          <w:sz w:val="22"/>
          <w:szCs w:val="22"/>
          <w:color w:val="auto"/>
        </w:rPr>
        <w:t xml:space="preserve">Collier EK, Price KN, Grogan T, Fernandez JM, Seivright JR, Alhusayen R, Alavi A,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Lowes MA, Porter MJ, Shi VY, and Hsiao JL. Provider perspectives on the management of hidradenitis suppurativa in pregnancy – A survey study. International Journal of Women's Dermatology 2021; 7(3):346-348.</w:t>
      </w:r>
    </w:p>
    <w:p>
      <w:pPr>
        <w:spacing w:after="0" w:line="4" w:lineRule="exact"/>
        <w:rPr>
          <w:sz w:val="20"/>
          <w:szCs w:val="20"/>
          <w:color w:val="auto"/>
        </w:rPr>
      </w:pPr>
    </w:p>
    <w:p>
      <w:pPr>
        <w:ind w:left="100"/>
        <w:spacing w:after="0"/>
        <w:tabs>
          <w:tab w:leader="none" w:pos="2240" w:val="left"/>
        </w:tabs>
        <w:rPr>
          <w:sz w:val="20"/>
          <w:szCs w:val="20"/>
          <w:color w:val="auto"/>
        </w:rPr>
      </w:pPr>
      <w:r>
        <w:rPr>
          <w:rFonts w:ascii="Calibri" w:cs="Calibri" w:eastAsia="Calibri" w:hAnsi="Calibri"/>
          <w:sz w:val="22"/>
          <w:szCs w:val="22"/>
          <w:color w:val="auto"/>
        </w:rPr>
        <w:t>PMID: Not assigned</w:t>
      </w:r>
      <w:r>
        <w:rPr>
          <w:sz w:val="20"/>
          <w:szCs w:val="20"/>
          <w:color w:val="auto"/>
        </w:rPr>
        <w:tab/>
      </w:r>
      <w:r>
        <w:rPr>
          <w:rFonts w:ascii="Calibri" w:cs="Calibri" w:eastAsia="Calibri" w:hAnsi="Calibri"/>
          <w:sz w:val="22"/>
          <w:szCs w:val="22"/>
          <w:color w:val="auto"/>
        </w:rPr>
        <w:t>Pub:</w:t>
      </w:r>
    </w:p>
    <w:p>
      <w:pPr>
        <w:spacing w:after="0" w:line="266" w:lineRule="exact"/>
        <w:rPr>
          <w:sz w:val="20"/>
          <w:szCs w:val="20"/>
          <w:color w:val="auto"/>
        </w:rPr>
      </w:pPr>
    </w:p>
    <w:p>
      <w:pPr>
        <w:ind w:left="100" w:right="320"/>
        <w:spacing w:after="0"/>
        <w:rPr>
          <w:sz w:val="20"/>
          <w:szCs w:val="20"/>
          <w:color w:val="auto"/>
        </w:rPr>
      </w:pPr>
      <w:r>
        <w:rPr>
          <w:rFonts w:ascii="Calibri" w:cs="Calibri" w:eastAsia="Calibri" w:hAnsi="Calibri"/>
          <w:sz w:val="22"/>
          <w:szCs w:val="22"/>
          <w:color w:val="auto"/>
        </w:rPr>
        <w:t xml:space="preserve">Osto, M,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Lim, HW, Kohli, I. Individual Typology Angle Should be Used as a Standard for Skin Type Classification in Photobiologic Studies. Submitted for publication. 2021</w:t>
      </w:r>
    </w:p>
    <w:p>
      <w:pPr>
        <w:spacing w:after="0" w:line="1" w:lineRule="exact"/>
        <w:rPr>
          <w:sz w:val="20"/>
          <w:szCs w:val="20"/>
          <w:color w:val="auto"/>
        </w:rPr>
      </w:pPr>
    </w:p>
    <w:p>
      <w:pPr>
        <w:ind w:left="100"/>
        <w:spacing w:after="0"/>
        <w:tabs>
          <w:tab w:leader="none" w:pos="4400" w:val="left"/>
        </w:tabs>
        <w:rPr>
          <w:sz w:val="20"/>
          <w:szCs w:val="20"/>
          <w:color w:val="auto"/>
        </w:rPr>
      </w:pPr>
      <w:r>
        <w:rPr>
          <w:rFonts w:ascii="Calibri" w:cs="Calibri" w:eastAsia="Calibri" w:hAnsi="Calibri"/>
          <w:sz w:val="22"/>
          <w:szCs w:val="22"/>
          <w:color w:val="auto"/>
        </w:rPr>
        <w:t>PMID:</w:t>
      </w:r>
      <w:r>
        <w:rPr>
          <w:sz w:val="20"/>
          <w:szCs w:val="20"/>
          <w:color w:val="auto"/>
        </w:rPr>
        <w:tab/>
      </w:r>
      <w:r>
        <w:rPr>
          <w:rFonts w:ascii="Calibri" w:cs="Calibri" w:eastAsia="Calibri" w:hAnsi="Calibri"/>
          <w:sz w:val="22"/>
          <w:szCs w:val="22"/>
          <w:color w:val="auto"/>
        </w:rPr>
        <w:t>Pub: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184785</wp:posOffset>
                </wp:positionV>
                <wp:extent cx="594296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55pt" to="467.75pt,14.55pt" o:allowincell="f" strokecolor="#000000" strokeweight="0.48pt"/>
            </w:pict>
          </mc:Fallback>
        </mc:AlternateContent>
      </w:r>
    </w:p>
    <w:p>
      <w:pPr>
        <w:sectPr>
          <w:pgSz w:w="12240" w:h="15840" w:orient="portrait"/>
          <w:cols w:equalWidth="0" w:num="1">
            <w:col w:w="9360"/>
          </w:cols>
          <w:pgMar w:left="1440" w:top="1433" w:right="1440" w:bottom="1440" w:gutter="0" w:footer="0" w:header="0"/>
        </w:sectPr>
      </w:pPr>
    </w:p>
    <w:bookmarkStart w:id="25" w:name="page26"/>
    <w:bookmarkEnd w:id="25"/>
    <w:p>
      <w:pPr>
        <w:ind w:left="100" w:right="320"/>
        <w:spacing w:after="0"/>
        <w:rPr>
          <w:sz w:val="20"/>
          <w:szCs w:val="20"/>
          <w:color w:val="auto"/>
        </w:rPr>
      </w:pPr>
      <w:r>
        <w:rPr>
          <w:rFonts w:ascii="Calibri" w:cs="Calibri" w:eastAsia="Calibri" w:hAnsi="Calibri"/>
          <w:sz w:val="22"/>
          <w:szCs w:val="22"/>
          <w:color w:val="auto"/>
        </w:rPr>
        <w:t xml:space="preserve">Pourang A, Dourra M, Ezekwe N, Kohli I,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The potential effect of Polypodium leucotomos extract on ultraviolet- and visible light-induced photoaging. Photochem Photobiol Sci 2021; Epub ahead of print.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-501650</wp:posOffset>
                </wp:positionV>
                <wp:extent cx="594296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9.4999pt" to="467.75pt,-39.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-504825</wp:posOffset>
                </wp:positionV>
                <wp:extent cx="0" cy="813181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3181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9.7499pt" to="0pt,600.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-504825</wp:posOffset>
                </wp:positionV>
                <wp:extent cx="0" cy="813181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318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39.7499pt" to="467.5pt,600.55pt" o:allowincell="f" strokecolor="#000000" strokeweight="0.4799pt"/>
            </w:pict>
          </mc:Fallback>
        </mc:AlternateContent>
      </w:r>
    </w:p>
    <w:p>
      <w:pPr>
        <w:ind w:left="100"/>
        <w:spacing w:after="0"/>
        <w:tabs>
          <w:tab w:leader="none" w:pos="4400" w:val="left"/>
        </w:tabs>
        <w:rPr>
          <w:sz w:val="20"/>
          <w:szCs w:val="20"/>
          <w:color w:val="auto"/>
        </w:rPr>
      </w:pPr>
      <w:r>
        <w:rPr>
          <w:rFonts w:ascii="Calibri" w:cs="Calibri" w:eastAsia="Calibri" w:hAnsi="Calibri"/>
          <w:sz w:val="22"/>
          <w:szCs w:val="22"/>
          <w:color w:val="auto"/>
        </w:rPr>
        <w:t>PMID: 34449075</w:t>
      </w:r>
      <w:r>
        <w:rPr>
          <w:sz w:val="20"/>
          <w:szCs w:val="20"/>
          <w:color w:val="auto"/>
        </w:rPr>
        <w:tab/>
      </w:r>
      <w:r>
        <w:rPr>
          <w:rFonts w:ascii="Calibri" w:cs="Calibri" w:eastAsia="Calibri" w:hAnsi="Calibri"/>
          <w:sz w:val="22"/>
          <w:szCs w:val="22"/>
          <w:color w:val="auto"/>
        </w:rPr>
        <w:t>Epub: Aug. 2021</w:t>
      </w:r>
    </w:p>
    <w:p>
      <w:pPr>
        <w:spacing w:after="0" w:line="266"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 xml:space="preserve">Rehman R, Chabaan A,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Fahs F, and </w:t>
      </w:r>
      <w:r>
        <w:rPr>
          <w:rFonts w:ascii="Calibri" w:cs="Calibri" w:eastAsia="Calibri" w:hAnsi="Calibri"/>
          <w:sz w:val="22"/>
          <w:szCs w:val="22"/>
          <w:b w:val="1"/>
          <w:bCs w:val="1"/>
          <w:color w:val="auto"/>
        </w:rPr>
        <w:t>Mohammad TF</w:t>
      </w:r>
      <w:r>
        <w:rPr>
          <w:rFonts w:ascii="Calibri" w:cs="Calibri" w:eastAsia="Calibri" w:hAnsi="Calibri"/>
          <w:sz w:val="22"/>
          <w:szCs w:val="22"/>
          <w:color w:val="auto"/>
        </w:rPr>
        <w:t>. The Etiquettes of Hijab:</w:t>
      </w:r>
    </w:p>
    <w:p>
      <w:pPr>
        <w:spacing w:after="0" w:line="1"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Recommendations to Improve Care in Dermatology Clinics. Br J Dermatol 2021; Epub ahead of print.</w:t>
      </w:r>
    </w:p>
    <w:p>
      <w:pPr>
        <w:ind w:left="100"/>
        <w:spacing w:after="0"/>
        <w:tabs>
          <w:tab w:leader="none" w:pos="4400" w:val="left"/>
        </w:tabs>
        <w:rPr>
          <w:sz w:val="20"/>
          <w:szCs w:val="20"/>
          <w:color w:val="auto"/>
        </w:rPr>
      </w:pPr>
      <w:r>
        <w:rPr>
          <w:rFonts w:ascii="Calibri" w:cs="Calibri" w:eastAsia="Calibri" w:hAnsi="Calibri"/>
          <w:sz w:val="22"/>
          <w:szCs w:val="22"/>
          <w:color w:val="auto"/>
        </w:rPr>
        <w:t>PMID: 34350980</w:t>
      </w:r>
      <w:r>
        <w:rPr>
          <w:sz w:val="20"/>
          <w:szCs w:val="20"/>
          <w:color w:val="auto"/>
        </w:rPr>
        <w:tab/>
      </w:r>
      <w:r>
        <w:rPr>
          <w:rFonts w:ascii="Calibri" w:cs="Calibri" w:eastAsia="Calibri" w:hAnsi="Calibri"/>
          <w:sz w:val="22"/>
          <w:szCs w:val="22"/>
          <w:color w:val="auto"/>
        </w:rPr>
        <w:t>Pub: Aug. 2021</w:t>
      </w:r>
    </w:p>
    <w:p>
      <w:pPr>
        <w:spacing w:after="0" w:line="266" w:lineRule="exact"/>
        <w:rPr>
          <w:sz w:val="20"/>
          <w:szCs w:val="20"/>
          <w:color w:val="auto"/>
        </w:rPr>
      </w:pPr>
    </w:p>
    <w:p>
      <w:pPr>
        <w:ind w:left="100" w:right="120"/>
        <w:spacing w:after="0" w:line="285" w:lineRule="auto"/>
        <w:rPr>
          <w:sz w:val="20"/>
          <w:szCs w:val="20"/>
          <w:color w:val="auto"/>
        </w:rPr>
      </w:pPr>
      <w:r>
        <w:rPr>
          <w:rFonts w:ascii="Calibri" w:cs="Calibri" w:eastAsia="Calibri" w:hAnsi="Calibri"/>
          <w:sz w:val="22"/>
          <w:szCs w:val="22"/>
          <w:color w:val="auto"/>
        </w:rPr>
        <w:t xml:space="preserve">Pourang A, Tisack A, Ezekwe N, Torres AE, Kohli I, </w:t>
      </w:r>
      <w:r>
        <w:rPr>
          <w:rFonts w:ascii="Calibri" w:cs="Calibri" w:eastAsia="Calibri" w:hAnsi="Calibri"/>
          <w:sz w:val="22"/>
          <w:szCs w:val="22"/>
          <w:b w:val="1"/>
          <w:bCs w:val="1"/>
          <w:color w:val="auto"/>
        </w:rPr>
        <w:t>Hamzavi IH, and Lim HW</w:t>
      </w:r>
      <w:r>
        <w:rPr>
          <w:rFonts w:ascii="Calibri" w:cs="Calibri" w:eastAsia="Calibri" w:hAnsi="Calibri"/>
          <w:sz w:val="22"/>
          <w:szCs w:val="22"/>
          <w:color w:val="auto"/>
        </w:rPr>
        <w:t>. The Effects of Visible Light on Mechanisms of Skin Photoaging. Photodermatol Photoimmunol Photomed 2021;</w:t>
      </w:r>
    </w:p>
    <w:p>
      <w:pPr>
        <w:spacing w:after="0" w:line="104" w:lineRule="exact"/>
        <w:rPr>
          <w:sz w:val="20"/>
          <w:szCs w:val="20"/>
          <w:color w:val="auto"/>
        </w:rPr>
      </w:pPr>
    </w:p>
    <w:p>
      <w:pPr>
        <w:ind w:left="160"/>
        <w:spacing w:after="0"/>
        <w:tabs>
          <w:tab w:leader="none" w:pos="4400" w:val="left"/>
        </w:tabs>
        <w:rPr>
          <w:sz w:val="20"/>
          <w:szCs w:val="20"/>
          <w:color w:val="auto"/>
        </w:rPr>
      </w:pPr>
      <w:r>
        <w:rPr>
          <w:rFonts w:ascii="Calibri" w:cs="Calibri" w:eastAsia="Calibri" w:hAnsi="Calibri"/>
          <w:sz w:val="22"/>
          <w:szCs w:val="22"/>
          <w:color w:val="auto"/>
        </w:rPr>
        <w:t>PMID: 34585779</w:t>
      </w:r>
      <w:r>
        <w:rPr>
          <w:sz w:val="20"/>
          <w:szCs w:val="20"/>
          <w:color w:val="auto"/>
        </w:rPr>
        <w:tab/>
      </w:r>
      <w:r>
        <w:rPr>
          <w:rFonts w:ascii="Calibri" w:cs="Calibri" w:eastAsia="Calibri" w:hAnsi="Calibri"/>
          <w:sz w:val="22"/>
          <w:szCs w:val="22"/>
          <w:color w:val="auto"/>
        </w:rPr>
        <w:t>Epub ahead of print.</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00" w:right="280"/>
        <w:spacing w:after="0" w:line="272" w:lineRule="auto"/>
        <w:rPr>
          <w:sz w:val="20"/>
          <w:szCs w:val="20"/>
          <w:color w:val="auto"/>
        </w:rPr>
      </w:pPr>
      <w:r>
        <w:rPr>
          <w:rFonts w:ascii="Calibri" w:cs="Calibri" w:eastAsia="Calibri" w:hAnsi="Calibri"/>
          <w:sz w:val="22"/>
          <w:szCs w:val="22"/>
          <w:color w:val="auto"/>
        </w:rPr>
        <w:t xml:space="preserve">Thompson AM, Fernandez JM, Shih T,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Hsiao JL, and Shi VY. Improving hidradenitis suppurativa patient education using written action plan: a randomized controlled trial. J Dermatolog Treat 2021;1-3. Epub ahead of print.</w:t>
      </w:r>
    </w:p>
    <w:p>
      <w:pPr>
        <w:spacing w:after="0" w:line="119" w:lineRule="exact"/>
        <w:rPr>
          <w:sz w:val="20"/>
          <w:szCs w:val="20"/>
          <w:color w:val="auto"/>
        </w:rPr>
      </w:pPr>
    </w:p>
    <w:p>
      <w:pPr>
        <w:ind w:left="100"/>
        <w:spacing w:after="0"/>
        <w:tabs>
          <w:tab w:leader="none" w:pos="4400" w:val="left"/>
        </w:tabs>
        <w:rPr>
          <w:sz w:val="20"/>
          <w:szCs w:val="20"/>
          <w:color w:val="auto"/>
        </w:rPr>
      </w:pPr>
      <w:r>
        <w:rPr>
          <w:rFonts w:ascii="Calibri" w:cs="Calibri" w:eastAsia="Calibri" w:hAnsi="Calibri"/>
          <w:sz w:val="22"/>
          <w:szCs w:val="22"/>
          <w:color w:val="auto"/>
        </w:rPr>
        <w:t>PMID: 34579620.</w:t>
      </w:r>
      <w:r>
        <w:rPr>
          <w:sz w:val="20"/>
          <w:szCs w:val="20"/>
          <w:color w:val="auto"/>
        </w:rPr>
        <w:tab/>
      </w:r>
      <w:r>
        <w:rPr>
          <w:rFonts w:ascii="Calibri" w:cs="Calibri" w:eastAsia="Calibri" w:hAnsi="Calibri"/>
          <w:sz w:val="22"/>
          <w:szCs w:val="22"/>
          <w:color w:val="auto"/>
        </w:rPr>
        <w:t>Epub: Sept. 2021</w:t>
      </w:r>
    </w:p>
    <w:p>
      <w:pPr>
        <w:spacing w:after="0" w:line="200" w:lineRule="exact"/>
        <w:rPr>
          <w:sz w:val="20"/>
          <w:szCs w:val="20"/>
          <w:color w:val="auto"/>
        </w:rPr>
      </w:pPr>
    </w:p>
    <w:p>
      <w:pPr>
        <w:spacing w:after="0" w:line="246" w:lineRule="exact"/>
        <w:rPr>
          <w:sz w:val="20"/>
          <w:szCs w:val="20"/>
          <w:color w:val="auto"/>
        </w:rPr>
      </w:pPr>
    </w:p>
    <w:p>
      <w:pPr>
        <w:ind w:left="100" w:right="260"/>
        <w:spacing w:after="0" w:line="241" w:lineRule="auto"/>
        <w:rPr>
          <w:sz w:val="20"/>
          <w:szCs w:val="20"/>
          <w:color w:val="auto"/>
        </w:rPr>
      </w:pPr>
      <w:r>
        <w:rPr>
          <w:rFonts w:ascii="Calibri" w:cs="Calibri" w:eastAsia="Calibri" w:hAnsi="Calibri"/>
          <w:sz w:val="22"/>
          <w:szCs w:val="22"/>
          <w:color w:val="auto"/>
        </w:rPr>
        <w:t xml:space="preserve">Elbuluk N, Grimes P, Chien A,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Alexis A, Taylor S, Gonzalez N, Weiss J, Desai SR, and Kang S. The Pathogenesis and Management of Acne-Induced Post-inflammatory Hyperpigmentation. Am J</w:t>
      </w:r>
    </w:p>
    <w:p>
      <w:pPr>
        <w:spacing w:after="0" w:line="1" w:lineRule="exact"/>
        <w:rPr>
          <w:sz w:val="20"/>
          <w:szCs w:val="20"/>
          <w:color w:val="auto"/>
        </w:rPr>
      </w:pPr>
    </w:p>
    <w:p>
      <w:pPr>
        <w:ind w:left="100" w:right="320"/>
        <w:spacing w:after="0" w:line="251" w:lineRule="auto"/>
        <w:rPr>
          <w:sz w:val="20"/>
          <w:szCs w:val="20"/>
          <w:color w:val="auto"/>
        </w:rPr>
      </w:pPr>
      <w:r>
        <w:rPr>
          <w:rFonts w:ascii="Calibri" w:cs="Calibri" w:eastAsia="Calibri" w:hAnsi="Calibri"/>
          <w:sz w:val="22"/>
          <w:szCs w:val="22"/>
          <w:color w:val="auto"/>
        </w:rPr>
        <w:t>Clin Dermatol 2021; Epub ahead of print. PMID: 34468934 EPub: Sept.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100" w:right="200"/>
        <w:spacing w:after="0"/>
        <w:rPr>
          <w:sz w:val="20"/>
          <w:szCs w:val="20"/>
          <w:color w:val="auto"/>
        </w:rPr>
      </w:pPr>
      <w:r>
        <w:rPr>
          <w:rFonts w:ascii="Calibri" w:cs="Calibri" w:eastAsia="Calibri" w:hAnsi="Calibri"/>
          <w:sz w:val="22"/>
          <w:szCs w:val="22"/>
          <w:color w:val="auto"/>
        </w:rPr>
        <w:t xml:space="preserve">Alavi A, Baradaran S, Mathias SD, Colwell HH, Song M,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and Han C. Development of a Patient-Reported Outcome Questionnaire to Assess Signs and Symptoms of Hidradenitis Suppurativa: The Hidradenitis Suppurativa Symptom Diary (HSSD). J Am Acad Dermatol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34808326.</w:t>
      </w:r>
      <w:r>
        <w:rPr>
          <w:sz w:val="20"/>
          <w:szCs w:val="20"/>
          <w:color w:val="auto"/>
        </w:rPr>
        <w:tab/>
      </w:r>
      <w:r>
        <w:rPr>
          <w:rFonts w:ascii="Calibri" w:cs="Calibri" w:eastAsia="Calibri" w:hAnsi="Calibri"/>
          <w:sz w:val="22"/>
          <w:szCs w:val="22"/>
          <w:color w:val="auto"/>
        </w:rPr>
        <w:t>EPub: Nov 2021</w:t>
      </w:r>
    </w:p>
    <w:p>
      <w:pPr>
        <w:ind w:left="100" w:right="200"/>
        <w:spacing w:after="0"/>
        <w:rPr>
          <w:sz w:val="20"/>
          <w:szCs w:val="20"/>
          <w:color w:val="auto"/>
        </w:rPr>
      </w:pPr>
      <w:r>
        <w:rPr>
          <w:rFonts w:ascii="Calibri" w:cs="Calibri" w:eastAsia="Calibri" w:hAnsi="Calibri"/>
          <w:sz w:val="22"/>
          <w:szCs w:val="22"/>
          <w:color w:val="auto"/>
        </w:rPr>
        <w:t>Krueger L, Saizan AL, Meehan SA, Ezzedine K, Hamzavi I, and Elbuluk N. Seborrheic macular hypopigmentation: a case series proposing a new pigmentary disorder. J Eur Acad Dermatol Venereol 2021; Epub ahead of print.</w:t>
      </w:r>
    </w:p>
    <w:p>
      <w:pPr>
        <w:sectPr>
          <w:pgSz w:w="12240" w:h="15840" w:orient="portrait"/>
          <w:cols w:equalWidth="0" w:num="1">
            <w:col w:w="9360"/>
          </w:cols>
          <w:pgMar w:left="1440" w:top="1429" w:right="1440" w:bottom="1057" w:gutter="0" w:footer="0" w:header="0"/>
        </w:sectPr>
      </w:pPr>
    </w:p>
    <w:p>
      <w:pPr>
        <w:spacing w:after="0" w:line="1"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PMID: 34927764</w:t>
      </w:r>
    </w:p>
    <w:p>
      <w:pPr>
        <w:spacing w:after="0" w:line="269"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Smith Z, Wang J,</w:t>
      </w:r>
    </w:p>
    <w:p>
      <w:pPr>
        <w:ind w:left="100"/>
        <w:spacing w:after="0"/>
        <w:rPr>
          <w:sz w:val="20"/>
          <w:szCs w:val="20"/>
          <w:color w:val="auto"/>
        </w:rPr>
      </w:pPr>
      <w:r>
        <w:rPr>
          <w:rFonts w:ascii="Calibri" w:cs="Calibri" w:eastAsia="Calibri" w:hAnsi="Calibri"/>
          <w:sz w:val="22"/>
          <w:szCs w:val="22"/>
          <w:color w:val="auto"/>
        </w:rPr>
        <w:t>and Quality Life.</w:t>
      </w:r>
    </w:p>
    <w:p>
      <w:pPr>
        <w:ind w:left="100"/>
        <w:spacing w:after="0"/>
        <w:rPr>
          <w:sz w:val="20"/>
          <w:szCs w:val="20"/>
          <w:color w:val="auto"/>
        </w:rPr>
      </w:pPr>
      <w:r>
        <w:rPr>
          <w:rFonts w:ascii="Calibri" w:cs="Calibri" w:eastAsia="Calibri" w:hAnsi="Calibri"/>
          <w:sz w:val="22"/>
          <w:szCs w:val="22"/>
          <w:color w:val="auto"/>
        </w:rPr>
        <w:t>PMID: 34076392</w:t>
      </w:r>
    </w:p>
    <w:p>
      <w:pPr>
        <w:spacing w:after="0" w:line="20" w:lineRule="exact"/>
        <w:rPr>
          <w:sz w:val="20"/>
          <w:szCs w:val="20"/>
          <w:color w:val="auto"/>
        </w:rPr>
      </w:pPr>
      <w:r>
        <w:rPr>
          <w:sz w:val="20"/>
          <w:szCs w:val="20"/>
          <w:color w:val="auto"/>
        </w:rPr>
        <w:br w:type="column"/>
      </w:r>
    </w:p>
    <w:p>
      <w:pPr>
        <w:ind w:left="2040"/>
        <w:spacing w:after="0"/>
        <w:rPr>
          <w:sz w:val="20"/>
          <w:szCs w:val="20"/>
          <w:color w:val="auto"/>
        </w:rPr>
      </w:pPr>
      <w:r>
        <w:rPr>
          <w:rFonts w:ascii="Calibri" w:cs="Calibri" w:eastAsia="Calibri" w:hAnsi="Calibri"/>
          <w:sz w:val="22"/>
          <w:szCs w:val="22"/>
          <w:color w:val="auto"/>
        </w:rPr>
        <w:t>Pub. Dec. 2021</w:t>
      </w:r>
    </w:p>
    <w:p>
      <w:pPr>
        <w:spacing w:after="0" w:line="266" w:lineRule="exact"/>
        <w:rPr>
          <w:sz w:val="20"/>
          <w:szCs w:val="20"/>
          <w:color w:val="auto"/>
        </w:rPr>
      </w:pPr>
    </w:p>
    <w:p>
      <w:pPr>
        <w:ind w:right="460" w:hanging="33"/>
        <w:spacing w:after="0" w:line="241" w:lineRule="auto"/>
        <w:rPr>
          <w:sz w:val="20"/>
          <w:szCs w:val="20"/>
          <w:color w:val="auto"/>
        </w:rPr>
      </w:pPr>
      <w:r>
        <w:rPr>
          <w:rFonts w:ascii="Calibri" w:cs="Calibri" w:eastAsia="Calibri" w:hAnsi="Calibri"/>
          <w:sz w:val="22"/>
          <w:szCs w:val="22"/>
          <w:b w:val="1"/>
          <w:bCs w:val="1"/>
          <w:color w:val="auto"/>
        </w:rPr>
        <w:t>Huggins R</w:t>
      </w:r>
      <w:r>
        <w:rPr>
          <w:rFonts w:ascii="Calibri" w:cs="Calibri" w:eastAsia="Calibri" w:hAnsi="Calibri"/>
          <w:sz w:val="22"/>
          <w:szCs w:val="22"/>
          <w:color w:val="auto"/>
        </w:rPr>
        <w:t>., et al. A Multi-Centered Case-Control Study of Vitiligo Support Groups J Drugs Dermatol. June 2021</w:t>
      </w:r>
    </w:p>
    <w:p>
      <w:pPr>
        <w:spacing w:after="0" w:line="1" w:lineRule="exact"/>
        <w:rPr>
          <w:sz w:val="20"/>
          <w:szCs w:val="20"/>
          <w:color w:val="auto"/>
        </w:rPr>
      </w:pPr>
    </w:p>
    <w:p>
      <w:pPr>
        <w:ind w:left="2040"/>
        <w:spacing w:after="0"/>
        <w:rPr>
          <w:sz w:val="20"/>
          <w:szCs w:val="20"/>
          <w:color w:val="auto"/>
        </w:rPr>
      </w:pPr>
      <w:r>
        <w:rPr>
          <w:rFonts w:ascii="Calibri" w:cs="Calibri" w:eastAsia="Calibri" w:hAnsi="Calibri"/>
          <w:sz w:val="22"/>
          <w:szCs w:val="22"/>
          <w:color w:val="auto"/>
        </w:rPr>
        <w:t>Pub. June 2021</w:t>
      </w:r>
    </w:p>
    <w:p>
      <w:pPr>
        <w:spacing w:after="0" w:line="200" w:lineRule="exact"/>
        <w:rPr>
          <w:sz w:val="20"/>
          <w:szCs w:val="20"/>
          <w:color w:val="auto"/>
        </w:rPr>
      </w:pPr>
    </w:p>
    <w:p>
      <w:pPr>
        <w:sectPr>
          <w:pgSz w:w="12240" w:h="15840" w:orient="portrait"/>
          <w:cols w:equalWidth="0" w:num="2">
            <w:col w:w="1600" w:space="60"/>
            <w:col w:w="7700"/>
          </w:cols>
          <w:pgMar w:left="1440" w:top="1429" w:right="1440" w:bottom="1057" w:gutter="0" w:footer="0" w:header="0"/>
          <w:type w:val="continuous"/>
        </w:sectPr>
      </w:pPr>
    </w:p>
    <w:p>
      <w:pPr>
        <w:spacing w:after="0" w:line="67" w:lineRule="exact"/>
        <w:rPr>
          <w:sz w:val="20"/>
          <w:szCs w:val="20"/>
          <w:color w:val="auto"/>
        </w:rPr>
      </w:pPr>
    </w:p>
    <w:p>
      <w:pPr>
        <w:ind w:left="100" w:right="160"/>
        <w:spacing w:after="0" w:line="251" w:lineRule="auto"/>
        <w:rPr>
          <w:sz w:val="20"/>
          <w:szCs w:val="20"/>
          <w:color w:val="auto"/>
        </w:rPr>
      </w:pPr>
      <w:r>
        <w:rPr>
          <w:rFonts w:ascii="Calibri" w:cs="Calibri" w:eastAsia="Calibri" w:hAnsi="Calibri"/>
          <w:sz w:val="21"/>
          <w:szCs w:val="21"/>
          <w:color w:val="auto"/>
        </w:rPr>
        <w:t xml:space="preserve">Phillips GS, Huang A, Augsburger BD, Kaplan L, Peoples K, Bruckner AL, Khuu P, Tang JY, LaraCorrales I, Pope E, Wiss K, Levin LE, Morel KD, Hook KP, Paller AS, Eichenfield LF, McCuaig CC, Powell J, Castelo-Soccio L, Levy ML, Price HN, Schachner LA, Browning JC, </w:t>
      </w:r>
      <w:r>
        <w:rPr>
          <w:rFonts w:ascii="Calibri" w:cs="Calibri" w:eastAsia="Calibri" w:hAnsi="Calibri"/>
          <w:sz w:val="21"/>
          <w:szCs w:val="21"/>
          <w:b w:val="1"/>
          <w:bCs w:val="1"/>
          <w:color w:val="auto"/>
        </w:rPr>
        <w:t>Jahnke M, Shwayder T</w:t>
      </w:r>
      <w:r>
        <w:rPr>
          <w:rFonts w:ascii="Calibri" w:cs="Calibri" w:eastAsia="Calibri" w:hAnsi="Calibri"/>
          <w:sz w:val="21"/>
          <w:szCs w:val="21"/>
          <w:color w:val="auto"/>
        </w:rPr>
        <w:t>, Bayliss S, Lucky AW, and Glick SA. A retrospective analysis of diagnostic testing in a large North American cohort of patients with epidermolysis bullosa. J Am Acad Dermatol 2021; Epub ahead of print. PMID: 34634382</w:t>
      </w:r>
    </w:p>
    <w:p>
      <w:pPr>
        <w:spacing w:after="0" w:line="3" w:lineRule="exact"/>
        <w:rPr>
          <w:sz w:val="20"/>
          <w:szCs w:val="20"/>
          <w:color w:val="auto"/>
        </w:rPr>
      </w:pPr>
    </w:p>
    <w:p>
      <w:pPr>
        <w:ind w:left="2260"/>
        <w:spacing w:after="0"/>
        <w:rPr>
          <w:sz w:val="20"/>
          <w:szCs w:val="20"/>
          <w:color w:val="auto"/>
        </w:rPr>
      </w:pPr>
      <w:r>
        <w:rPr>
          <w:rFonts w:ascii="Calibri" w:cs="Calibri" w:eastAsia="Calibri" w:hAnsi="Calibri"/>
          <w:sz w:val="22"/>
          <w:szCs w:val="22"/>
          <w:color w:val="auto"/>
        </w:rPr>
        <w:t>Pub: Oct.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13970</wp:posOffset>
                </wp:positionV>
                <wp:extent cx="594296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pt" to="467.75pt,1.1pt" o:allowincell="f" strokecolor="#000000" strokeweight="0.4809pt"/>
            </w:pict>
          </mc:Fallback>
        </mc:AlternateContent>
      </w:r>
    </w:p>
    <w:p>
      <w:pPr>
        <w:sectPr>
          <w:pgSz w:w="12240" w:h="15840" w:orient="portrait"/>
          <w:cols w:equalWidth="0" w:num="1">
            <w:col w:w="9360"/>
          </w:cols>
          <w:pgMar w:left="1440" w:top="1429" w:right="1440" w:bottom="1057" w:gutter="0" w:footer="0" w:header="0"/>
          <w:type w:val="continuous"/>
        </w:sectPr>
      </w:pPr>
    </w:p>
    <w:bookmarkStart w:id="26" w:name="page27"/>
    <w:bookmarkEnd w:id="26"/>
    <w:p>
      <w:pPr>
        <w:spacing w:after="0" w:line="25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911225</wp:posOffset>
                </wp:positionH>
                <wp:positionV relativeFrom="page">
                  <wp:posOffset>916940</wp:posOffset>
                </wp:positionV>
                <wp:extent cx="59436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75pt,72.2pt" to="539.75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914400</wp:posOffset>
                </wp:positionV>
                <wp:extent cx="0" cy="821563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56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pt" to="72pt,718.9pt" o:allowincell="f" strokecolor="#000000" strokeweight="0.4809pt">
                <w10:wrap anchorx="page" anchory="page"/>
              </v:line>
            </w:pict>
          </mc:Fallback>
        </mc:AlternateContent>
        <mc:AlternateContent>
          <mc:Choice Requires="wps">
            <w:drawing>
              <wp:anchor simplePos="0" relativeHeight="251657728" behindDoc="1" locked="0" layoutInCell="0" allowOverlap="1">
                <wp:simplePos x="0" y="0"/>
                <wp:positionH relativeFrom="page">
                  <wp:posOffset>6851650</wp:posOffset>
                </wp:positionH>
                <wp:positionV relativeFrom="page">
                  <wp:posOffset>914400</wp:posOffset>
                </wp:positionV>
                <wp:extent cx="0" cy="821563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56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5pt,72pt" to="539.5pt,718.9pt" o:allowincell="f" strokecolor="#000000" strokeweight="0.4799pt">
                <w10:wrap anchorx="page" anchory="page"/>
              </v:line>
            </w:pict>
          </mc:Fallback>
        </mc:AlternateContent>
      </w:r>
    </w:p>
    <w:p>
      <w:pPr>
        <w:ind w:left="100" w:right="460"/>
        <w:spacing w:after="0" w:line="241" w:lineRule="auto"/>
        <w:rPr>
          <w:sz w:val="20"/>
          <w:szCs w:val="20"/>
          <w:color w:val="auto"/>
        </w:rPr>
      </w:pPr>
      <w:r>
        <w:rPr>
          <w:rFonts w:ascii="Calibri" w:cs="Calibri" w:eastAsia="Calibri" w:hAnsi="Calibri"/>
          <w:sz w:val="22"/>
          <w:szCs w:val="22"/>
          <w:b w:val="1"/>
          <w:bCs w:val="1"/>
          <w:color w:val="auto"/>
        </w:rPr>
        <w:t>Jahnke MN</w:t>
      </w:r>
      <w:r>
        <w:rPr>
          <w:rFonts w:ascii="Calibri" w:cs="Calibri" w:eastAsia="Calibri" w:hAnsi="Calibri"/>
          <w:sz w:val="22"/>
          <w:szCs w:val="22"/>
          <w:color w:val="auto"/>
        </w:rPr>
        <w:t>, O'Haver J, Gupta D, Hawryluk EB, Finelt N, Kruse L, Jen M, Horii KA, Frieden IJ, Price H, and Coughlin CC. Care of Congenital Melanocytic Nevi in Newborns and Infants: Review and Management Recommendations. Pediatrics 2021; E</w:t>
      </w:r>
    </w:p>
    <w:p>
      <w:pPr>
        <w:ind w:left="100"/>
        <w:spacing w:after="0"/>
        <w:tabs>
          <w:tab w:leader="none" w:pos="3680" w:val="left"/>
        </w:tabs>
        <w:rPr>
          <w:sz w:val="20"/>
          <w:szCs w:val="20"/>
          <w:color w:val="auto"/>
        </w:rPr>
      </w:pPr>
      <w:r>
        <w:rPr>
          <w:rFonts w:ascii="Calibri" w:cs="Calibri" w:eastAsia="Calibri" w:hAnsi="Calibri"/>
          <w:sz w:val="22"/>
          <w:szCs w:val="22"/>
          <w:color w:val="auto"/>
        </w:rPr>
        <w:t>PMID: 34845496</w:t>
      </w:r>
      <w:r>
        <w:rPr>
          <w:sz w:val="20"/>
          <w:szCs w:val="20"/>
          <w:color w:val="auto"/>
        </w:rPr>
        <w:tab/>
      </w:r>
      <w:r>
        <w:rPr>
          <w:rFonts w:ascii="Calibri" w:cs="Calibri" w:eastAsia="Calibri" w:hAnsi="Calibri"/>
          <w:sz w:val="22"/>
          <w:szCs w:val="22"/>
          <w:color w:val="auto"/>
        </w:rPr>
        <w:t>Epub ahead of Print</w:t>
      </w:r>
    </w:p>
    <w:p>
      <w:pPr>
        <w:spacing w:after="0" w:line="264" w:lineRule="exact"/>
        <w:rPr>
          <w:sz w:val="20"/>
          <w:szCs w:val="20"/>
          <w:color w:val="auto"/>
        </w:rPr>
      </w:pPr>
    </w:p>
    <w:p>
      <w:pPr>
        <w:ind w:left="100" w:right="440"/>
        <w:spacing w:after="0" w:line="241" w:lineRule="auto"/>
        <w:rPr>
          <w:sz w:val="20"/>
          <w:szCs w:val="20"/>
          <w:color w:val="auto"/>
        </w:rPr>
      </w:pPr>
      <w:r>
        <w:rPr>
          <w:rFonts w:ascii="Calibri" w:cs="Calibri" w:eastAsia="Calibri" w:hAnsi="Calibri"/>
          <w:sz w:val="22"/>
          <w:szCs w:val="22"/>
          <w:b w:val="1"/>
          <w:bCs w:val="1"/>
          <w:color w:val="auto"/>
        </w:rPr>
        <w:t>Jiang AJ</w:t>
      </w:r>
      <w:r>
        <w:rPr>
          <w:rFonts w:ascii="Calibri" w:cs="Calibri" w:eastAsia="Calibri" w:hAnsi="Calibri"/>
          <w:sz w:val="22"/>
          <w:szCs w:val="22"/>
          <w:color w:val="auto"/>
        </w:rPr>
        <w:t>, Soon SL, Rullan P, Brody H, Lee KC. Chemical peels as field therapy for actinic keratoses: A systematic review. Derm Surg.</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34238790</w:t>
      </w:r>
      <w:r>
        <w:rPr>
          <w:sz w:val="20"/>
          <w:szCs w:val="20"/>
          <w:color w:val="auto"/>
        </w:rPr>
        <w:tab/>
      </w:r>
      <w:r>
        <w:rPr>
          <w:rFonts w:ascii="Calibri" w:cs="Calibri" w:eastAsia="Calibri" w:hAnsi="Calibri"/>
          <w:sz w:val="22"/>
          <w:szCs w:val="22"/>
          <w:color w:val="auto"/>
        </w:rPr>
        <w:t>Pub. Jan 2021</w:t>
      </w:r>
    </w:p>
    <w:p>
      <w:pPr>
        <w:spacing w:after="0" w:line="266" w:lineRule="exact"/>
        <w:rPr>
          <w:sz w:val="20"/>
          <w:szCs w:val="20"/>
          <w:color w:val="auto"/>
        </w:rPr>
      </w:pPr>
    </w:p>
    <w:p>
      <w:pPr>
        <w:ind w:left="100" w:right="140"/>
        <w:spacing w:after="0" w:line="241" w:lineRule="auto"/>
        <w:rPr>
          <w:sz w:val="20"/>
          <w:szCs w:val="20"/>
          <w:color w:val="auto"/>
        </w:rPr>
      </w:pPr>
      <w:r>
        <w:rPr>
          <w:rFonts w:ascii="Calibri" w:cs="Calibri" w:eastAsia="Calibri" w:hAnsi="Calibri"/>
          <w:sz w:val="22"/>
          <w:szCs w:val="22"/>
          <w:b w:val="1"/>
          <w:bCs w:val="1"/>
          <w:color w:val="auto"/>
        </w:rPr>
        <w:t>Ko D, Lyons AB, Kohli</w:t>
      </w:r>
      <w:r>
        <w:rPr>
          <w:rFonts w:ascii="Calibri" w:cs="Calibri" w:eastAsia="Calibri" w:hAnsi="Calibri"/>
          <w:sz w:val="22"/>
          <w:szCs w:val="22"/>
          <w:color w:val="auto"/>
        </w:rPr>
        <w:t xml:space="preserve"> I, Narla S, Torres AE, Miller A, </w:t>
      </w:r>
      <w:r>
        <w:rPr>
          <w:rFonts w:ascii="Calibri" w:cs="Calibri" w:eastAsia="Calibri" w:hAnsi="Calibri"/>
          <w:sz w:val="22"/>
          <w:szCs w:val="22"/>
          <w:b w:val="1"/>
          <w:bCs w:val="1"/>
          <w:color w:val="auto"/>
        </w:rPr>
        <w:t>Ozog D, Hamzavi I, and Lim HW.</w:t>
      </w:r>
      <w:r>
        <w:rPr>
          <w:rFonts w:ascii="Calibri" w:cs="Calibri" w:eastAsia="Calibri" w:hAnsi="Calibri"/>
          <w:sz w:val="22"/>
          <w:szCs w:val="22"/>
          <w:color w:val="auto"/>
        </w:rPr>
        <w:t xml:space="preserve"> The value of photomedicine in a global health crisis: Utilizing ultraviolet C to decontaminate N95 respirators during the COVID-19 pandemic. Photodermatol Photoimmunol Photomed 2021; Epub ahead of print.</w:t>
      </w:r>
    </w:p>
    <w:p>
      <w:pPr>
        <w:ind w:left="160"/>
        <w:spacing w:after="0"/>
        <w:tabs>
          <w:tab w:leader="none" w:pos="3680" w:val="left"/>
        </w:tabs>
        <w:rPr>
          <w:sz w:val="20"/>
          <w:szCs w:val="20"/>
          <w:color w:val="auto"/>
        </w:rPr>
      </w:pPr>
      <w:r>
        <w:rPr>
          <w:rFonts w:ascii="Calibri" w:cs="Calibri" w:eastAsia="Calibri" w:hAnsi="Calibri"/>
          <w:sz w:val="22"/>
          <w:szCs w:val="22"/>
          <w:color w:val="auto"/>
        </w:rPr>
        <w:t>PMID: 34467568</w:t>
      </w:r>
      <w:r>
        <w:rPr>
          <w:sz w:val="20"/>
          <w:szCs w:val="20"/>
          <w:color w:val="auto"/>
        </w:rPr>
        <w:tab/>
      </w:r>
      <w:r>
        <w:rPr>
          <w:rFonts w:ascii="Calibri" w:cs="Calibri" w:eastAsia="Calibri" w:hAnsi="Calibri"/>
          <w:sz w:val="22"/>
          <w:szCs w:val="22"/>
          <w:color w:val="auto"/>
        </w:rPr>
        <w:t>Epub: Sept. 2021</w:t>
      </w:r>
    </w:p>
    <w:p>
      <w:pPr>
        <w:spacing w:after="0" w:line="266" w:lineRule="exact"/>
        <w:rPr>
          <w:sz w:val="20"/>
          <w:szCs w:val="20"/>
          <w:color w:val="auto"/>
        </w:rPr>
      </w:pPr>
    </w:p>
    <w:p>
      <w:pPr>
        <w:ind w:left="100" w:right="680"/>
        <w:spacing w:after="0"/>
        <w:rPr>
          <w:sz w:val="20"/>
          <w:szCs w:val="20"/>
          <w:color w:val="auto"/>
        </w:rPr>
      </w:pPr>
      <w:r>
        <w:rPr>
          <w:rFonts w:ascii="Calibri" w:cs="Calibri" w:eastAsia="Calibri" w:hAnsi="Calibri"/>
          <w:sz w:val="22"/>
          <w:szCs w:val="22"/>
          <w:b w:val="1"/>
          <w:bCs w:val="1"/>
          <w:color w:val="auto"/>
        </w:rPr>
        <w:t>Kolli SS</w:t>
      </w:r>
      <w:r>
        <w:rPr>
          <w:rFonts w:ascii="Calibri" w:cs="Calibri" w:eastAsia="Calibri" w:hAnsi="Calibri"/>
          <w:sz w:val="22"/>
          <w:szCs w:val="22"/>
          <w:color w:val="auto"/>
        </w:rPr>
        <w:t>, Feldman SR, and Huang WW. The dermatology residency application process. Dermatol Online J 2021; 26(12).</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33423419</w:t>
      </w:r>
      <w:r>
        <w:rPr>
          <w:sz w:val="20"/>
          <w:szCs w:val="20"/>
          <w:color w:val="auto"/>
        </w:rPr>
        <w:tab/>
      </w:r>
      <w:r>
        <w:rPr>
          <w:rFonts w:ascii="Calibri" w:cs="Calibri" w:eastAsia="Calibri" w:hAnsi="Calibri"/>
          <w:sz w:val="22"/>
          <w:szCs w:val="22"/>
          <w:color w:val="auto"/>
        </w:rPr>
        <w:t>Pub: Jan. 2021</w:t>
      </w:r>
    </w:p>
    <w:p>
      <w:pPr>
        <w:spacing w:after="0" w:line="266" w:lineRule="exact"/>
        <w:rPr>
          <w:sz w:val="20"/>
          <w:szCs w:val="20"/>
          <w:color w:val="auto"/>
        </w:rPr>
      </w:pPr>
    </w:p>
    <w:p>
      <w:pPr>
        <w:ind w:left="100" w:right="220"/>
        <w:spacing w:after="0" w:line="241" w:lineRule="auto"/>
        <w:rPr>
          <w:sz w:val="20"/>
          <w:szCs w:val="20"/>
          <w:color w:val="auto"/>
        </w:rPr>
      </w:pPr>
      <w:r>
        <w:rPr>
          <w:rFonts w:ascii="Calibri" w:cs="Calibri" w:eastAsia="Calibri" w:hAnsi="Calibri"/>
          <w:sz w:val="22"/>
          <w:szCs w:val="22"/>
          <w:b w:val="1"/>
          <w:bCs w:val="1"/>
          <w:color w:val="auto"/>
        </w:rPr>
        <w:t>Kurland E, Friedman BJ, Rambhatla P</w:t>
      </w:r>
      <w:r>
        <w:rPr>
          <w:rFonts w:ascii="Calibri" w:cs="Calibri" w:eastAsia="Calibri" w:hAnsi="Calibri"/>
          <w:sz w:val="22"/>
          <w:szCs w:val="22"/>
          <w:color w:val="auto"/>
        </w:rPr>
        <w:t>.Fulminant Hemorrhagic Bullae of the Upper Extremities Arising in the Setting of IV Placement During Severe COVID-19 Infection: Observations From a Major Consultative Practice. Cutis 2021 July;108(1)E31-E33.</w:t>
      </w:r>
    </w:p>
    <w:p>
      <w:pPr>
        <w:ind w:left="100"/>
        <w:spacing w:after="0"/>
        <w:tabs>
          <w:tab w:leader="none" w:pos="2960" w:val="left"/>
        </w:tabs>
        <w:rPr>
          <w:sz w:val="20"/>
          <w:szCs w:val="20"/>
          <w:color w:val="auto"/>
        </w:rPr>
      </w:pPr>
      <w:r>
        <w:rPr>
          <w:rFonts w:ascii="Calibri" w:cs="Calibri" w:eastAsia="Calibri" w:hAnsi="Calibri"/>
          <w:sz w:val="22"/>
          <w:szCs w:val="22"/>
          <w:color w:val="auto"/>
        </w:rPr>
        <w:t>PMID: 3439730</w:t>
      </w:r>
      <w:r>
        <w:rPr>
          <w:sz w:val="20"/>
          <w:szCs w:val="20"/>
          <w:color w:val="auto"/>
        </w:rPr>
        <w:tab/>
      </w:r>
      <w:r>
        <w:rPr>
          <w:rFonts w:ascii="Calibri" w:cs="Calibri" w:eastAsia="Calibri" w:hAnsi="Calibri"/>
          <w:sz w:val="22"/>
          <w:szCs w:val="22"/>
          <w:color w:val="auto"/>
        </w:rPr>
        <w:t>Pub: July 2021</w:t>
      </w:r>
    </w:p>
    <w:p>
      <w:pPr>
        <w:spacing w:after="0" w:line="266"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 xml:space="preserve">Chapman S, </w:t>
      </w:r>
      <w:r>
        <w:rPr>
          <w:rFonts w:ascii="Calibri" w:cs="Calibri" w:eastAsia="Calibri" w:hAnsi="Calibri"/>
          <w:sz w:val="22"/>
          <w:szCs w:val="22"/>
          <w:b w:val="1"/>
          <w:bCs w:val="1"/>
          <w:color w:val="auto"/>
        </w:rPr>
        <w:t>Kwa M, Stein Gold L, Lim, H</w:t>
      </w:r>
      <w:r>
        <w:rPr>
          <w:rFonts w:ascii="Calibri" w:cs="Calibri" w:eastAsia="Calibri" w:hAnsi="Calibri"/>
          <w:sz w:val="22"/>
          <w:szCs w:val="22"/>
          <w:color w:val="auto"/>
        </w:rPr>
        <w:t>. Janus Kinase inhibitors in dermatology: Part I. A</w:t>
      </w:r>
    </w:p>
    <w:p>
      <w:pPr>
        <w:spacing w:after="0" w:line="1"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comprehensive review. J AAD 2021 July 8:S0190-9622(21)-2-71-5</w:t>
      </w:r>
    </w:p>
    <w:p>
      <w:pPr>
        <w:ind w:left="100"/>
        <w:spacing w:after="0"/>
        <w:tabs>
          <w:tab w:leader="none" w:pos="3680" w:val="left"/>
        </w:tabs>
        <w:rPr>
          <w:sz w:val="20"/>
          <w:szCs w:val="20"/>
          <w:color w:val="auto"/>
        </w:rPr>
      </w:pPr>
      <w:r>
        <w:rPr>
          <w:rFonts w:ascii="Calibri" w:cs="Calibri" w:eastAsia="Calibri" w:hAnsi="Calibri"/>
          <w:sz w:val="22"/>
          <w:szCs w:val="22"/>
          <w:color w:val="auto"/>
        </w:rPr>
        <w:t>PMID: 34246698</w:t>
      </w:r>
      <w:r>
        <w:rPr>
          <w:sz w:val="20"/>
          <w:szCs w:val="20"/>
          <w:color w:val="auto"/>
        </w:rPr>
        <w:tab/>
      </w:r>
      <w:r>
        <w:rPr>
          <w:rFonts w:ascii="Calibri" w:cs="Calibri" w:eastAsia="Calibri" w:hAnsi="Calibri"/>
          <w:sz w:val="22"/>
          <w:szCs w:val="22"/>
          <w:color w:val="auto"/>
        </w:rPr>
        <w:t>EPub:</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100" w:right="500"/>
        <w:spacing w:after="0" w:line="280" w:lineRule="auto"/>
        <w:rPr>
          <w:sz w:val="20"/>
          <w:szCs w:val="20"/>
          <w:color w:val="auto"/>
        </w:rPr>
      </w:pPr>
      <w:r>
        <w:rPr>
          <w:rFonts w:ascii="Calibri" w:cs="Calibri" w:eastAsia="Calibri" w:hAnsi="Calibri"/>
          <w:sz w:val="22"/>
          <w:szCs w:val="22"/>
          <w:color w:val="auto"/>
        </w:rPr>
        <w:t>Kwa MC, and Lim HW. Commentary on: "Oxybenzone and pregnancy: Time for more research and patient education". J Am Acad Dermatol 2021; Epub ahead of print.</w:t>
      </w:r>
    </w:p>
    <w:p>
      <w:pPr>
        <w:spacing w:after="0" w:line="113"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34920030</w:t>
      </w:r>
      <w:r>
        <w:rPr>
          <w:sz w:val="20"/>
          <w:szCs w:val="20"/>
          <w:color w:val="auto"/>
        </w:rPr>
        <w:tab/>
      </w:r>
      <w:r>
        <w:rPr>
          <w:rFonts w:ascii="Calibri" w:cs="Calibri" w:eastAsia="Calibri" w:hAnsi="Calibri"/>
          <w:sz w:val="22"/>
          <w:szCs w:val="22"/>
          <w:color w:val="auto"/>
        </w:rPr>
        <w:t>Pub: Dec. 2021</w:t>
      </w:r>
    </w:p>
    <w:p>
      <w:pPr>
        <w:spacing w:after="0" w:line="200" w:lineRule="exact"/>
        <w:rPr>
          <w:sz w:val="20"/>
          <w:szCs w:val="20"/>
          <w:color w:val="auto"/>
        </w:rPr>
      </w:pPr>
    </w:p>
    <w:p>
      <w:pPr>
        <w:spacing w:after="0" w:line="246" w:lineRule="exact"/>
        <w:rPr>
          <w:sz w:val="20"/>
          <w:szCs w:val="20"/>
          <w:color w:val="auto"/>
        </w:rPr>
      </w:pPr>
    </w:p>
    <w:p>
      <w:pPr>
        <w:ind w:left="100" w:right="420"/>
        <w:spacing w:after="0" w:line="241" w:lineRule="auto"/>
        <w:rPr>
          <w:sz w:val="20"/>
          <w:szCs w:val="20"/>
          <w:color w:val="auto"/>
        </w:rPr>
      </w:pPr>
      <w:r>
        <w:rPr>
          <w:rFonts w:ascii="Calibri" w:cs="Calibri" w:eastAsia="Calibri" w:hAnsi="Calibri"/>
          <w:sz w:val="22"/>
          <w:szCs w:val="22"/>
          <w:color w:val="auto"/>
        </w:rPr>
        <w:t xml:space="preserve">McMahon DE, Gallman AE, Hruza GJ, Rosenbach M, Lipoff JB, Desai SR, French LE, </w:t>
      </w:r>
      <w:r>
        <w:rPr>
          <w:rFonts w:ascii="Calibri" w:cs="Calibri" w:eastAsia="Calibri" w:hAnsi="Calibri"/>
          <w:sz w:val="22"/>
          <w:szCs w:val="22"/>
          <w:b w:val="1"/>
          <w:bCs w:val="1"/>
          <w:color w:val="auto"/>
        </w:rPr>
        <w:t>Lim H</w:t>
      </w:r>
      <w:r>
        <w:rPr>
          <w:rFonts w:ascii="Calibri" w:cs="Calibri" w:eastAsia="Calibri" w:hAnsi="Calibri"/>
          <w:sz w:val="22"/>
          <w:szCs w:val="22"/>
          <w:color w:val="auto"/>
        </w:rPr>
        <w:t xml:space="preserve">, Cyster JG, Fox LP, Fassett MS, and Freeman EE. Long COVID in the skin: a registry analysis of COVID-19 dermatological duration. </w:t>
      </w:r>
      <w:r>
        <w:rPr>
          <w:rFonts w:ascii="Calibri" w:cs="Calibri" w:eastAsia="Calibri" w:hAnsi="Calibri"/>
          <w:sz w:val="22"/>
          <w:szCs w:val="22"/>
          <w:i w:val="1"/>
          <w:iCs w:val="1"/>
          <w:color w:val="auto"/>
        </w:rPr>
        <w:t>Lancet Infect Dis</w:t>
      </w:r>
      <w:r>
        <w:rPr>
          <w:rFonts w:ascii="Calibri" w:cs="Calibri" w:eastAsia="Calibri" w:hAnsi="Calibri"/>
          <w:sz w:val="22"/>
          <w:szCs w:val="22"/>
          <w:color w:val="auto"/>
        </w:rPr>
        <w:t xml:space="preserve"> 2021.</w:t>
      </w:r>
    </w:p>
    <w:p>
      <w:pPr>
        <w:ind w:left="100"/>
        <w:spacing w:after="0"/>
        <w:tabs>
          <w:tab w:leader="none" w:pos="3680" w:val="left"/>
        </w:tabs>
        <w:rPr>
          <w:sz w:val="20"/>
          <w:szCs w:val="20"/>
          <w:color w:val="auto"/>
        </w:rPr>
      </w:pPr>
      <w:r>
        <w:rPr>
          <w:rFonts w:ascii="Calibri" w:cs="Calibri" w:eastAsia="Calibri" w:hAnsi="Calibri"/>
          <w:sz w:val="22"/>
          <w:szCs w:val="22"/>
          <w:color w:val="auto"/>
        </w:rPr>
        <w:t>PMID: 33460566</w:t>
      </w:r>
      <w:r>
        <w:rPr>
          <w:sz w:val="20"/>
          <w:szCs w:val="20"/>
          <w:color w:val="auto"/>
        </w:rPr>
        <w:tab/>
      </w:r>
      <w:r>
        <w:rPr>
          <w:rFonts w:ascii="Calibri" w:cs="Calibri" w:eastAsia="Calibri" w:hAnsi="Calibri"/>
          <w:sz w:val="22"/>
          <w:szCs w:val="22"/>
          <w:color w:val="auto"/>
        </w:rPr>
        <w:t>Epub: Jan. 2021</w:t>
      </w:r>
    </w:p>
    <w:p>
      <w:pPr>
        <w:spacing w:after="0" w:line="269" w:lineRule="exact"/>
        <w:rPr>
          <w:sz w:val="20"/>
          <w:szCs w:val="20"/>
          <w:color w:val="auto"/>
        </w:rPr>
      </w:pPr>
    </w:p>
    <w:p>
      <w:pPr>
        <w:ind w:left="100" w:right="140"/>
        <w:spacing w:after="0" w:line="239" w:lineRule="auto"/>
        <w:rPr>
          <w:sz w:val="20"/>
          <w:szCs w:val="20"/>
          <w:color w:val="auto"/>
        </w:rPr>
      </w:pPr>
      <w:r>
        <w:rPr>
          <w:rFonts w:ascii="Calibri" w:cs="Calibri" w:eastAsia="Calibri" w:hAnsi="Calibri"/>
          <w:sz w:val="22"/>
          <w:szCs w:val="22"/>
          <w:color w:val="auto"/>
        </w:rPr>
        <w:t xml:space="preserve">Freeman EE, McMahon DE, Lipoff JB, Rosenbach M, Kovarik C, Desai SR, Harp J, Takeshita J, French LE, </w:t>
      </w:r>
      <w:r>
        <w:rPr>
          <w:rFonts w:ascii="Calibri" w:cs="Calibri" w:eastAsia="Calibri" w:hAnsi="Calibri"/>
          <w:sz w:val="22"/>
          <w:szCs w:val="22"/>
          <w:b w:val="1"/>
          <w:bCs w:val="1"/>
          <w:color w:val="auto"/>
        </w:rPr>
        <w:t>Lim HW</w:t>
      </w:r>
      <w:r>
        <w:rPr>
          <w:rFonts w:ascii="Calibri" w:cs="Calibri" w:eastAsia="Calibri" w:hAnsi="Calibri"/>
          <w:sz w:val="22"/>
          <w:szCs w:val="22"/>
          <w:color w:val="auto"/>
        </w:rPr>
        <w:t>, Thiers BH, Hruza GJ, and Fox LP. The spectrum of COVID -19-associated dermatologic</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 xml:space="preserve">manifestations: An international registry of 716 patients from 31 countries.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2020;83(4):1118-1129.</w:t>
      </w:r>
    </w:p>
    <w:p>
      <w:pPr>
        <w:spacing w:after="0" w:line="3"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32622888</w:t>
      </w:r>
      <w:r>
        <w:rPr>
          <w:sz w:val="20"/>
          <w:szCs w:val="20"/>
          <w:color w:val="auto"/>
        </w:rPr>
        <w:tab/>
      </w:r>
      <w:r>
        <w:rPr>
          <w:rFonts w:ascii="Calibri" w:cs="Calibri" w:eastAsia="Calibri" w:hAnsi="Calibri"/>
          <w:sz w:val="22"/>
          <w:szCs w:val="22"/>
          <w:color w:val="auto"/>
        </w:rPr>
        <w:t>EPub:</w:t>
      </w:r>
    </w:p>
    <w:p>
      <w:pPr>
        <w:spacing w:after="0" w:line="266" w:lineRule="exact"/>
        <w:rPr>
          <w:sz w:val="20"/>
          <w:szCs w:val="20"/>
          <w:color w:val="auto"/>
        </w:rPr>
      </w:pPr>
    </w:p>
    <w:p>
      <w:pPr>
        <w:ind w:left="100" w:right="140"/>
        <w:spacing w:after="0" w:line="266" w:lineRule="auto"/>
        <w:rPr>
          <w:sz w:val="20"/>
          <w:szCs w:val="20"/>
          <w:color w:val="auto"/>
        </w:rPr>
      </w:pPr>
      <w:r>
        <w:rPr>
          <w:rFonts w:ascii="Calibri" w:cs="Calibri" w:eastAsia="Calibri" w:hAnsi="Calibri"/>
          <w:sz w:val="22"/>
          <w:szCs w:val="22"/>
          <w:color w:val="auto"/>
        </w:rPr>
        <w:t xml:space="preserve">Freeman EE, McMahon DE, Lipoff JB, Rosenbach M, Desai SR, Fassett M, French LE, </w:t>
      </w:r>
      <w:r>
        <w:rPr>
          <w:rFonts w:ascii="Calibri" w:cs="Calibri" w:eastAsia="Calibri" w:hAnsi="Calibri"/>
          <w:sz w:val="22"/>
          <w:szCs w:val="22"/>
          <w:b w:val="1"/>
          <w:bCs w:val="1"/>
          <w:color w:val="auto"/>
        </w:rPr>
        <w:t>Lim HW</w:t>
      </w:r>
      <w:r>
        <w:rPr>
          <w:rFonts w:ascii="Calibri" w:cs="Calibri" w:eastAsia="Calibri" w:hAnsi="Calibri"/>
          <w:sz w:val="22"/>
          <w:szCs w:val="22"/>
          <w:color w:val="auto"/>
        </w:rPr>
        <w:t>, Hruza GJ, and Fox LP. Cold and COVID: Recurrent Pernio during the COVID-19 Pandemic. Br J Dermatol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-20320</wp:posOffset>
                </wp:positionV>
                <wp:extent cx="594296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999pt" to="467.75pt,-1.5999pt" o:allowincell="f" strokecolor="#000000" strokeweight="0.4799pt"/>
            </w:pict>
          </mc:Fallback>
        </mc:AlternateContent>
      </w:r>
    </w:p>
    <w:p>
      <w:pPr>
        <w:sectPr>
          <w:pgSz w:w="12240" w:h="15840" w:orient="portrait"/>
          <w:cols w:equalWidth="0" w:num="1">
            <w:col w:w="9360"/>
          </w:cols>
          <w:pgMar w:left="1440" w:top="1440" w:right="1440" w:bottom="870" w:gutter="0" w:footer="0" w:header="0"/>
        </w:sectPr>
      </w:pPr>
    </w:p>
    <w:bookmarkStart w:id="27" w:name="page28"/>
    <w:bookmarkEnd w:id="27"/>
    <w:p>
      <w:pPr>
        <w:ind w:left="100"/>
        <w:spacing w:after="0"/>
        <w:tabs>
          <w:tab w:leader="none" w:pos="3680" w:val="left"/>
        </w:tabs>
        <w:rPr>
          <w:sz w:val="20"/>
          <w:szCs w:val="20"/>
          <w:color w:val="auto"/>
        </w:rPr>
      </w:pPr>
      <w:r>
        <w:rPr>
          <w:rFonts w:ascii="Calibri" w:cs="Calibri" w:eastAsia="Calibri" w:hAnsi="Calibri"/>
          <w:sz w:val="22"/>
          <w:szCs w:val="22"/>
          <w:color w:val="auto"/>
        </w:rPr>
        <w:t>PMID: 33657646</w:t>
      </w:r>
      <w:r>
        <w:rPr>
          <w:sz w:val="20"/>
          <w:szCs w:val="20"/>
          <w:color w:val="auto"/>
        </w:rPr>
        <w:tab/>
      </w:r>
      <w:r>
        <w:rPr>
          <w:rFonts w:ascii="Calibri" w:cs="Calibri" w:eastAsia="Calibri" w:hAnsi="Calibri"/>
          <w:sz w:val="22"/>
          <w:szCs w:val="22"/>
          <w:color w:val="auto"/>
        </w:rPr>
        <w:t>Epub: March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-163195</wp:posOffset>
                </wp:positionV>
                <wp:extent cx="594296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8499pt" to="467.75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-166370</wp:posOffset>
                </wp:positionV>
                <wp:extent cx="0" cy="815594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5594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0999pt" to="0pt,629.1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-166370</wp:posOffset>
                </wp:positionV>
                <wp:extent cx="0" cy="815594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55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13.0999pt" to="467.5pt,629.1pt" o:allowincell="f" strokecolor="#000000" strokeweight="0.4799pt"/>
            </w:pict>
          </mc:Fallback>
        </mc:AlternateContent>
      </w:r>
    </w:p>
    <w:p>
      <w:pPr>
        <w:sectPr>
          <w:pgSz w:w="12240" w:h="15840" w:orient="portrait"/>
          <w:cols w:equalWidth="0" w:num="1">
            <w:col w:w="9360"/>
          </w:cols>
          <w:pgMar w:left="1440" w:top="1433" w:right="1440" w:bottom="1127" w:gutter="0" w:footer="0" w:header="0"/>
        </w:sectPr>
      </w:pPr>
    </w:p>
    <w:p>
      <w:pPr>
        <w:spacing w:after="0" w:line="264" w:lineRule="exact"/>
        <w:rPr>
          <w:sz w:val="20"/>
          <w:szCs w:val="20"/>
          <w:color w:val="auto"/>
        </w:rPr>
      </w:pPr>
    </w:p>
    <w:p>
      <w:pPr>
        <w:jc w:val="both"/>
        <w:ind w:left="100" w:right="480"/>
        <w:spacing w:after="0" w:line="241" w:lineRule="auto"/>
        <w:rPr>
          <w:sz w:val="20"/>
          <w:szCs w:val="20"/>
          <w:color w:val="auto"/>
        </w:rPr>
      </w:pPr>
      <w:r>
        <w:rPr>
          <w:rFonts w:ascii="Calibri" w:cs="Calibri" w:eastAsia="Calibri" w:hAnsi="Calibri"/>
          <w:sz w:val="22"/>
          <w:szCs w:val="22"/>
          <w:color w:val="auto"/>
        </w:rPr>
        <w:t xml:space="preserve">Passeron T,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Goh CL, Kang HY, Ly F, Morita A, Ocampo Candiani J, Puig S, Schalka S, Wei L, Dréno B, and Krutmann J. Photoprotection according to skin phototype and dermatoses: Practical recommendations from an expert panel. J Eur Acad Dermatol Venereol 2021; Epub ahead of print.</w:t>
      </w:r>
    </w:p>
    <w:p>
      <w:pPr>
        <w:ind w:left="100"/>
        <w:spacing w:after="0"/>
        <w:tabs>
          <w:tab w:leader="none" w:pos="3680" w:val="left"/>
        </w:tabs>
        <w:rPr>
          <w:sz w:val="20"/>
          <w:szCs w:val="20"/>
          <w:color w:val="auto"/>
        </w:rPr>
      </w:pPr>
      <w:r>
        <w:rPr>
          <w:rFonts w:ascii="Calibri" w:cs="Calibri" w:eastAsia="Calibri" w:hAnsi="Calibri"/>
          <w:sz w:val="22"/>
          <w:szCs w:val="22"/>
          <w:color w:val="auto"/>
        </w:rPr>
        <w:t>PMID: 33764577</w:t>
      </w:r>
      <w:r>
        <w:rPr>
          <w:sz w:val="20"/>
          <w:szCs w:val="20"/>
          <w:color w:val="auto"/>
        </w:rPr>
        <w:tab/>
      </w:r>
      <w:r>
        <w:rPr>
          <w:rFonts w:ascii="Calibri" w:cs="Calibri" w:eastAsia="Calibri" w:hAnsi="Calibri"/>
          <w:sz w:val="22"/>
          <w:szCs w:val="22"/>
          <w:color w:val="auto"/>
        </w:rPr>
        <w:t>Epub: March 2021</w:t>
      </w:r>
    </w:p>
    <w:p>
      <w:pPr>
        <w:spacing w:after="0" w:line="264" w:lineRule="exact"/>
        <w:rPr>
          <w:sz w:val="20"/>
          <w:szCs w:val="20"/>
          <w:color w:val="auto"/>
        </w:rPr>
      </w:pPr>
    </w:p>
    <w:p>
      <w:pPr>
        <w:ind w:left="100" w:right="140"/>
        <w:spacing w:after="0" w:line="266" w:lineRule="auto"/>
        <w:rPr>
          <w:sz w:val="20"/>
          <w:szCs w:val="20"/>
          <w:color w:val="auto"/>
        </w:rPr>
      </w:pPr>
      <w:r>
        <w:rPr>
          <w:rFonts w:ascii="Calibri" w:cs="Calibri" w:eastAsia="Calibri" w:hAnsi="Calibri"/>
          <w:sz w:val="22"/>
          <w:szCs w:val="22"/>
          <w:color w:val="auto"/>
        </w:rPr>
        <w:t xml:space="preserve">Freeman EE, McMahon DE, Lipoff JB, Rosenbach M, Desai SR, Fassett M, French LE, </w:t>
      </w:r>
      <w:r>
        <w:rPr>
          <w:rFonts w:ascii="Calibri" w:cs="Calibri" w:eastAsia="Calibri" w:hAnsi="Calibri"/>
          <w:sz w:val="22"/>
          <w:szCs w:val="22"/>
          <w:b w:val="1"/>
          <w:bCs w:val="1"/>
          <w:color w:val="auto"/>
        </w:rPr>
        <w:t>Lim HW</w:t>
      </w:r>
      <w:r>
        <w:rPr>
          <w:rFonts w:ascii="Calibri" w:cs="Calibri" w:eastAsia="Calibri" w:hAnsi="Calibri"/>
          <w:sz w:val="22"/>
          <w:szCs w:val="22"/>
          <w:color w:val="auto"/>
        </w:rPr>
        <w:t>, Hruza GJ, and Fox LP. Cold and COVID: Recurrent Pernio during the COVID-19 Pandemic. Br J Dermatol 2021;</w:t>
      </w:r>
    </w:p>
    <w:p>
      <w:pPr>
        <w:spacing w:after="0" w:line="214"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33657646</w:t>
      </w:r>
      <w:r>
        <w:rPr>
          <w:sz w:val="20"/>
          <w:szCs w:val="20"/>
          <w:color w:val="auto"/>
        </w:rPr>
        <w:tab/>
      </w:r>
      <w:r>
        <w:rPr>
          <w:rFonts w:ascii="Calibri" w:cs="Calibri" w:eastAsia="Calibri" w:hAnsi="Calibri"/>
          <w:sz w:val="22"/>
          <w:szCs w:val="22"/>
          <w:color w:val="auto"/>
        </w:rPr>
        <w:t>Epub. March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100" w:right="200"/>
        <w:spacing w:after="0"/>
        <w:rPr>
          <w:sz w:val="20"/>
          <w:szCs w:val="20"/>
          <w:color w:val="auto"/>
        </w:rPr>
      </w:pPr>
      <w:r>
        <w:rPr>
          <w:rFonts w:ascii="Calibri" w:cs="Calibri" w:eastAsia="Calibri" w:hAnsi="Calibri"/>
          <w:sz w:val="22"/>
          <w:szCs w:val="22"/>
          <w:color w:val="auto"/>
        </w:rPr>
        <w:t xml:space="preserve">McMahon DE, Amerson E, Rosenbach M, Lipoff JB, Moustafa D, Tyagi A, Desai SR, French LE, </w:t>
      </w:r>
      <w:r>
        <w:rPr>
          <w:rFonts w:ascii="Calibri" w:cs="Calibri" w:eastAsia="Calibri" w:hAnsi="Calibri"/>
          <w:sz w:val="22"/>
          <w:szCs w:val="22"/>
          <w:b w:val="1"/>
          <w:bCs w:val="1"/>
          <w:color w:val="auto"/>
        </w:rPr>
        <w:t>Lim HW</w:t>
      </w:r>
      <w:r>
        <w:rPr>
          <w:rFonts w:ascii="Calibri" w:cs="Calibri" w:eastAsia="Calibri" w:hAnsi="Calibri"/>
          <w:sz w:val="22"/>
          <w:szCs w:val="22"/>
          <w:color w:val="auto"/>
        </w:rPr>
        <w:t>, Thiers BH, Hruza GJ, Blumenthal KG, Fox LP, and Freeman EE. Cutaneous reactions reported after Moderna and Pfizer COVID-19 vaccination: A registry-based study of 414 cases. J Am Acad Dermatol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33838206</w:t>
      </w:r>
      <w:r>
        <w:rPr>
          <w:sz w:val="20"/>
          <w:szCs w:val="20"/>
          <w:color w:val="auto"/>
        </w:rPr>
        <w:tab/>
      </w:r>
      <w:r>
        <w:rPr>
          <w:rFonts w:ascii="Calibri" w:cs="Calibri" w:eastAsia="Calibri" w:hAnsi="Calibri"/>
          <w:sz w:val="22"/>
          <w:szCs w:val="22"/>
          <w:color w:val="auto"/>
        </w:rPr>
        <w:t>Pub: April 2021</w:t>
      </w:r>
    </w:p>
    <w:p>
      <w:pPr>
        <w:spacing w:after="0" w:line="266" w:lineRule="exact"/>
        <w:rPr>
          <w:sz w:val="20"/>
          <w:szCs w:val="20"/>
          <w:color w:val="auto"/>
        </w:rPr>
      </w:pPr>
    </w:p>
    <w:p>
      <w:pPr>
        <w:ind w:left="100" w:right="660"/>
        <w:spacing w:after="0" w:line="241" w:lineRule="auto"/>
        <w:rPr>
          <w:sz w:val="20"/>
          <w:szCs w:val="20"/>
          <w:color w:val="auto"/>
        </w:rPr>
      </w:pPr>
      <w:r>
        <w:rPr>
          <w:rFonts w:ascii="Calibri" w:cs="Calibri" w:eastAsia="Calibri" w:hAnsi="Calibri"/>
          <w:sz w:val="22"/>
          <w:szCs w:val="22"/>
          <w:color w:val="auto"/>
        </w:rPr>
        <w:t xml:space="preserve">Boothby-Shoemaker W, </w:t>
      </w:r>
      <w:r>
        <w:rPr>
          <w:rFonts w:ascii="Calibri" w:cs="Calibri" w:eastAsia="Calibri" w:hAnsi="Calibri"/>
          <w:sz w:val="22"/>
          <w:szCs w:val="22"/>
          <w:b w:val="1"/>
          <w:bCs w:val="1"/>
          <w:color w:val="auto"/>
        </w:rPr>
        <w:t>Lim HW, Kohli I, and Ozog DM.</w:t>
      </w:r>
      <w:r>
        <w:rPr>
          <w:rFonts w:ascii="Calibri" w:cs="Calibri" w:eastAsia="Calibri" w:hAnsi="Calibri"/>
          <w:sz w:val="22"/>
          <w:szCs w:val="22"/>
          <w:color w:val="auto"/>
        </w:rPr>
        <w:t xml:space="preserve"> Changes in Google search for "sunburn" during the COVID-19 pandemic. Photodermatol Photoimmunol Photomed 2021.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33830570.</w:t>
      </w:r>
      <w:r>
        <w:rPr>
          <w:sz w:val="20"/>
          <w:szCs w:val="20"/>
          <w:color w:val="auto"/>
        </w:rPr>
        <w:tab/>
      </w:r>
      <w:r>
        <w:rPr>
          <w:rFonts w:ascii="Calibri" w:cs="Calibri" w:eastAsia="Calibri" w:hAnsi="Calibri"/>
          <w:sz w:val="22"/>
          <w:szCs w:val="22"/>
          <w:color w:val="auto"/>
        </w:rPr>
        <w:t>EPub: May 2021</w:t>
      </w:r>
    </w:p>
    <w:p>
      <w:pPr>
        <w:spacing w:after="0" w:line="266" w:lineRule="exact"/>
        <w:rPr>
          <w:sz w:val="20"/>
          <w:szCs w:val="20"/>
          <w:color w:val="auto"/>
        </w:rPr>
      </w:pPr>
    </w:p>
    <w:p>
      <w:pPr>
        <w:ind w:left="100" w:right="520"/>
        <w:spacing w:after="0"/>
        <w:rPr>
          <w:sz w:val="20"/>
          <w:szCs w:val="20"/>
          <w:color w:val="auto"/>
        </w:rPr>
      </w:pPr>
      <w:r>
        <w:rPr>
          <w:rFonts w:ascii="Calibri" w:cs="Calibri" w:eastAsia="Calibri" w:hAnsi="Calibri"/>
          <w:sz w:val="22"/>
          <w:szCs w:val="22"/>
          <w:color w:val="auto"/>
        </w:rPr>
        <w:t xml:space="preserve">Granger C, Ong G, Andres P, Trullàs C, Hosenally M, Lai W, Liu W, Krutmann J, Passeron T,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Outdoor Sunscreen Testing with High-intensity Solar Exposure in a Chinese and Caucasian</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Population. Photodermatol Photoimmunol Photomed 2021.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34157168</w:t>
      </w:r>
      <w:r>
        <w:rPr>
          <w:sz w:val="20"/>
          <w:szCs w:val="20"/>
          <w:color w:val="auto"/>
        </w:rPr>
        <w:tab/>
      </w:r>
      <w:r>
        <w:rPr>
          <w:rFonts w:ascii="Calibri" w:cs="Calibri" w:eastAsia="Calibri" w:hAnsi="Calibri"/>
          <w:sz w:val="22"/>
          <w:szCs w:val="22"/>
          <w:color w:val="auto"/>
        </w:rPr>
        <w:t>EPub: June 2021</w:t>
      </w:r>
    </w:p>
    <w:p>
      <w:pPr>
        <w:spacing w:after="0" w:line="266" w:lineRule="exact"/>
        <w:rPr>
          <w:sz w:val="20"/>
          <w:szCs w:val="20"/>
          <w:color w:val="auto"/>
        </w:rPr>
      </w:pPr>
    </w:p>
    <w:p>
      <w:pPr>
        <w:jc w:val="both"/>
        <w:ind w:left="100" w:right="140"/>
        <w:spacing w:after="0" w:line="241" w:lineRule="auto"/>
        <w:rPr>
          <w:sz w:val="20"/>
          <w:szCs w:val="20"/>
          <w:color w:val="auto"/>
        </w:rPr>
      </w:pPr>
      <w:r>
        <w:rPr>
          <w:rFonts w:ascii="Calibri" w:cs="Calibri" w:eastAsia="Calibri" w:hAnsi="Calibri"/>
          <w:sz w:val="22"/>
          <w:szCs w:val="22"/>
          <w:b w:val="1"/>
          <w:bCs w:val="1"/>
          <w:color w:val="auto"/>
        </w:rPr>
        <w:t>Lim HW</w:t>
      </w:r>
      <w:r>
        <w:rPr>
          <w:rFonts w:ascii="Calibri" w:cs="Calibri" w:eastAsia="Calibri" w:hAnsi="Calibri"/>
          <w:sz w:val="22"/>
          <w:szCs w:val="22"/>
          <w:color w:val="auto"/>
        </w:rPr>
        <w:t>, Kohli I, Granger C, Trullàs C, Piquero-Casals J, Narda M, Masson P, Krutmann J, and Passeron T. Photoprotection of the Skin from Visible Light‒Induced Pigmentation: Current Testing Methods and Proposed Harmonization. J Invest Dermatol 2021;</w:t>
      </w:r>
    </w:p>
    <w:p>
      <w:pPr>
        <w:ind w:left="100"/>
        <w:spacing w:after="0"/>
        <w:tabs>
          <w:tab w:leader="none" w:pos="3680" w:val="left"/>
        </w:tabs>
        <w:rPr>
          <w:sz w:val="20"/>
          <w:szCs w:val="20"/>
          <w:color w:val="auto"/>
        </w:rPr>
      </w:pPr>
      <w:r>
        <w:rPr>
          <w:rFonts w:ascii="Calibri" w:cs="Calibri" w:eastAsia="Calibri" w:hAnsi="Calibri"/>
          <w:sz w:val="22"/>
          <w:szCs w:val="22"/>
          <w:color w:val="auto"/>
        </w:rPr>
        <w:t>PMID: 34112516.</w:t>
      </w:r>
      <w:r>
        <w:rPr>
          <w:sz w:val="20"/>
          <w:szCs w:val="20"/>
          <w:color w:val="auto"/>
        </w:rPr>
        <w:tab/>
      </w:r>
      <w:r>
        <w:rPr>
          <w:rFonts w:ascii="Calibri" w:cs="Calibri" w:eastAsia="Calibri" w:hAnsi="Calibri"/>
          <w:sz w:val="22"/>
          <w:szCs w:val="22"/>
          <w:color w:val="auto"/>
        </w:rPr>
        <w:t>Epub: June 2021</w:t>
      </w:r>
    </w:p>
    <w:p>
      <w:pPr>
        <w:spacing w:after="0" w:line="266" w:lineRule="exact"/>
        <w:rPr>
          <w:sz w:val="20"/>
          <w:szCs w:val="20"/>
          <w:color w:val="auto"/>
        </w:rPr>
      </w:pPr>
    </w:p>
    <w:p>
      <w:pPr>
        <w:ind w:left="100" w:right="1320"/>
        <w:spacing w:after="0"/>
        <w:rPr>
          <w:sz w:val="20"/>
          <w:szCs w:val="20"/>
          <w:color w:val="auto"/>
        </w:rPr>
      </w:pP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Feldman SR, Van Voorhees AS, and Gelfand JM. Response to Implementation of Phototherapy Guidelines during Pandemic. J Am Acad Dermatol 2021.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34403713</w:t>
      </w:r>
      <w:r>
        <w:rPr>
          <w:sz w:val="20"/>
          <w:szCs w:val="20"/>
          <w:color w:val="auto"/>
        </w:rPr>
        <w:tab/>
      </w:r>
      <w:r>
        <w:rPr>
          <w:rFonts w:ascii="Calibri" w:cs="Calibri" w:eastAsia="Calibri" w:hAnsi="Calibri"/>
          <w:sz w:val="21"/>
          <w:szCs w:val="21"/>
          <w:color w:val="auto"/>
        </w:rPr>
        <w:t>Epub: August 2021</w:t>
      </w:r>
    </w:p>
    <w:p>
      <w:pPr>
        <w:spacing w:after="0" w:line="266" w:lineRule="exact"/>
        <w:rPr>
          <w:sz w:val="20"/>
          <w:szCs w:val="20"/>
          <w:color w:val="auto"/>
        </w:rPr>
      </w:pPr>
    </w:p>
    <w:p>
      <w:pPr>
        <w:ind w:left="100" w:right="320"/>
        <w:spacing w:after="0"/>
        <w:rPr>
          <w:sz w:val="20"/>
          <w:szCs w:val="20"/>
          <w:color w:val="auto"/>
        </w:rPr>
      </w:pPr>
      <w:r>
        <w:rPr>
          <w:rFonts w:ascii="Calibri" w:cs="Calibri" w:eastAsia="Calibri" w:hAnsi="Calibri"/>
          <w:sz w:val="22"/>
          <w:szCs w:val="22"/>
          <w:color w:val="auto"/>
        </w:rPr>
        <w:t>Fathy RA, McMahon DE, Lee C, Chamberlin GC, Rosenbach M, Lipoff JB, Tyagi A, Desai SR, French LE</w:t>
      </w:r>
      <w:r>
        <w:rPr>
          <w:rFonts w:ascii="Calibri" w:cs="Calibri" w:eastAsia="Calibri" w:hAnsi="Calibri"/>
          <w:sz w:val="22"/>
          <w:szCs w:val="22"/>
          <w:b w:val="1"/>
          <w:bCs w:val="1"/>
          <w:color w:val="auto"/>
        </w:rPr>
        <w:t>, Lim HW</w:t>
      </w:r>
      <w:r>
        <w:rPr>
          <w:rFonts w:ascii="Calibri" w:cs="Calibri" w:eastAsia="Calibri" w:hAnsi="Calibri"/>
          <w:sz w:val="22"/>
          <w:szCs w:val="22"/>
          <w:color w:val="auto"/>
        </w:rPr>
        <w:t>, Thiers BH, Hruza GJ, Fassett M, Fox LP, Greenberg HL, Blumenthal K, and Freeman EE.</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Varicella Zoster and Herpes Simplex Virus Reactivation Post-COVID-19 Vaccination: A Review of 40 Cases in an International Dermatology Registry. J Eur Acad Dermatol Venereol 2021; Epub ahead of print.</w:t>
      </w:r>
    </w:p>
    <w:p>
      <w:pPr>
        <w:spacing w:after="0" w:line="4"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34487581</w:t>
      </w:r>
      <w:r>
        <w:rPr>
          <w:sz w:val="20"/>
          <w:szCs w:val="20"/>
          <w:color w:val="auto"/>
        </w:rPr>
        <w:tab/>
      </w:r>
      <w:r>
        <w:rPr>
          <w:rFonts w:ascii="Calibri" w:cs="Calibri" w:eastAsia="Calibri" w:hAnsi="Calibri"/>
          <w:sz w:val="22"/>
          <w:szCs w:val="22"/>
          <w:color w:val="auto"/>
        </w:rPr>
        <w:t>Epub: Sept. 2021</w:t>
      </w:r>
    </w:p>
    <w:p>
      <w:pPr>
        <w:spacing w:after="0" w:line="266" w:lineRule="exact"/>
        <w:rPr>
          <w:sz w:val="20"/>
          <w:szCs w:val="20"/>
          <w:color w:val="auto"/>
        </w:rPr>
      </w:pPr>
    </w:p>
    <w:p>
      <w:pPr>
        <w:ind w:left="100" w:right="160"/>
        <w:spacing w:after="0" w:line="283" w:lineRule="auto"/>
        <w:rPr>
          <w:sz w:val="20"/>
          <w:szCs w:val="20"/>
          <w:color w:val="auto"/>
        </w:rPr>
      </w:pPr>
      <w:r>
        <w:rPr>
          <w:rFonts w:ascii="Calibri" w:cs="Calibri" w:eastAsia="Calibri" w:hAnsi="Calibri"/>
          <w:sz w:val="22"/>
          <w:szCs w:val="22"/>
          <w:b w:val="1"/>
          <w:bCs w:val="1"/>
          <w:color w:val="auto"/>
        </w:rPr>
        <w:t>Lim, HW, Mohammad,</w:t>
      </w:r>
      <w:r>
        <w:rPr>
          <w:rFonts w:ascii="Calibri" w:cs="Calibri" w:eastAsia="Calibri" w:hAnsi="Calibri"/>
          <w:sz w:val="22"/>
          <w:szCs w:val="22"/>
          <w:color w:val="auto"/>
        </w:rPr>
        <w:t xml:space="preserve"> TF, Wang, SQ. FDA Proposed Sunscreen Final Administrative Order: How does it affect sunscreens in the United States? J Am Acad Dermatol.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83185</wp:posOffset>
                </wp:positionV>
                <wp:extent cx="594296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6.55pt" to="467.75pt,6.55pt" o:allowincell="f" strokecolor="#000000" strokeweight="0.4799pt"/>
            </w:pict>
          </mc:Fallback>
        </mc:AlternateContent>
      </w:r>
    </w:p>
    <w:p>
      <w:pPr>
        <w:sectPr>
          <w:pgSz w:w="12240" w:h="15840" w:orient="portrait"/>
          <w:cols w:equalWidth="0" w:num="1">
            <w:col w:w="9360"/>
          </w:cols>
          <w:pgMar w:left="1440" w:top="1433" w:right="1440" w:bottom="1127" w:gutter="0" w:footer="0" w:header="0"/>
          <w:type w:val="continuous"/>
        </w:sectPr>
      </w:pPr>
    </w:p>
    <w:bookmarkStart w:id="28" w:name="page29"/>
    <w:bookmarkEnd w:id="28"/>
    <w:p>
      <w:pPr>
        <w:ind w:left="100"/>
        <w:spacing w:after="0"/>
        <w:tabs>
          <w:tab w:leader="none" w:pos="3680" w:val="left"/>
        </w:tabs>
        <w:rPr>
          <w:sz w:val="20"/>
          <w:szCs w:val="20"/>
          <w:color w:val="auto"/>
        </w:rPr>
      </w:pPr>
      <w:r>
        <w:rPr>
          <w:rFonts w:ascii="Calibri" w:cs="Calibri" w:eastAsia="Calibri" w:hAnsi="Calibri"/>
          <w:sz w:val="22"/>
          <w:szCs w:val="22"/>
          <w:color w:val="auto"/>
        </w:rPr>
        <w:t>PMID: 34606770</w:t>
      </w:r>
      <w:r>
        <w:rPr>
          <w:sz w:val="20"/>
          <w:szCs w:val="20"/>
          <w:color w:val="auto"/>
        </w:rPr>
        <w:tab/>
      </w:r>
      <w:r>
        <w:rPr>
          <w:rFonts w:ascii="Calibri" w:cs="Calibri" w:eastAsia="Calibri" w:hAnsi="Calibri"/>
          <w:sz w:val="22"/>
          <w:szCs w:val="22"/>
          <w:color w:val="auto"/>
        </w:rPr>
        <w:t>Pub: Oct.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-163195</wp:posOffset>
                </wp:positionV>
                <wp:extent cx="594296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8499pt" to="467.75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-166370</wp:posOffset>
                </wp:positionV>
                <wp:extent cx="0" cy="797179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7179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0999pt" to="0pt,614.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-166370</wp:posOffset>
                </wp:positionV>
                <wp:extent cx="0" cy="797179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71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13.0999pt" to="467.5pt,614.6pt" o:allowincell="f" strokecolor="#000000" strokeweight="0.4799pt"/>
            </w:pict>
          </mc:Fallback>
        </mc:AlternateContent>
      </w:r>
    </w:p>
    <w:p>
      <w:pPr>
        <w:spacing w:after="0" w:line="200" w:lineRule="exact"/>
        <w:rPr>
          <w:sz w:val="20"/>
          <w:szCs w:val="20"/>
          <w:color w:val="auto"/>
        </w:rPr>
      </w:pPr>
    </w:p>
    <w:p>
      <w:pPr>
        <w:spacing w:after="0" w:line="224" w:lineRule="exact"/>
        <w:rPr>
          <w:sz w:val="20"/>
          <w:szCs w:val="20"/>
          <w:color w:val="auto"/>
        </w:rPr>
      </w:pPr>
    </w:p>
    <w:p>
      <w:pPr>
        <w:jc w:val="both"/>
        <w:ind w:left="100" w:right="220"/>
        <w:spacing w:after="0" w:line="241" w:lineRule="auto"/>
        <w:rPr>
          <w:sz w:val="20"/>
          <w:szCs w:val="20"/>
          <w:color w:val="auto"/>
        </w:rPr>
      </w:pPr>
      <w:r>
        <w:rPr>
          <w:rFonts w:ascii="Calibri" w:cs="Calibri" w:eastAsia="Calibri" w:hAnsi="Calibri"/>
          <w:sz w:val="22"/>
          <w:szCs w:val="22"/>
          <w:color w:val="auto"/>
        </w:rPr>
        <w:t xml:space="preserve">Lopez S, Lourido JO, </w:t>
      </w:r>
      <w:r>
        <w:rPr>
          <w:rFonts w:ascii="Calibri" w:cs="Calibri" w:eastAsia="Calibri" w:hAnsi="Calibri"/>
          <w:sz w:val="22"/>
          <w:szCs w:val="22"/>
          <w:b w:val="1"/>
          <w:bCs w:val="1"/>
          <w:color w:val="auto"/>
        </w:rPr>
        <w:t>Lim HW</w:t>
      </w:r>
      <w:r>
        <w:rPr>
          <w:rFonts w:ascii="Calibri" w:cs="Calibri" w:eastAsia="Calibri" w:hAnsi="Calibri"/>
          <w:sz w:val="22"/>
          <w:szCs w:val="22"/>
          <w:color w:val="auto"/>
        </w:rPr>
        <w:t>, Ferguson NN, Pandya AG, and Vasquez R. The call to action to increase racial and ethnic diversity in dermatology: A retrospective, cross-sectional study to monitor progress. J Am Acad Dermatol 2021.</w:t>
      </w:r>
    </w:p>
    <w:p>
      <w:pPr>
        <w:ind w:left="100"/>
        <w:spacing w:after="0"/>
        <w:tabs>
          <w:tab w:leader="none" w:pos="3680" w:val="left"/>
        </w:tabs>
        <w:rPr>
          <w:sz w:val="20"/>
          <w:szCs w:val="20"/>
          <w:color w:val="auto"/>
        </w:rPr>
      </w:pPr>
      <w:r>
        <w:rPr>
          <w:rFonts w:ascii="Calibri" w:cs="Calibri" w:eastAsia="Calibri" w:hAnsi="Calibri"/>
          <w:sz w:val="22"/>
          <w:szCs w:val="22"/>
          <w:color w:val="auto"/>
        </w:rPr>
        <w:t>PMID: 34678231</w:t>
      </w:r>
      <w:r>
        <w:rPr>
          <w:sz w:val="20"/>
          <w:szCs w:val="20"/>
          <w:color w:val="auto"/>
        </w:rPr>
        <w:tab/>
      </w:r>
      <w:r>
        <w:rPr>
          <w:rFonts w:ascii="Calibri" w:cs="Calibri" w:eastAsia="Calibri" w:hAnsi="Calibri"/>
          <w:sz w:val="22"/>
          <w:szCs w:val="22"/>
          <w:color w:val="auto"/>
        </w:rPr>
        <w:t>EPub: Oct 2021</w:t>
      </w:r>
    </w:p>
    <w:p>
      <w:pPr>
        <w:spacing w:after="0" w:line="269" w:lineRule="exact"/>
        <w:rPr>
          <w:sz w:val="20"/>
          <w:szCs w:val="20"/>
          <w:color w:val="auto"/>
        </w:rPr>
      </w:pPr>
    </w:p>
    <w:p>
      <w:pPr>
        <w:ind w:left="100" w:right="360"/>
        <w:spacing w:after="0"/>
        <w:rPr>
          <w:sz w:val="20"/>
          <w:szCs w:val="20"/>
          <w:color w:val="auto"/>
        </w:rPr>
      </w:pPr>
      <w:r>
        <w:rPr>
          <w:rFonts w:ascii="Calibri" w:cs="Calibri" w:eastAsia="Calibri" w:hAnsi="Calibri"/>
          <w:sz w:val="22"/>
          <w:szCs w:val="22"/>
          <w:color w:val="auto"/>
        </w:rPr>
        <w:t xml:space="preserve">McMahon DE, Kovarik CL, Damsky W, Rosenbach M, Lipoff JB, Tyagi A, Chamberlin G, Fathy R, Nazarian RM, Desai SR, </w:t>
      </w:r>
      <w:r>
        <w:rPr>
          <w:rFonts w:ascii="Calibri" w:cs="Calibri" w:eastAsia="Calibri" w:hAnsi="Calibri"/>
          <w:sz w:val="22"/>
          <w:szCs w:val="22"/>
          <w:b w:val="1"/>
          <w:bCs w:val="1"/>
          <w:color w:val="auto"/>
        </w:rPr>
        <w:t>Lim HW</w:t>
      </w:r>
      <w:r>
        <w:rPr>
          <w:rFonts w:ascii="Calibri" w:cs="Calibri" w:eastAsia="Calibri" w:hAnsi="Calibri"/>
          <w:sz w:val="22"/>
          <w:szCs w:val="22"/>
          <w:color w:val="auto"/>
        </w:rPr>
        <w:t>, Thiers BH, Hruza GJ, French LE, Blumenthal K, Fox LP, and Freeman</w:t>
      </w:r>
    </w:p>
    <w:p>
      <w:pPr>
        <w:ind w:left="100" w:right="260" w:firstLine="8"/>
        <w:spacing w:after="0" w:line="239" w:lineRule="auto"/>
        <w:tabs>
          <w:tab w:leader="none" w:pos="422" w:val="left"/>
        </w:tabs>
        <w:numPr>
          <w:ilvl w:val="0"/>
          <w:numId w:val="61"/>
        </w:numPr>
        <w:rPr>
          <w:rFonts w:ascii="Calibri" w:cs="Calibri" w:eastAsia="Calibri" w:hAnsi="Calibri"/>
          <w:sz w:val="22"/>
          <w:szCs w:val="22"/>
          <w:color w:val="auto"/>
        </w:rPr>
      </w:pPr>
      <w:r>
        <w:rPr>
          <w:rFonts w:ascii="Calibri" w:cs="Calibri" w:eastAsia="Calibri" w:hAnsi="Calibri"/>
          <w:sz w:val="22"/>
          <w:szCs w:val="22"/>
          <w:color w:val="auto"/>
        </w:rPr>
        <w:t>Clinical and Pathologic Correlation of Cutaneous COVID-19 Vaccine Reactions including V-REPP: A Registry Based Study. J Am Acad Dermatol 2021.</w:t>
      </w:r>
    </w:p>
    <w:p>
      <w:pPr>
        <w:ind w:left="160"/>
        <w:spacing w:after="0"/>
        <w:tabs>
          <w:tab w:leader="none" w:pos="3680" w:val="left"/>
        </w:tabs>
        <w:rPr>
          <w:sz w:val="20"/>
          <w:szCs w:val="20"/>
          <w:color w:val="auto"/>
        </w:rPr>
      </w:pPr>
      <w:r>
        <w:rPr>
          <w:rFonts w:ascii="Calibri" w:cs="Calibri" w:eastAsia="Calibri" w:hAnsi="Calibri"/>
          <w:sz w:val="22"/>
          <w:szCs w:val="22"/>
          <w:color w:val="auto"/>
        </w:rPr>
        <w:t>PMID: 34517079</w:t>
      </w:r>
      <w:r>
        <w:rPr>
          <w:sz w:val="20"/>
          <w:szCs w:val="20"/>
          <w:color w:val="auto"/>
        </w:rPr>
        <w:tab/>
      </w:r>
      <w:r>
        <w:rPr>
          <w:rFonts w:ascii="Calibri" w:cs="Calibri" w:eastAsia="Calibri" w:hAnsi="Calibri"/>
          <w:sz w:val="22"/>
          <w:szCs w:val="22"/>
          <w:color w:val="auto"/>
        </w:rPr>
        <w:t>Epub ahead of print</w:t>
      </w:r>
    </w:p>
    <w:p>
      <w:pPr>
        <w:spacing w:after="0" w:line="266" w:lineRule="exact"/>
        <w:rPr>
          <w:sz w:val="20"/>
          <w:szCs w:val="20"/>
          <w:color w:val="auto"/>
        </w:rPr>
      </w:pPr>
    </w:p>
    <w:p>
      <w:pPr>
        <w:jc w:val="both"/>
        <w:ind w:left="100" w:right="320"/>
        <w:spacing w:after="0" w:line="241" w:lineRule="auto"/>
        <w:rPr>
          <w:sz w:val="20"/>
          <w:szCs w:val="20"/>
          <w:color w:val="auto"/>
        </w:rPr>
      </w:pPr>
      <w:r>
        <w:rPr>
          <w:rFonts w:ascii="Calibri" w:cs="Calibri" w:eastAsia="Calibri" w:hAnsi="Calibri"/>
          <w:sz w:val="22"/>
          <w:szCs w:val="22"/>
          <w:b w:val="1"/>
          <w:bCs w:val="1"/>
          <w:color w:val="auto"/>
        </w:rPr>
        <w:t>Lim HW</w:t>
      </w:r>
      <w:r>
        <w:rPr>
          <w:rFonts w:ascii="Calibri" w:cs="Calibri" w:eastAsia="Calibri" w:hAnsi="Calibri"/>
          <w:sz w:val="22"/>
          <w:szCs w:val="22"/>
          <w:color w:val="auto"/>
        </w:rPr>
        <w:t>, Mohammad TF, and Wang SQ. Food and Drug Administration's proposed sunscreen final administrative order: How does it affect sunscreens in the United States? J Am Acad Dermatol 2021.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34606770</w:t>
      </w:r>
      <w:r>
        <w:rPr>
          <w:sz w:val="20"/>
          <w:szCs w:val="20"/>
          <w:color w:val="auto"/>
        </w:rPr>
        <w:tab/>
      </w:r>
      <w:r>
        <w:rPr>
          <w:rFonts w:ascii="Calibri" w:cs="Calibri" w:eastAsia="Calibri" w:hAnsi="Calibri"/>
          <w:sz w:val="22"/>
          <w:szCs w:val="22"/>
          <w:color w:val="auto"/>
        </w:rPr>
        <w:t>Epub: Oct. 2021</w:t>
      </w:r>
    </w:p>
    <w:p>
      <w:pPr>
        <w:spacing w:after="0" w:line="266" w:lineRule="exact"/>
        <w:rPr>
          <w:sz w:val="20"/>
          <w:szCs w:val="20"/>
          <w:color w:val="auto"/>
        </w:rPr>
      </w:pPr>
    </w:p>
    <w:p>
      <w:pPr>
        <w:jc w:val="both"/>
        <w:ind w:left="100" w:right="300"/>
        <w:spacing w:after="0" w:line="241" w:lineRule="auto"/>
        <w:rPr>
          <w:sz w:val="20"/>
          <w:szCs w:val="20"/>
          <w:color w:val="auto"/>
        </w:rPr>
      </w:pPr>
      <w:r>
        <w:rPr>
          <w:rFonts w:ascii="Calibri" w:cs="Calibri" w:eastAsia="Calibri" w:hAnsi="Calibri"/>
          <w:sz w:val="22"/>
          <w:szCs w:val="22"/>
          <w:b w:val="1"/>
          <w:bCs w:val="1"/>
          <w:color w:val="auto"/>
        </w:rPr>
        <w:t>Lim HW</w:t>
      </w:r>
      <w:r>
        <w:rPr>
          <w:rFonts w:ascii="Calibri" w:cs="Calibri" w:eastAsia="Calibri" w:hAnsi="Calibri"/>
          <w:sz w:val="22"/>
          <w:szCs w:val="22"/>
          <w:color w:val="auto"/>
        </w:rPr>
        <w:t>, Kohli I, Ruvolo E, Kolbe L, and Hamzavi IH. Impact of visible light on skin health: The role of antioxidants and free radical quenchers in skin protection. J Am Acad Dermatol 2021; Epub ahead of print.</w:t>
      </w:r>
    </w:p>
    <w:p>
      <w:pPr>
        <w:ind w:left="100"/>
        <w:spacing w:after="0"/>
        <w:tabs>
          <w:tab w:leader="none" w:pos="3680" w:val="left"/>
        </w:tabs>
        <w:rPr>
          <w:sz w:val="20"/>
          <w:szCs w:val="20"/>
          <w:color w:val="auto"/>
        </w:rPr>
      </w:pPr>
      <w:r>
        <w:rPr>
          <w:rFonts w:ascii="Calibri" w:cs="Calibri" w:eastAsia="Calibri" w:hAnsi="Calibri"/>
          <w:sz w:val="22"/>
          <w:szCs w:val="22"/>
          <w:color w:val="auto"/>
        </w:rPr>
        <w:t>PMID: 34942294</w:t>
      </w:r>
      <w:r>
        <w:rPr>
          <w:sz w:val="20"/>
          <w:szCs w:val="20"/>
          <w:color w:val="auto"/>
        </w:rPr>
        <w:tab/>
      </w:r>
      <w:r>
        <w:rPr>
          <w:rFonts w:ascii="Calibri" w:cs="Calibri" w:eastAsia="Calibri" w:hAnsi="Calibri"/>
          <w:sz w:val="22"/>
          <w:szCs w:val="22"/>
          <w:color w:val="auto"/>
        </w:rPr>
        <w:t>EPub: Dec. 2021</w:t>
      </w:r>
    </w:p>
    <w:p>
      <w:pPr>
        <w:spacing w:after="0" w:line="264" w:lineRule="exact"/>
        <w:rPr>
          <w:sz w:val="20"/>
          <w:szCs w:val="20"/>
          <w:color w:val="auto"/>
        </w:rPr>
      </w:pPr>
    </w:p>
    <w:p>
      <w:pPr>
        <w:ind w:left="100" w:right="700"/>
        <w:spacing w:after="0" w:line="241" w:lineRule="auto"/>
        <w:rPr>
          <w:sz w:val="20"/>
          <w:szCs w:val="20"/>
          <w:color w:val="auto"/>
        </w:rPr>
      </w:pPr>
      <w:r>
        <w:rPr>
          <w:rFonts w:ascii="Calibri" w:cs="Calibri" w:eastAsia="Calibri" w:hAnsi="Calibri"/>
          <w:sz w:val="22"/>
          <w:szCs w:val="22"/>
          <w:color w:val="auto"/>
        </w:rPr>
        <w:t xml:space="preserve">Rigel D, </w:t>
      </w:r>
      <w:r>
        <w:rPr>
          <w:rFonts w:ascii="Calibri" w:cs="Calibri" w:eastAsia="Calibri" w:hAnsi="Calibri"/>
          <w:sz w:val="22"/>
          <w:szCs w:val="22"/>
          <w:b w:val="1"/>
          <w:bCs w:val="1"/>
          <w:color w:val="auto"/>
        </w:rPr>
        <w:t>Lim HW</w:t>
      </w:r>
      <w:r>
        <w:rPr>
          <w:rFonts w:ascii="Calibri" w:cs="Calibri" w:eastAsia="Calibri" w:hAnsi="Calibri"/>
          <w:sz w:val="22"/>
          <w:szCs w:val="22"/>
          <w:color w:val="auto"/>
        </w:rPr>
        <w:t>, Draelos Z, Weber TM, and Taylor S. Photoprotection For All: Current Gaps and Opportunities.. J Am Acad Dermatol 2021;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34942298</w:t>
      </w:r>
      <w:r>
        <w:rPr>
          <w:sz w:val="20"/>
          <w:szCs w:val="20"/>
          <w:color w:val="auto"/>
        </w:rPr>
        <w:tab/>
      </w:r>
      <w:r>
        <w:rPr>
          <w:rFonts w:ascii="Calibri" w:cs="Calibri" w:eastAsia="Calibri" w:hAnsi="Calibri"/>
          <w:sz w:val="22"/>
          <w:szCs w:val="22"/>
          <w:color w:val="auto"/>
        </w:rPr>
        <w:t>Epub. Dec. 2021</w:t>
      </w:r>
    </w:p>
    <w:p>
      <w:pPr>
        <w:spacing w:after="0" w:line="266" w:lineRule="exact"/>
        <w:rPr>
          <w:sz w:val="20"/>
          <w:szCs w:val="20"/>
          <w:color w:val="auto"/>
        </w:rPr>
      </w:pPr>
    </w:p>
    <w:p>
      <w:pPr>
        <w:ind w:left="100" w:right="1380"/>
        <w:spacing w:after="0" w:line="241" w:lineRule="auto"/>
        <w:rPr>
          <w:sz w:val="20"/>
          <w:szCs w:val="20"/>
          <w:color w:val="auto"/>
        </w:rPr>
      </w:pPr>
      <w:r>
        <w:rPr>
          <w:rFonts w:ascii="Calibri" w:cs="Calibri" w:eastAsia="Calibri" w:hAnsi="Calibri"/>
          <w:sz w:val="22"/>
          <w:szCs w:val="22"/>
          <w:color w:val="auto"/>
        </w:rPr>
        <w:t xml:space="preserve">Taylor SC, Alexis AF, Armstrong AW, Chiesa Fuxench ZC,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Misconceptions of photoprotection in skin of color. J Am Acad Dermatol 2021; Epub ahead of print.</w:t>
      </w:r>
    </w:p>
    <w:p>
      <w:pPr>
        <w:spacing w:after="0" w:line="1" w:lineRule="exact"/>
        <w:rPr>
          <w:sz w:val="20"/>
          <w:szCs w:val="20"/>
          <w:color w:val="auto"/>
        </w:rPr>
      </w:pPr>
    </w:p>
    <w:p>
      <w:pPr>
        <w:ind w:left="100"/>
        <w:spacing w:after="0"/>
        <w:tabs>
          <w:tab w:leader="none" w:pos="2960" w:val="left"/>
        </w:tabs>
        <w:rPr>
          <w:sz w:val="20"/>
          <w:szCs w:val="20"/>
          <w:color w:val="auto"/>
        </w:rPr>
      </w:pPr>
      <w:r>
        <w:rPr>
          <w:rFonts w:ascii="Calibri" w:cs="Calibri" w:eastAsia="Calibri" w:hAnsi="Calibri"/>
          <w:sz w:val="22"/>
          <w:szCs w:val="22"/>
          <w:color w:val="auto"/>
        </w:rPr>
        <w:t>PMID: 34942293</w:t>
      </w:r>
      <w:r>
        <w:rPr>
          <w:sz w:val="20"/>
          <w:szCs w:val="20"/>
          <w:color w:val="auto"/>
        </w:rPr>
        <w:tab/>
      </w:r>
      <w:r>
        <w:rPr>
          <w:rFonts w:ascii="Calibri" w:cs="Calibri" w:eastAsia="Calibri" w:hAnsi="Calibri"/>
          <w:sz w:val="22"/>
          <w:szCs w:val="22"/>
          <w:color w:val="auto"/>
        </w:rPr>
        <w:t>Epub:</w:t>
      </w:r>
    </w:p>
    <w:p>
      <w:pPr>
        <w:spacing w:after="0" w:line="266" w:lineRule="exact"/>
        <w:rPr>
          <w:sz w:val="20"/>
          <w:szCs w:val="20"/>
          <w:color w:val="auto"/>
        </w:rPr>
      </w:pPr>
    </w:p>
    <w:p>
      <w:pPr>
        <w:ind w:left="100" w:right="160"/>
        <w:spacing w:after="0"/>
        <w:rPr>
          <w:sz w:val="20"/>
          <w:szCs w:val="20"/>
          <w:color w:val="auto"/>
        </w:rPr>
      </w:pPr>
      <w:r>
        <w:rPr>
          <w:rFonts w:ascii="Calibri" w:cs="Calibri" w:eastAsia="Calibri" w:hAnsi="Calibri"/>
          <w:sz w:val="22"/>
          <w:szCs w:val="22"/>
          <w:color w:val="auto"/>
        </w:rPr>
        <w:t xml:space="preserve">Olds H, </w:t>
      </w:r>
      <w:r>
        <w:rPr>
          <w:rFonts w:ascii="Calibri" w:cs="Calibri" w:eastAsia="Calibri" w:hAnsi="Calibri"/>
          <w:sz w:val="22"/>
          <w:szCs w:val="22"/>
          <w:b w:val="1"/>
          <w:bCs w:val="1"/>
          <w:color w:val="auto"/>
        </w:rPr>
        <w:t>Liu J</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Luk K</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Ozog D</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Rambhatla PV</w:t>
      </w:r>
      <w:r>
        <w:rPr>
          <w:rFonts w:ascii="Calibri" w:cs="Calibri" w:eastAsia="Calibri" w:hAnsi="Calibri"/>
          <w:sz w:val="22"/>
          <w:szCs w:val="22"/>
          <w:color w:val="auto"/>
        </w:rPr>
        <w:t xml:space="preserve">. Telogen effluvium associated with COVID-19 infection. </w:t>
      </w:r>
      <w:r>
        <w:rPr>
          <w:rFonts w:ascii="Calibri" w:cs="Calibri" w:eastAsia="Calibri" w:hAnsi="Calibri"/>
          <w:sz w:val="22"/>
          <w:szCs w:val="22"/>
          <w:i w:val="1"/>
          <w:iCs w:val="1"/>
          <w:color w:val="auto"/>
        </w:rPr>
        <w:t>Dermatol Ther</w:t>
      </w:r>
      <w:r>
        <w:rPr>
          <w:rFonts w:ascii="Calibri" w:cs="Calibri" w:eastAsia="Calibri" w:hAnsi="Calibri"/>
          <w:sz w:val="22"/>
          <w:szCs w:val="22"/>
          <w:color w:val="auto"/>
        </w:rPr>
        <w:t xml:space="preserve"> 2021;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33405302</w:t>
      </w:r>
      <w:r>
        <w:rPr>
          <w:sz w:val="20"/>
          <w:szCs w:val="20"/>
          <w:color w:val="auto"/>
        </w:rPr>
        <w:tab/>
      </w:r>
      <w:r>
        <w:rPr>
          <w:rFonts w:ascii="Calibri" w:cs="Calibri" w:eastAsia="Calibri" w:hAnsi="Calibri"/>
          <w:sz w:val="22"/>
          <w:szCs w:val="22"/>
          <w:color w:val="auto"/>
        </w:rPr>
        <w:t>Epub. Jan. 2021</w:t>
      </w:r>
    </w:p>
    <w:p>
      <w:pPr>
        <w:spacing w:after="0" w:line="266" w:lineRule="exact"/>
        <w:rPr>
          <w:sz w:val="20"/>
          <w:szCs w:val="20"/>
          <w:color w:val="auto"/>
        </w:rPr>
      </w:pPr>
    </w:p>
    <w:p>
      <w:pPr>
        <w:ind w:left="100" w:right="1040"/>
        <w:spacing w:after="0" w:line="241" w:lineRule="auto"/>
        <w:rPr>
          <w:sz w:val="20"/>
          <w:szCs w:val="20"/>
          <w:color w:val="auto"/>
        </w:rPr>
      </w:pPr>
      <w:r>
        <w:rPr>
          <w:rFonts w:ascii="Calibri" w:cs="Calibri" w:eastAsia="Calibri" w:hAnsi="Calibri"/>
          <w:sz w:val="22"/>
          <w:szCs w:val="22"/>
          <w:color w:val="auto"/>
        </w:rPr>
        <w:t xml:space="preserve">Kashlan R,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Infusion reaction to infliximab biosimilar after transitioning from infliximab. </w:t>
      </w:r>
      <w:r>
        <w:rPr>
          <w:rFonts w:ascii="Calibri" w:cs="Calibri" w:eastAsia="Calibri" w:hAnsi="Calibri"/>
          <w:sz w:val="22"/>
          <w:szCs w:val="22"/>
          <w:i w:val="1"/>
          <w:iCs w:val="1"/>
          <w:color w:val="auto"/>
        </w:rPr>
        <w:t>JAAD Case Rep</w:t>
      </w:r>
      <w:r>
        <w:rPr>
          <w:rFonts w:ascii="Calibri" w:cs="Calibri" w:eastAsia="Calibri" w:hAnsi="Calibri"/>
          <w:sz w:val="22"/>
          <w:szCs w:val="22"/>
          <w:color w:val="auto"/>
        </w:rPr>
        <w:t xml:space="preserve"> 2021; 8:77-79.</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33532531</w:t>
      </w:r>
      <w:r>
        <w:rPr>
          <w:sz w:val="20"/>
          <w:szCs w:val="20"/>
          <w:color w:val="auto"/>
        </w:rPr>
        <w:tab/>
      </w:r>
      <w:r>
        <w:rPr>
          <w:rFonts w:ascii="Calibri" w:cs="Calibri" w:eastAsia="Calibri" w:hAnsi="Calibri"/>
          <w:sz w:val="22"/>
          <w:szCs w:val="22"/>
          <w:color w:val="auto"/>
        </w:rPr>
        <w:t>Pub: Feb 2021</w:t>
      </w:r>
    </w:p>
    <w:p>
      <w:pPr>
        <w:spacing w:after="0" w:line="266" w:lineRule="exact"/>
        <w:rPr>
          <w:sz w:val="20"/>
          <w:szCs w:val="20"/>
          <w:color w:val="auto"/>
        </w:rPr>
      </w:pPr>
    </w:p>
    <w:p>
      <w:pPr>
        <w:ind w:left="100" w:right="300"/>
        <w:spacing w:after="0" w:line="252" w:lineRule="auto"/>
        <w:rPr>
          <w:sz w:val="20"/>
          <w:szCs w:val="20"/>
          <w:color w:val="auto"/>
        </w:rPr>
      </w:pPr>
      <w:r>
        <w:rPr>
          <w:rFonts w:ascii="Calibri" w:cs="Calibri" w:eastAsia="Calibri" w:hAnsi="Calibri"/>
          <w:sz w:val="21"/>
          <w:szCs w:val="21"/>
          <w:b w:val="1"/>
          <w:bCs w:val="1"/>
          <w:color w:val="auto"/>
        </w:rPr>
        <w:t>Lyons AB</w:t>
      </w:r>
      <w:r>
        <w:rPr>
          <w:rFonts w:ascii="Calibri" w:cs="Calibri" w:eastAsia="Calibri" w:hAnsi="Calibri"/>
          <w:sz w:val="21"/>
          <w:szCs w:val="21"/>
          <w:color w:val="auto"/>
        </w:rPr>
        <w:t>, Zubair R, Kohli I, Nahhas AF, Braunberger TL, Mokhtari M, Ruvolo E, Lim HW, and Hamzavi IH. Mitigating Visible Light and Long Wavelength UVA1-Induced Effects with Topical Antioxidants.</w:t>
      </w:r>
    </w:p>
    <w:p>
      <w:pPr>
        <w:spacing w:after="0" w:line="2" w:lineRule="exact"/>
        <w:rPr>
          <w:sz w:val="20"/>
          <w:szCs w:val="20"/>
          <w:color w:val="auto"/>
        </w:rPr>
      </w:pPr>
    </w:p>
    <w:p>
      <w:pPr>
        <w:ind w:left="100"/>
        <w:spacing w:after="0"/>
        <w:tabs>
          <w:tab w:leader="none" w:pos="8000" w:val="left"/>
        </w:tabs>
        <w:rPr>
          <w:sz w:val="20"/>
          <w:szCs w:val="20"/>
          <w:color w:val="auto"/>
        </w:rPr>
      </w:pPr>
      <w:r>
        <w:rPr>
          <w:rFonts w:ascii="Calibri" w:cs="Calibri" w:eastAsia="Calibri" w:hAnsi="Calibri"/>
          <w:sz w:val="22"/>
          <w:szCs w:val="22"/>
          <w:color w:val="auto"/>
        </w:rPr>
        <w:t>Photochem Photobiol 2021; Epub ahead of print. PMID: 34549819</w:t>
      </w:r>
      <w:r>
        <w:rPr>
          <w:sz w:val="20"/>
          <w:szCs w:val="20"/>
          <w:color w:val="auto"/>
        </w:rPr>
        <w:tab/>
      </w:r>
      <w:r>
        <w:rPr>
          <w:rFonts w:ascii="Calibri" w:cs="Calibri" w:eastAsia="Calibri" w:hAnsi="Calibri"/>
          <w:sz w:val="21"/>
          <w:szCs w:val="21"/>
          <w:color w:val="auto"/>
        </w:rPr>
        <w:t>Pub.</w:t>
      </w:r>
    </w:p>
    <w:p>
      <w:pPr>
        <w:sectPr>
          <w:pgSz w:w="12240" w:h="15840" w:orient="portrait"/>
          <w:cols w:equalWidth="0" w:num="1">
            <w:col w:w="9360"/>
          </w:cols>
          <w:pgMar w:left="1440" w:top="1433" w:right="1440" w:bottom="1440" w:gutter="0" w:footer="0" w:header="0"/>
        </w:sectPr>
      </w:pPr>
    </w:p>
    <w:p>
      <w:pPr>
        <w:spacing w:after="0" w:line="264"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Torres AE</w:t>
      </w:r>
      <w:r>
        <w:rPr>
          <w:rFonts w:ascii="Calibri" w:cs="Calibri" w:eastAsia="Calibri" w:hAnsi="Calibri"/>
          <w:sz w:val="22"/>
          <w:szCs w:val="22"/>
          <w:b w:val="1"/>
          <w:bCs w:val="1"/>
          <w:color w:val="auto"/>
        </w:rPr>
        <w:t>, Lyons AB,</w:t>
      </w:r>
    </w:p>
    <w:p>
      <w:pPr>
        <w:spacing w:after="0" w:line="3" w:lineRule="exact"/>
        <w:rPr>
          <w:sz w:val="20"/>
          <w:szCs w:val="20"/>
          <w:color w:val="auto"/>
        </w:rPr>
      </w:pPr>
    </w:p>
    <w:p>
      <w:pPr>
        <w:ind w:left="100"/>
        <w:spacing w:after="0"/>
        <w:rPr>
          <w:sz w:val="20"/>
          <w:szCs w:val="20"/>
          <w:color w:val="auto"/>
        </w:rPr>
      </w:pPr>
      <w:r>
        <w:rPr>
          <w:rFonts w:ascii="Calibri" w:cs="Calibri" w:eastAsia="Calibri" w:hAnsi="Calibri"/>
          <w:sz w:val="22"/>
          <w:szCs w:val="22"/>
          <w:i w:val="1"/>
          <w:iCs w:val="1"/>
          <w:color w:val="auto"/>
        </w:rPr>
        <w:t>Acad Dermatol</w:t>
      </w:r>
      <w:r>
        <w:rPr>
          <w:rFonts w:ascii="Calibri" w:cs="Calibri" w:eastAsia="Calibri" w:hAnsi="Calibri"/>
          <w:sz w:val="22"/>
          <w:szCs w:val="22"/>
          <w:color w:val="auto"/>
        </w:rPr>
        <w:t>. 2021</w:t>
      </w:r>
    </w:p>
    <w:p>
      <w:pPr>
        <w:ind w:left="160"/>
        <w:spacing w:after="0"/>
        <w:rPr>
          <w:sz w:val="20"/>
          <w:szCs w:val="20"/>
          <w:color w:val="auto"/>
        </w:rPr>
      </w:pPr>
      <w:r>
        <w:rPr>
          <w:rFonts w:ascii="Calibri" w:cs="Calibri" w:eastAsia="Calibri" w:hAnsi="Calibri"/>
          <w:sz w:val="22"/>
          <w:szCs w:val="22"/>
          <w:color w:val="auto"/>
        </w:rPr>
        <w:t>PMID: 32339702</w:t>
      </w:r>
    </w:p>
    <w:p>
      <w:pPr>
        <w:spacing w:after="0" w:line="20" w:lineRule="exact"/>
        <w:rPr>
          <w:sz w:val="20"/>
          <w:szCs w:val="20"/>
          <w:color w:val="auto"/>
        </w:rPr>
      </w:pPr>
      <w:r>
        <w:rPr>
          <w:sz w:val="20"/>
          <w:szCs w:val="20"/>
          <w:color w:val="auto"/>
        </w:rPr>
        <w:br w:type="column"/>
      </w:r>
    </w:p>
    <w:p>
      <w:pPr>
        <w:spacing w:after="0" w:line="244" w:lineRule="exact"/>
        <w:rPr>
          <w:sz w:val="20"/>
          <w:szCs w:val="20"/>
          <w:color w:val="auto"/>
        </w:rPr>
      </w:pPr>
    </w:p>
    <w:p>
      <w:pPr>
        <w:ind w:right="460" w:hanging="40"/>
        <w:spacing w:after="0" w:line="241" w:lineRule="auto"/>
        <w:rPr>
          <w:sz w:val="20"/>
          <w:szCs w:val="20"/>
          <w:color w:val="auto"/>
        </w:rPr>
      </w:pPr>
      <w:r>
        <w:rPr>
          <w:rFonts w:ascii="Calibri" w:cs="Calibri" w:eastAsia="Calibri" w:hAnsi="Calibri"/>
          <w:sz w:val="22"/>
          <w:szCs w:val="22"/>
          <w:b w:val="1"/>
          <w:bCs w:val="1"/>
          <w:color w:val="auto"/>
        </w:rPr>
        <w:t>Hamzavi IHH, Lim HW</w:t>
      </w:r>
      <w:r>
        <w:rPr>
          <w:rFonts w:ascii="Calibri" w:cs="Calibri" w:eastAsia="Calibri" w:hAnsi="Calibri"/>
          <w:sz w:val="22"/>
          <w:szCs w:val="22"/>
          <w:color w:val="auto"/>
        </w:rPr>
        <w:t xml:space="preserve">. The role of phototherapy in the era of biologics. </w:t>
      </w:r>
      <w:r>
        <w:rPr>
          <w:rFonts w:ascii="Calibri" w:cs="Calibri" w:eastAsia="Calibri" w:hAnsi="Calibri"/>
          <w:sz w:val="22"/>
          <w:szCs w:val="22"/>
          <w:i w:val="1"/>
          <w:iCs w:val="1"/>
          <w:color w:val="auto"/>
        </w:rPr>
        <w:t>J Am</w:t>
      </w:r>
      <w:r>
        <w:rPr>
          <w:rFonts w:ascii="Calibri" w:cs="Calibri" w:eastAsia="Calibri" w:hAnsi="Calibri"/>
          <w:sz w:val="22"/>
          <w:szCs w:val="22"/>
          <w:color w:val="auto"/>
        </w:rPr>
        <w:t xml:space="preserve"> Feb;84(2):479-485.</w:t>
      </w:r>
    </w:p>
    <w:p>
      <w:pPr>
        <w:spacing w:after="0" w:line="1" w:lineRule="exact"/>
        <w:rPr>
          <w:sz w:val="20"/>
          <w:szCs w:val="20"/>
          <w:color w:val="auto"/>
        </w:rPr>
      </w:pPr>
    </w:p>
    <w:p>
      <w:pPr>
        <w:ind w:left="1660"/>
        <w:spacing w:after="0"/>
        <w:rPr>
          <w:sz w:val="20"/>
          <w:szCs w:val="20"/>
          <w:color w:val="auto"/>
        </w:rPr>
      </w:pPr>
      <w:r>
        <w:rPr>
          <w:rFonts w:ascii="Calibri" w:cs="Calibri" w:eastAsia="Calibri" w:hAnsi="Calibri"/>
          <w:sz w:val="22"/>
          <w:szCs w:val="22"/>
          <w:color w:val="auto"/>
        </w:rPr>
        <w:t>Pub: Feb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-1297940</wp:posOffset>
                </wp:positionH>
                <wp:positionV relativeFrom="paragraph">
                  <wp:posOffset>184785</wp:posOffset>
                </wp:positionV>
                <wp:extent cx="594296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2.1999pt,14.55pt" to="365.75pt,14.55pt" o:allowincell="f" strokecolor="#000000" strokeweight="0.4809pt"/>
            </w:pict>
          </mc:Fallback>
        </mc:AlternateContent>
      </w:r>
    </w:p>
    <w:p>
      <w:pPr>
        <w:sectPr>
          <w:pgSz w:w="12240" w:h="15840" w:orient="portrait"/>
          <w:cols w:equalWidth="0" w:num="2">
            <w:col w:w="2000" w:space="40"/>
            <w:col w:w="7320"/>
          </w:cols>
          <w:pgMar w:left="1440" w:top="1433" w:right="1440" w:bottom="1440" w:gutter="0" w:footer="0" w:header="0"/>
          <w:type w:val="continuous"/>
        </w:sectPr>
      </w:pPr>
    </w:p>
    <w:bookmarkStart w:id="29" w:name="page30"/>
    <w:bookmarkEnd w:id="29"/>
    <w:p>
      <w:pPr>
        <w:ind w:left="100" w:right="200"/>
        <w:spacing w:after="0" w:line="241" w:lineRule="auto"/>
        <w:rPr>
          <w:sz w:val="20"/>
          <w:szCs w:val="20"/>
          <w:color w:val="auto"/>
        </w:rPr>
      </w:pPr>
      <w:r>
        <w:rPr>
          <w:rFonts w:ascii="Calibri" w:cs="Calibri" w:eastAsia="Calibri" w:hAnsi="Calibri"/>
          <w:sz w:val="22"/>
          <w:szCs w:val="22"/>
          <w:color w:val="auto"/>
        </w:rPr>
        <w:t xml:space="preserve">Torres AE, </w:t>
      </w:r>
      <w:r>
        <w:rPr>
          <w:rFonts w:ascii="Calibri" w:cs="Calibri" w:eastAsia="Calibri" w:hAnsi="Calibri"/>
          <w:sz w:val="22"/>
          <w:szCs w:val="22"/>
          <w:b w:val="1"/>
          <w:bCs w:val="1"/>
          <w:color w:val="auto"/>
        </w:rPr>
        <w:t>Lyons AB, Hamzavi IH, Lim HW.</w:t>
      </w:r>
      <w:r>
        <w:rPr>
          <w:rFonts w:ascii="Calibri" w:cs="Calibri" w:eastAsia="Calibri" w:hAnsi="Calibri"/>
          <w:sz w:val="22"/>
          <w:szCs w:val="22"/>
          <w:color w:val="auto"/>
        </w:rPr>
        <w:t xml:space="preserve"> Response to Commentary on “Role of Phototherapy in the Era of Biologics”.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2021 Feb;84(2):e95-e96. PMID: 32950547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-332740</wp:posOffset>
                </wp:positionV>
                <wp:extent cx="594296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1999pt" to="467.75pt,-26.1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-335280</wp:posOffset>
                </wp:positionV>
                <wp:extent cx="0" cy="802767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2767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6.3999pt" to="0pt,605.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-335280</wp:posOffset>
                </wp:positionV>
                <wp:extent cx="0" cy="802767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27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26.3999pt" to="467.5pt,605.7pt" o:allowincell="f" strokecolor="#000000" strokeweight="0.4799pt"/>
            </w:pict>
          </mc:Fallback>
        </mc:AlternateContent>
      </w:r>
    </w:p>
    <w:p>
      <w:pPr>
        <w:ind w:left="820"/>
        <w:spacing w:after="0"/>
        <w:rPr>
          <w:sz w:val="20"/>
          <w:szCs w:val="20"/>
          <w:color w:val="auto"/>
        </w:rPr>
      </w:pPr>
      <w:r>
        <w:rPr>
          <w:rFonts w:ascii="Calibri" w:cs="Calibri" w:eastAsia="Calibri" w:hAnsi="Calibri"/>
          <w:sz w:val="22"/>
          <w:szCs w:val="22"/>
          <w:color w:val="auto"/>
        </w:rPr>
        <w:t>Pub: Feb 2021</w:t>
      </w:r>
    </w:p>
    <w:p>
      <w:pPr>
        <w:spacing w:after="0" w:line="269" w:lineRule="exact"/>
        <w:rPr>
          <w:sz w:val="20"/>
          <w:szCs w:val="20"/>
          <w:color w:val="auto"/>
        </w:rPr>
      </w:pPr>
    </w:p>
    <w:p>
      <w:pPr>
        <w:ind w:left="100" w:right="340"/>
        <w:spacing w:after="0" w:line="239" w:lineRule="auto"/>
        <w:rPr>
          <w:sz w:val="20"/>
          <w:szCs w:val="20"/>
          <w:color w:val="auto"/>
        </w:rPr>
      </w:pPr>
      <w:r>
        <w:rPr>
          <w:rFonts w:ascii="Calibri" w:cs="Calibri" w:eastAsia="Calibri" w:hAnsi="Calibri"/>
          <w:sz w:val="22"/>
          <w:szCs w:val="22"/>
          <w:color w:val="auto"/>
        </w:rPr>
        <w:t>Torres AE, Awosika O, Maghfour J, Taylor S, and Lim HW. Practical Guide to Tinted Sunscreens. J Am Acad Dermatol 2021; Epub ahead of print.</w:t>
      </w:r>
    </w:p>
    <w:p>
      <w:pPr>
        <w:ind w:left="100"/>
        <w:spacing w:after="0" w:line="237" w:lineRule="auto"/>
        <w:tabs>
          <w:tab w:leader="none" w:pos="3680" w:val="left"/>
        </w:tabs>
        <w:rPr>
          <w:sz w:val="20"/>
          <w:szCs w:val="20"/>
          <w:color w:val="auto"/>
        </w:rPr>
      </w:pPr>
      <w:r>
        <w:rPr>
          <w:rFonts w:ascii="Calibri" w:cs="Calibri" w:eastAsia="Calibri" w:hAnsi="Calibri"/>
          <w:sz w:val="22"/>
          <w:szCs w:val="22"/>
          <w:color w:val="auto"/>
        </w:rPr>
        <w:t>PMID: 34973975</w:t>
      </w:r>
      <w:r>
        <w:rPr>
          <w:sz w:val="20"/>
          <w:szCs w:val="20"/>
          <w:color w:val="auto"/>
        </w:rPr>
        <w:tab/>
      </w:r>
      <w:r>
        <w:rPr>
          <w:rFonts w:ascii="Calibri" w:cs="Calibri" w:eastAsia="Calibri" w:hAnsi="Calibri"/>
          <w:sz w:val="22"/>
          <w:szCs w:val="22"/>
          <w:color w:val="auto"/>
        </w:rPr>
        <w:t>Pub: Dec. 2021</w:t>
      </w:r>
    </w:p>
    <w:p>
      <w:pPr>
        <w:spacing w:after="0" w:line="1" w:lineRule="exact"/>
        <w:rPr>
          <w:sz w:val="20"/>
          <w:szCs w:val="20"/>
          <w:color w:val="auto"/>
        </w:rPr>
      </w:pPr>
    </w:p>
    <w:p>
      <w:pPr>
        <w:ind w:left="100" w:right="320" w:firstLine="50"/>
        <w:spacing w:after="0" w:line="241" w:lineRule="auto"/>
        <w:rPr>
          <w:sz w:val="20"/>
          <w:szCs w:val="20"/>
          <w:color w:val="auto"/>
        </w:rPr>
      </w:pPr>
      <w:r>
        <w:rPr>
          <w:rFonts w:ascii="Calibri" w:cs="Calibri" w:eastAsia="Calibri" w:hAnsi="Calibri"/>
          <w:sz w:val="22"/>
          <w:szCs w:val="22"/>
          <w:b w:val="1"/>
          <w:bCs w:val="1"/>
          <w:color w:val="auto"/>
        </w:rPr>
        <w:t>Lyons AB, Hamzavi IHH</w:t>
      </w:r>
      <w:r>
        <w:rPr>
          <w:rFonts w:ascii="Calibri" w:cs="Calibri" w:eastAsia="Calibri" w:hAnsi="Calibri"/>
          <w:sz w:val="22"/>
          <w:szCs w:val="22"/>
          <w:color w:val="auto"/>
        </w:rPr>
        <w:t>. Ultraviolet C Induced Skin Reaction for Ultraviolet Germicidal Irradiation of N95 Respirators During the COVID-19 Pandemic. Photoderm Photoimm Photomed. 2021 Mar;37(2):159-160.</w:t>
      </w:r>
    </w:p>
    <w:p>
      <w:pPr>
        <w:ind w:left="100"/>
        <w:spacing w:after="0"/>
        <w:tabs>
          <w:tab w:leader="none" w:pos="3680" w:val="left"/>
        </w:tabs>
        <w:rPr>
          <w:sz w:val="20"/>
          <w:szCs w:val="20"/>
          <w:color w:val="auto"/>
        </w:rPr>
      </w:pPr>
      <w:r>
        <w:rPr>
          <w:rFonts w:ascii="Calibri" w:cs="Calibri" w:eastAsia="Calibri" w:hAnsi="Calibri"/>
          <w:sz w:val="22"/>
          <w:szCs w:val="22"/>
          <w:color w:val="auto"/>
        </w:rPr>
        <w:t>PMID: 32974955</w:t>
      </w:r>
      <w:r>
        <w:rPr>
          <w:sz w:val="20"/>
          <w:szCs w:val="20"/>
          <w:color w:val="auto"/>
        </w:rPr>
        <w:tab/>
      </w:r>
      <w:r>
        <w:rPr>
          <w:rFonts w:ascii="Calibri" w:cs="Calibri" w:eastAsia="Calibri" w:hAnsi="Calibri"/>
          <w:sz w:val="21"/>
          <w:szCs w:val="21"/>
          <w:color w:val="auto"/>
        </w:rPr>
        <w:t>Pub: Mar 2021</w:t>
      </w:r>
    </w:p>
    <w:p>
      <w:pPr>
        <w:spacing w:after="0" w:line="266" w:lineRule="exact"/>
        <w:rPr>
          <w:sz w:val="20"/>
          <w:szCs w:val="20"/>
          <w:color w:val="auto"/>
        </w:rPr>
      </w:pPr>
    </w:p>
    <w:p>
      <w:pPr>
        <w:ind w:left="100" w:right="380"/>
        <w:spacing w:after="0" w:line="241" w:lineRule="auto"/>
        <w:rPr>
          <w:sz w:val="20"/>
          <w:szCs w:val="20"/>
          <w:color w:val="auto"/>
        </w:rPr>
      </w:pPr>
      <w:r>
        <w:rPr>
          <w:rFonts w:ascii="Calibri" w:cs="Calibri" w:eastAsia="Calibri" w:hAnsi="Calibri"/>
          <w:sz w:val="22"/>
          <w:szCs w:val="22"/>
          <w:color w:val="auto"/>
        </w:rPr>
        <w:t xml:space="preserve">Adelman M, </w:t>
      </w:r>
      <w:r>
        <w:rPr>
          <w:rFonts w:ascii="Calibri" w:cs="Calibri" w:eastAsia="Calibri" w:hAnsi="Calibri"/>
          <w:sz w:val="22"/>
          <w:szCs w:val="22"/>
          <w:b w:val="1"/>
          <w:bCs w:val="1"/>
          <w:color w:val="auto"/>
        </w:rPr>
        <w:t>Lyons AB, Hamzavi IH</w:t>
      </w:r>
      <w:r>
        <w:rPr>
          <w:rFonts w:ascii="Calibri" w:cs="Calibri" w:eastAsia="Calibri" w:hAnsi="Calibri"/>
          <w:sz w:val="22"/>
          <w:szCs w:val="22"/>
          <w:color w:val="auto"/>
        </w:rPr>
        <w:t xml:space="preserve">. Comment on “High-dose, high-frequency infliximab: A novel treatment paradigm for hidradenitis suppurativa.”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2021 Apr;84(4):e201-e202.</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33253840</w:t>
      </w:r>
      <w:r>
        <w:rPr>
          <w:sz w:val="20"/>
          <w:szCs w:val="20"/>
          <w:color w:val="auto"/>
        </w:rPr>
        <w:tab/>
      </w:r>
      <w:r>
        <w:rPr>
          <w:rFonts w:ascii="Calibri" w:cs="Calibri" w:eastAsia="Calibri" w:hAnsi="Calibri"/>
          <w:sz w:val="22"/>
          <w:szCs w:val="22"/>
          <w:color w:val="auto"/>
        </w:rPr>
        <w:t>Pub: April 2021</w:t>
      </w:r>
    </w:p>
    <w:p>
      <w:pPr>
        <w:spacing w:after="0" w:line="264"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 xml:space="preserve">Rehman R, Saad M, Suhrawardy A, and </w:t>
      </w:r>
      <w:r>
        <w:rPr>
          <w:rFonts w:ascii="Calibri" w:cs="Calibri" w:eastAsia="Calibri" w:hAnsi="Calibri"/>
          <w:sz w:val="22"/>
          <w:szCs w:val="22"/>
          <w:b w:val="1"/>
          <w:bCs w:val="1"/>
          <w:color w:val="auto"/>
        </w:rPr>
        <w:t>Kerr H</w:t>
      </w:r>
      <w:r>
        <w:rPr>
          <w:rFonts w:ascii="Calibri" w:cs="Calibri" w:eastAsia="Calibri" w:hAnsi="Calibri"/>
          <w:sz w:val="22"/>
          <w:szCs w:val="22"/>
          <w:color w:val="auto"/>
        </w:rPr>
        <w:t>. Contact Dermatitis and TikTok: A Cross-sectional</w:t>
      </w:r>
    </w:p>
    <w:p>
      <w:pPr>
        <w:spacing w:after="0" w:line="3" w:lineRule="exact"/>
        <w:rPr>
          <w:sz w:val="20"/>
          <w:szCs w:val="20"/>
          <w:color w:val="auto"/>
        </w:rPr>
      </w:pPr>
    </w:p>
    <w:p>
      <w:pPr>
        <w:ind w:left="820" w:right="1620" w:hanging="719"/>
        <w:spacing w:after="0" w:line="238" w:lineRule="auto"/>
        <w:rPr>
          <w:sz w:val="20"/>
          <w:szCs w:val="20"/>
          <w:color w:val="auto"/>
        </w:rPr>
      </w:pPr>
      <w:r>
        <w:rPr>
          <w:rFonts w:ascii="Calibri" w:cs="Calibri" w:eastAsia="Calibri" w:hAnsi="Calibri"/>
          <w:sz w:val="22"/>
          <w:szCs w:val="22"/>
          <w:color w:val="auto"/>
        </w:rPr>
        <w:t>Analysis of Trending Content. Dermatitis 2021; Epub ahead of print. PMID: 34967771. Pub. Dec. 2021</w:t>
      </w:r>
    </w:p>
    <w:p>
      <w:pPr>
        <w:spacing w:after="0" w:line="2" w:lineRule="exact"/>
        <w:rPr>
          <w:sz w:val="20"/>
          <w:szCs w:val="20"/>
          <w:color w:val="auto"/>
        </w:rPr>
      </w:pPr>
    </w:p>
    <w:p>
      <w:pPr>
        <w:ind w:left="100" w:right="300"/>
        <w:spacing w:after="0" w:line="241" w:lineRule="auto"/>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Narla S, Torres AE, Parks-Miller A, Kohli I, Ozog DM, Lim HW, Hamzavi IH</w:t>
      </w:r>
      <w:r>
        <w:rPr>
          <w:rFonts w:ascii="Calibri" w:cs="Calibri" w:eastAsia="Calibri" w:hAnsi="Calibri"/>
          <w:sz w:val="22"/>
          <w:szCs w:val="22"/>
          <w:color w:val="auto"/>
        </w:rPr>
        <w:t xml:space="preserve">. Skin and Eye Protection Against Ultraviolet C from Ultraviolet Germicidal Irradiation Devices During the COVID-19 Pandemic. </w:t>
      </w:r>
      <w:r>
        <w:rPr>
          <w:rFonts w:ascii="Calibri" w:cs="Calibri" w:eastAsia="Calibri" w:hAnsi="Calibri"/>
          <w:sz w:val="22"/>
          <w:szCs w:val="22"/>
          <w:i w:val="1"/>
          <w:iCs w:val="1"/>
          <w:color w:val="auto"/>
        </w:rPr>
        <w:t>Int J Dermatol</w:t>
      </w:r>
      <w:r>
        <w:rPr>
          <w:rFonts w:ascii="Calibri" w:cs="Calibri" w:eastAsia="Calibri" w:hAnsi="Calibri"/>
          <w:sz w:val="22"/>
          <w:szCs w:val="22"/>
          <w:color w:val="auto"/>
        </w:rPr>
        <w:t>. 2021 Apr;60(4):391-393.</w:t>
      </w:r>
    </w:p>
    <w:p>
      <w:pPr>
        <w:ind w:left="100"/>
        <w:spacing w:after="0"/>
        <w:tabs>
          <w:tab w:leader="none" w:pos="3680" w:val="left"/>
        </w:tabs>
        <w:rPr>
          <w:sz w:val="20"/>
          <w:szCs w:val="20"/>
          <w:color w:val="auto"/>
        </w:rPr>
      </w:pPr>
      <w:r>
        <w:rPr>
          <w:rFonts w:ascii="Calibri" w:cs="Calibri" w:eastAsia="Calibri" w:hAnsi="Calibri"/>
          <w:sz w:val="22"/>
          <w:szCs w:val="22"/>
          <w:color w:val="auto"/>
        </w:rPr>
        <w:t>PMID: 33259055</w:t>
      </w:r>
      <w:r>
        <w:rPr>
          <w:sz w:val="20"/>
          <w:szCs w:val="20"/>
          <w:color w:val="auto"/>
        </w:rPr>
        <w:tab/>
      </w:r>
      <w:r>
        <w:rPr>
          <w:rFonts w:ascii="Calibri" w:cs="Calibri" w:eastAsia="Calibri" w:hAnsi="Calibri"/>
          <w:sz w:val="22"/>
          <w:szCs w:val="22"/>
          <w:color w:val="auto"/>
        </w:rPr>
        <w:t>Pub. April 2021</w:t>
      </w:r>
    </w:p>
    <w:p>
      <w:pPr>
        <w:spacing w:after="0" w:line="266" w:lineRule="exact"/>
        <w:rPr>
          <w:sz w:val="20"/>
          <w:szCs w:val="20"/>
          <w:color w:val="auto"/>
        </w:rPr>
      </w:pPr>
    </w:p>
    <w:p>
      <w:pPr>
        <w:ind w:left="100" w:right="220"/>
        <w:spacing w:after="0"/>
        <w:rPr>
          <w:sz w:val="20"/>
          <w:szCs w:val="20"/>
          <w:color w:val="auto"/>
        </w:rPr>
      </w:pPr>
      <w:r>
        <w:rPr>
          <w:rFonts w:ascii="Calibri" w:cs="Calibri" w:eastAsia="Calibri" w:hAnsi="Calibri"/>
          <w:sz w:val="22"/>
          <w:szCs w:val="22"/>
          <w:color w:val="auto"/>
        </w:rPr>
        <w:t xml:space="preserve">Kohli I,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Golding B, Narla S, Torres AE, Parks-Miller A, Ozog D, Lim HW, and Hamzavi IH. UVC Germicidal Units: Determination of Dose Received and Parameters to be Considered for N95 Respirator Decontamination and Reuse. Photochem Photobiol 2020; 96(5):1083-1087.</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32767758.</w:t>
      </w:r>
      <w:r>
        <w:rPr>
          <w:sz w:val="20"/>
          <w:szCs w:val="20"/>
          <w:color w:val="auto"/>
        </w:rPr>
        <w:tab/>
      </w:r>
      <w:r>
        <w:rPr>
          <w:rFonts w:ascii="Calibri" w:cs="Calibri" w:eastAsia="Calibri" w:hAnsi="Calibri"/>
          <w:sz w:val="22"/>
          <w:szCs w:val="22"/>
          <w:color w:val="auto"/>
        </w:rPr>
        <w:t>Pub. April 2021</w:t>
      </w:r>
    </w:p>
    <w:p>
      <w:pPr>
        <w:spacing w:after="0" w:line="266" w:lineRule="exact"/>
        <w:rPr>
          <w:sz w:val="20"/>
          <w:szCs w:val="20"/>
          <w:color w:val="auto"/>
        </w:rPr>
      </w:pPr>
    </w:p>
    <w:p>
      <w:pPr>
        <w:ind w:left="100" w:right="440"/>
        <w:spacing w:after="0" w:line="241" w:lineRule="auto"/>
        <w:rPr>
          <w:sz w:val="20"/>
          <w:szCs w:val="20"/>
          <w:color w:val="auto"/>
        </w:rPr>
      </w:pPr>
      <w:r>
        <w:rPr>
          <w:rFonts w:ascii="Calibri" w:cs="Calibri" w:eastAsia="Calibri" w:hAnsi="Calibri"/>
          <w:sz w:val="22"/>
          <w:szCs w:val="22"/>
          <w:color w:val="auto"/>
        </w:rPr>
        <w:t xml:space="preserve">Horton L, Torres AE, Narla S,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Kohli I, Gelfand JM, Ozog DM, Hamzavi IH, and Lim HW. Spectrum of virucidal activity from ultraviolet to infrared radiation. Photochem Photobiol Sci 2020; 19(10):1262-1270.</w:t>
      </w:r>
    </w:p>
    <w:p>
      <w:pPr>
        <w:ind w:left="100"/>
        <w:spacing w:after="0"/>
        <w:tabs>
          <w:tab w:leader="none" w:pos="3680" w:val="left"/>
        </w:tabs>
        <w:rPr>
          <w:sz w:val="20"/>
          <w:szCs w:val="20"/>
          <w:color w:val="auto"/>
        </w:rPr>
      </w:pPr>
      <w:r>
        <w:rPr>
          <w:rFonts w:ascii="Calibri" w:cs="Calibri" w:eastAsia="Calibri" w:hAnsi="Calibri"/>
          <w:sz w:val="22"/>
          <w:szCs w:val="22"/>
          <w:color w:val="auto"/>
        </w:rPr>
        <w:t>PMID: 32812619.</w:t>
      </w:r>
      <w:r>
        <w:rPr>
          <w:sz w:val="20"/>
          <w:szCs w:val="20"/>
          <w:color w:val="auto"/>
        </w:rPr>
        <w:tab/>
      </w:r>
      <w:r>
        <w:rPr>
          <w:rFonts w:ascii="Calibri" w:cs="Calibri" w:eastAsia="Calibri" w:hAnsi="Calibri"/>
          <w:sz w:val="22"/>
          <w:szCs w:val="22"/>
          <w:color w:val="auto"/>
        </w:rPr>
        <w:t>Pub. April 2021</w:t>
      </w:r>
    </w:p>
    <w:p>
      <w:pPr>
        <w:spacing w:after="0" w:line="266" w:lineRule="exact"/>
        <w:rPr>
          <w:sz w:val="20"/>
          <w:szCs w:val="20"/>
          <w:color w:val="auto"/>
        </w:rPr>
      </w:pPr>
    </w:p>
    <w:p>
      <w:pPr>
        <w:ind w:left="100" w:right="540"/>
        <w:spacing w:after="0"/>
        <w:rPr>
          <w:sz w:val="20"/>
          <w:szCs w:val="20"/>
          <w:color w:val="auto"/>
        </w:rPr>
      </w:pPr>
      <w:r>
        <w:rPr>
          <w:rFonts w:ascii="Calibri" w:cs="Calibri" w:eastAsia="Calibri" w:hAnsi="Calibri"/>
          <w:sz w:val="22"/>
          <w:szCs w:val="22"/>
          <w:color w:val="auto"/>
        </w:rPr>
        <w:t xml:space="preserve">Kashlan R,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Hivnor C, and Ozog DM. N95 Respirators for Dermatologic Surgery and Laser Procedures During COVID-19 and Beyond. Dermatol Surg 2020; 46(11):1441-1442.</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33105244.</w:t>
      </w:r>
      <w:r>
        <w:rPr>
          <w:sz w:val="20"/>
          <w:szCs w:val="20"/>
          <w:color w:val="auto"/>
        </w:rPr>
        <w:tab/>
      </w:r>
      <w:r>
        <w:rPr>
          <w:rFonts w:ascii="Calibri" w:cs="Calibri" w:eastAsia="Calibri" w:hAnsi="Calibri"/>
          <w:sz w:val="22"/>
          <w:szCs w:val="22"/>
          <w:color w:val="auto"/>
        </w:rPr>
        <w:t>Pub: April 2021</w:t>
      </w:r>
    </w:p>
    <w:p>
      <w:pPr>
        <w:spacing w:after="0" w:line="200" w:lineRule="exact"/>
        <w:rPr>
          <w:sz w:val="20"/>
          <w:szCs w:val="20"/>
          <w:color w:val="auto"/>
        </w:rPr>
      </w:pPr>
    </w:p>
    <w:p>
      <w:pPr>
        <w:spacing w:after="0" w:line="335" w:lineRule="exact"/>
        <w:rPr>
          <w:sz w:val="20"/>
          <w:szCs w:val="20"/>
          <w:color w:val="auto"/>
        </w:rPr>
      </w:pPr>
    </w:p>
    <w:p>
      <w:pPr>
        <w:ind w:left="100" w:right="480"/>
        <w:spacing w:after="0" w:line="241" w:lineRule="auto"/>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Trullas C, Kohli I, Hamzavi IHH, Lim HW. Photoprotection beyond ultraviolet radiation: A review of tinted sunscreens.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2021 May;84(5):1393-1397.</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32335182</w:t>
      </w:r>
      <w:r>
        <w:rPr>
          <w:sz w:val="20"/>
          <w:szCs w:val="20"/>
          <w:color w:val="auto"/>
        </w:rPr>
        <w:tab/>
      </w:r>
      <w:r>
        <w:rPr>
          <w:rFonts w:ascii="Calibri" w:cs="Calibri" w:eastAsia="Calibri" w:hAnsi="Calibri"/>
          <w:sz w:val="22"/>
          <w:szCs w:val="22"/>
          <w:color w:val="auto"/>
        </w:rPr>
        <w:t>Pub. May 2021</w:t>
      </w:r>
    </w:p>
    <w:p>
      <w:pPr>
        <w:ind w:left="100"/>
        <w:spacing w:after="0"/>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Narla S, Kohli I, Zubair R, Nahhas AF, Braunberger TL, Joseph MK, Nicholson CL, Jacobsen G,</w:t>
      </w:r>
    </w:p>
    <w:p>
      <w:pPr>
        <w:ind w:left="100"/>
        <w:spacing w:after="0"/>
        <w:rPr>
          <w:sz w:val="20"/>
          <w:szCs w:val="20"/>
          <w:color w:val="auto"/>
        </w:rPr>
      </w:pPr>
      <w:r>
        <w:rPr>
          <w:rFonts w:ascii="Calibri" w:cs="Calibri" w:eastAsia="Calibri" w:hAnsi="Calibri"/>
          <w:sz w:val="22"/>
          <w:szCs w:val="22"/>
          <w:color w:val="auto"/>
        </w:rPr>
        <w:t>and Hamzavi IH. Assessment of Inter-rater Reliability of Clinical Hidradenitis Suppurativa Outcome</w:t>
      </w:r>
    </w:p>
    <w:p>
      <w:pPr>
        <w:ind w:left="100"/>
        <w:spacing w:after="0" w:line="238" w:lineRule="auto"/>
        <w:rPr>
          <w:sz w:val="20"/>
          <w:szCs w:val="20"/>
          <w:color w:val="auto"/>
        </w:rPr>
      </w:pPr>
      <w:r>
        <w:rPr>
          <w:rFonts w:ascii="Calibri" w:cs="Calibri" w:eastAsia="Calibri" w:hAnsi="Calibri"/>
          <w:sz w:val="22"/>
          <w:szCs w:val="22"/>
          <w:color w:val="auto"/>
        </w:rPr>
        <w:t>Measures Using Ultrasonography. Clin Exp Dermatol 2021</w:t>
      </w:r>
    </w:p>
    <w:p>
      <w:pPr>
        <w:ind w:left="100"/>
        <w:spacing w:after="0"/>
        <w:tabs>
          <w:tab w:leader="none" w:pos="3680" w:val="left"/>
        </w:tabs>
        <w:rPr>
          <w:sz w:val="20"/>
          <w:szCs w:val="20"/>
          <w:color w:val="auto"/>
        </w:rPr>
      </w:pPr>
      <w:r>
        <w:rPr>
          <w:rFonts w:ascii="Calibri" w:cs="Calibri" w:eastAsia="Calibri" w:hAnsi="Calibri"/>
          <w:sz w:val="22"/>
          <w:szCs w:val="22"/>
          <w:color w:val="auto"/>
        </w:rPr>
        <w:t>PMID: 34388853</w:t>
      </w:r>
      <w:r>
        <w:rPr>
          <w:sz w:val="20"/>
          <w:szCs w:val="20"/>
          <w:color w:val="auto"/>
        </w:rPr>
        <w:tab/>
      </w:r>
      <w:r>
        <w:rPr>
          <w:rFonts w:ascii="Calibri" w:cs="Calibri" w:eastAsia="Calibri" w:hAnsi="Calibri"/>
          <w:sz w:val="22"/>
          <w:szCs w:val="22"/>
          <w:color w:val="auto"/>
        </w:rPr>
        <w:t>Epub. Aug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186055</wp:posOffset>
                </wp:positionV>
                <wp:extent cx="594296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65pt" to="467.75pt,14.65pt" o:allowincell="f" strokecolor="#000000" strokeweight="0.48pt"/>
            </w:pict>
          </mc:Fallback>
        </mc:AlternateContent>
      </w:r>
    </w:p>
    <w:p>
      <w:pPr>
        <w:sectPr>
          <w:pgSz w:w="12240" w:h="15840" w:orient="portrait"/>
          <w:cols w:equalWidth="0" w:num="1">
            <w:col w:w="9360"/>
          </w:cols>
          <w:pgMar w:left="1440" w:top="1429" w:right="1440" w:bottom="1440" w:gutter="0" w:footer="0" w:header="0"/>
        </w:sectPr>
      </w:pPr>
    </w:p>
    <w:bookmarkStart w:id="30" w:name="page31"/>
    <w:bookmarkEnd w:id="30"/>
    <w:p>
      <w:pPr>
        <w:ind w:left="100" w:right="140"/>
        <w:spacing w:after="0" w:line="239" w:lineRule="auto"/>
        <w:rPr>
          <w:sz w:val="20"/>
          <w:szCs w:val="20"/>
          <w:color w:val="auto"/>
        </w:rPr>
      </w:pPr>
      <w:r>
        <w:rPr>
          <w:rFonts w:ascii="Calibri" w:cs="Calibri" w:eastAsia="Calibri" w:hAnsi="Calibri"/>
          <w:sz w:val="22"/>
          <w:szCs w:val="22"/>
          <w:color w:val="auto"/>
        </w:rPr>
        <w:t xml:space="preserve">Vesper S, Wymer L, Kroner J, Pongracic JA, Zoratti EM, Little FF, Wood RA, Kercsmar CM, Gruchalla RS, Gill MA, Kattan M, Teach SJ, Patel S, Johnson CC, Bacharier LB, Gern JE, </w:t>
      </w:r>
      <w:r>
        <w:rPr>
          <w:rFonts w:ascii="Calibri" w:cs="Calibri" w:eastAsia="Calibri" w:hAnsi="Calibri"/>
          <w:sz w:val="22"/>
          <w:szCs w:val="22"/>
          <w:b w:val="1"/>
          <w:bCs w:val="1"/>
          <w:color w:val="auto"/>
        </w:rPr>
        <w:t>Jackson DJ</w:t>
      </w:r>
      <w:r>
        <w:rPr>
          <w:rFonts w:ascii="Calibri" w:cs="Calibri" w:eastAsia="Calibri" w:hAnsi="Calibri"/>
          <w:sz w:val="22"/>
          <w:szCs w:val="22"/>
          <w:color w:val="auto"/>
        </w:rPr>
        <w:t>, Sigelman SM, Togias A, Liu AH, Busse WW, and Khurana Hershey GK. Association of mold levels in urban children's homes with difficult-to-control asthma. J Allergy Clin Immunol 2021; Epub ahead of print.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-671830</wp:posOffset>
                </wp:positionV>
                <wp:extent cx="594296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2.8999pt" to="467.75pt,-52.8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-675005</wp:posOffset>
                </wp:positionV>
                <wp:extent cx="0" cy="819721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972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3.1499pt" to="0pt,592.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-675005</wp:posOffset>
                </wp:positionV>
                <wp:extent cx="0" cy="819721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972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53.1499pt" to="467.5pt,592.3pt" o:allowincell="f" strokecolor="#000000" strokeweight="0.4799pt"/>
            </w:pict>
          </mc:Fallback>
        </mc:AlternateContent>
      </w:r>
    </w:p>
    <w:p>
      <w:pPr>
        <w:ind w:left="100"/>
        <w:spacing w:after="0"/>
        <w:tabs>
          <w:tab w:leader="none" w:pos="3680" w:val="left"/>
        </w:tabs>
        <w:rPr>
          <w:sz w:val="20"/>
          <w:szCs w:val="20"/>
          <w:color w:val="auto"/>
        </w:rPr>
      </w:pPr>
      <w:r>
        <w:rPr>
          <w:rFonts w:ascii="Calibri" w:cs="Calibri" w:eastAsia="Calibri" w:hAnsi="Calibri"/>
          <w:sz w:val="22"/>
          <w:szCs w:val="22"/>
          <w:color w:val="auto"/>
        </w:rPr>
        <w:t>PMID: 34606833.</w:t>
      </w:r>
      <w:r>
        <w:rPr>
          <w:sz w:val="20"/>
          <w:szCs w:val="20"/>
          <w:color w:val="auto"/>
        </w:rPr>
        <w:tab/>
      </w:r>
      <w:r>
        <w:rPr>
          <w:rFonts w:ascii="Calibri" w:cs="Calibri" w:eastAsia="Calibri" w:hAnsi="Calibri"/>
          <w:sz w:val="22"/>
          <w:szCs w:val="22"/>
          <w:color w:val="auto"/>
        </w:rPr>
        <w:t>Epub: Oct 2021</w:t>
      </w:r>
    </w:p>
    <w:p>
      <w:pPr>
        <w:spacing w:after="0" w:line="264" w:lineRule="exact"/>
        <w:rPr>
          <w:sz w:val="20"/>
          <w:szCs w:val="20"/>
          <w:color w:val="auto"/>
        </w:rPr>
      </w:pPr>
    </w:p>
    <w:p>
      <w:pPr>
        <w:ind w:left="100" w:right="320"/>
        <w:spacing w:after="0" w:line="241" w:lineRule="auto"/>
        <w:rPr>
          <w:sz w:val="20"/>
          <w:szCs w:val="20"/>
          <w:color w:val="auto"/>
        </w:rPr>
      </w:pPr>
      <w:r>
        <w:rPr>
          <w:rFonts w:ascii="Calibri" w:cs="Calibri" w:eastAsia="Calibri" w:hAnsi="Calibri"/>
          <w:sz w:val="22"/>
          <w:szCs w:val="22"/>
          <w:color w:val="auto"/>
        </w:rPr>
        <w:t xml:space="preserve">Osto M, </w:t>
      </w:r>
      <w:r>
        <w:rPr>
          <w:rFonts w:ascii="Calibri" w:cs="Calibri" w:eastAsia="Calibri" w:hAnsi="Calibri"/>
          <w:sz w:val="22"/>
          <w:szCs w:val="22"/>
          <w:b w:val="1"/>
          <w:bCs w:val="1"/>
          <w:color w:val="auto"/>
        </w:rPr>
        <w:t>Hamzavi IH, Lim HW, and Kohli I.</w:t>
      </w:r>
      <w:r>
        <w:rPr>
          <w:rFonts w:ascii="Calibri" w:cs="Calibri" w:eastAsia="Calibri" w:hAnsi="Calibri"/>
          <w:sz w:val="22"/>
          <w:szCs w:val="22"/>
          <w:color w:val="auto"/>
        </w:rPr>
        <w:t xml:space="preserve"> Individual Typology Angle and Fitzpatrick Skin Phototypes are Not Equivalent in Photodermatology. Photochem Photobiol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34796498</w:t>
      </w:r>
      <w:r>
        <w:rPr>
          <w:sz w:val="20"/>
          <w:szCs w:val="20"/>
          <w:color w:val="auto"/>
        </w:rPr>
        <w:tab/>
      </w:r>
      <w:r>
        <w:rPr>
          <w:rFonts w:ascii="Calibri" w:cs="Calibri" w:eastAsia="Calibri" w:hAnsi="Calibri"/>
          <w:sz w:val="22"/>
          <w:szCs w:val="22"/>
          <w:color w:val="auto"/>
        </w:rPr>
        <w:t>Pub: Nov. 2021</w:t>
      </w:r>
    </w:p>
    <w:p>
      <w:pPr>
        <w:spacing w:after="0" w:line="266" w:lineRule="exact"/>
        <w:rPr>
          <w:sz w:val="20"/>
          <w:szCs w:val="20"/>
          <w:color w:val="auto"/>
        </w:rPr>
      </w:pPr>
    </w:p>
    <w:p>
      <w:pPr>
        <w:ind w:left="100" w:right="120"/>
        <w:spacing w:after="0" w:line="241" w:lineRule="auto"/>
        <w:rPr>
          <w:sz w:val="20"/>
          <w:szCs w:val="20"/>
          <w:color w:val="auto"/>
        </w:rPr>
      </w:pPr>
      <w:r>
        <w:rPr>
          <w:rFonts w:ascii="Calibri" w:cs="Calibri" w:eastAsia="Calibri" w:hAnsi="Calibri"/>
          <w:sz w:val="22"/>
          <w:szCs w:val="22"/>
          <w:color w:val="auto"/>
        </w:rPr>
        <w:t xml:space="preserve">Osto M, Edriss M, and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Prospective Protocol Registration Should Be Required for Systematic Reviews in Dermatology Literature. Clin Dermatol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34915149</w:t>
      </w:r>
      <w:r>
        <w:rPr>
          <w:sz w:val="20"/>
          <w:szCs w:val="20"/>
          <w:color w:val="auto"/>
        </w:rPr>
        <w:tab/>
      </w:r>
      <w:r>
        <w:rPr>
          <w:rFonts w:ascii="Calibri" w:cs="Calibri" w:eastAsia="Calibri" w:hAnsi="Calibri"/>
          <w:sz w:val="22"/>
          <w:szCs w:val="22"/>
          <w:color w:val="auto"/>
        </w:rPr>
        <w:t>Pub. Dec 2021</w:t>
      </w:r>
    </w:p>
    <w:p>
      <w:pPr>
        <w:spacing w:after="0" w:line="266"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 xml:space="preserve">Anderson J, </w:t>
      </w:r>
      <w:r>
        <w:rPr>
          <w:rFonts w:ascii="Calibri" w:cs="Calibri" w:eastAsia="Calibri" w:hAnsi="Calibri"/>
          <w:sz w:val="22"/>
          <w:szCs w:val="22"/>
          <w:b w:val="1"/>
          <w:bCs w:val="1"/>
          <w:color w:val="auto"/>
        </w:rPr>
        <w:t>Maghfour J</w:t>
      </w:r>
      <w:r>
        <w:rPr>
          <w:rFonts w:ascii="Calibri" w:cs="Calibri" w:eastAsia="Calibri" w:hAnsi="Calibri"/>
          <w:sz w:val="22"/>
          <w:szCs w:val="22"/>
          <w:color w:val="auto"/>
        </w:rPr>
        <w:t>, Hamp A, Christensen A, and Dellavalle RP. From the Cochrane Library:</w:t>
      </w:r>
    </w:p>
    <w:p>
      <w:pPr>
        <w:spacing w:after="0" w:line="1"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Emollients and Moisturizers for Eczema. Dermatology 2021; 1-3. Epub ahead of print.</w:t>
      </w:r>
    </w:p>
    <w:p>
      <w:pPr>
        <w:ind w:left="100"/>
        <w:spacing w:after="0"/>
        <w:tabs>
          <w:tab w:leader="none" w:pos="3680" w:val="left"/>
        </w:tabs>
        <w:rPr>
          <w:sz w:val="20"/>
          <w:szCs w:val="20"/>
          <w:color w:val="auto"/>
        </w:rPr>
      </w:pPr>
      <w:r>
        <w:rPr>
          <w:rFonts w:ascii="Calibri" w:cs="Calibri" w:eastAsia="Calibri" w:hAnsi="Calibri"/>
          <w:sz w:val="22"/>
          <w:szCs w:val="22"/>
          <w:color w:val="auto"/>
        </w:rPr>
        <w:t>PMID: 34511590.</w:t>
      </w:r>
      <w:r>
        <w:rPr>
          <w:sz w:val="20"/>
          <w:szCs w:val="20"/>
          <w:color w:val="auto"/>
        </w:rPr>
        <w:tab/>
      </w:r>
      <w:r>
        <w:rPr>
          <w:rFonts w:ascii="Calibri" w:cs="Calibri" w:eastAsia="Calibri" w:hAnsi="Calibri"/>
          <w:sz w:val="22"/>
          <w:szCs w:val="22"/>
          <w:color w:val="auto"/>
        </w:rPr>
        <w:t>Epub:Sept. 2021</w:t>
      </w:r>
    </w:p>
    <w:p>
      <w:pPr>
        <w:spacing w:after="0" w:line="266" w:lineRule="exact"/>
        <w:rPr>
          <w:sz w:val="20"/>
          <w:szCs w:val="20"/>
          <w:color w:val="auto"/>
        </w:rPr>
      </w:pPr>
    </w:p>
    <w:p>
      <w:pPr>
        <w:ind w:left="100" w:right="220"/>
        <w:spacing w:after="0"/>
        <w:rPr>
          <w:sz w:val="20"/>
          <w:szCs w:val="20"/>
          <w:color w:val="auto"/>
        </w:rPr>
      </w:pPr>
      <w:r>
        <w:rPr>
          <w:rFonts w:ascii="Calibri" w:cs="Calibri" w:eastAsia="Calibri" w:hAnsi="Calibri"/>
          <w:sz w:val="22"/>
          <w:szCs w:val="22"/>
          <w:b w:val="1"/>
          <w:bCs w:val="1"/>
          <w:color w:val="auto"/>
        </w:rPr>
        <w:t>Maghfour J</w:t>
      </w:r>
      <w:r>
        <w:rPr>
          <w:rFonts w:ascii="Calibri" w:cs="Calibri" w:eastAsia="Calibri" w:hAnsi="Calibri"/>
          <w:sz w:val="22"/>
          <w:szCs w:val="22"/>
          <w:color w:val="auto"/>
        </w:rPr>
        <w:t>, Rietcheck H, Szeto MD, Rundle CW, Sivesind TE, Dellavalle RP, Lio P, Dunnick CA, Fernandez J, and Yardley H. Tolerability profile of topical cannabidiol and palmitoylethanolamide: a compilation of single-centre randomized evaluator-blinded clinical and in vitro studies in normal skin. Clin Exp Dermatol 2021; 46(8):1518-1529.</w:t>
      </w:r>
    </w:p>
    <w:p>
      <w:pPr>
        <w:spacing w:after="0" w:line="4"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34022073.</w:t>
      </w:r>
      <w:r>
        <w:rPr>
          <w:sz w:val="20"/>
          <w:szCs w:val="20"/>
          <w:color w:val="auto"/>
        </w:rPr>
        <w:tab/>
      </w:r>
      <w:r>
        <w:rPr>
          <w:rFonts w:ascii="Calibri" w:cs="Calibri" w:eastAsia="Calibri" w:hAnsi="Calibri"/>
          <w:sz w:val="22"/>
          <w:szCs w:val="22"/>
          <w:color w:val="auto"/>
        </w:rPr>
        <w:t>Pub: Dec. 2021</w:t>
      </w:r>
    </w:p>
    <w:p>
      <w:pPr>
        <w:spacing w:after="0" w:line="266" w:lineRule="exact"/>
        <w:rPr>
          <w:sz w:val="20"/>
          <w:szCs w:val="20"/>
          <w:color w:val="auto"/>
        </w:rPr>
      </w:pPr>
    </w:p>
    <w:p>
      <w:pPr>
        <w:ind w:left="100" w:right="220"/>
        <w:spacing w:after="0"/>
        <w:rPr>
          <w:sz w:val="20"/>
          <w:szCs w:val="20"/>
          <w:color w:val="auto"/>
        </w:rPr>
      </w:pPr>
      <w:r>
        <w:rPr>
          <w:rFonts w:ascii="Calibri" w:cs="Calibri" w:eastAsia="Calibri" w:hAnsi="Calibri"/>
          <w:sz w:val="22"/>
          <w:szCs w:val="22"/>
          <w:color w:val="auto"/>
        </w:rPr>
        <w:t xml:space="preserve">Strock D, </w:t>
      </w:r>
      <w:r>
        <w:rPr>
          <w:rFonts w:ascii="Calibri" w:cs="Calibri" w:eastAsia="Calibri" w:hAnsi="Calibri"/>
          <w:sz w:val="22"/>
          <w:szCs w:val="22"/>
          <w:b w:val="1"/>
          <w:bCs w:val="1"/>
          <w:color w:val="auto"/>
        </w:rPr>
        <w:t>Maghfour J</w:t>
      </w:r>
      <w:r>
        <w:rPr>
          <w:rFonts w:ascii="Calibri" w:cs="Calibri" w:eastAsia="Calibri" w:hAnsi="Calibri"/>
          <w:sz w:val="22"/>
          <w:szCs w:val="22"/>
          <w:color w:val="auto"/>
        </w:rPr>
        <w:t>, and Dellavalle RP. From the Cochrane Library: Interventions for hand eczema. J Am Acad Dermatol 2021; Epub ahead of print.</w:t>
      </w:r>
    </w:p>
    <w:p>
      <w:pPr>
        <w:ind w:left="100"/>
        <w:spacing w:after="0" w:line="238" w:lineRule="auto"/>
        <w:tabs>
          <w:tab w:leader="none" w:pos="3680" w:val="left"/>
        </w:tabs>
        <w:rPr>
          <w:sz w:val="20"/>
          <w:szCs w:val="20"/>
          <w:color w:val="auto"/>
        </w:rPr>
      </w:pPr>
      <w:r>
        <w:rPr>
          <w:rFonts w:ascii="Calibri" w:cs="Calibri" w:eastAsia="Calibri" w:hAnsi="Calibri"/>
          <w:sz w:val="22"/>
          <w:szCs w:val="22"/>
          <w:color w:val="auto"/>
        </w:rPr>
        <w:t>PMID: 34606772</w:t>
      </w:r>
      <w:r>
        <w:rPr>
          <w:sz w:val="20"/>
          <w:szCs w:val="20"/>
          <w:color w:val="auto"/>
        </w:rPr>
        <w:tab/>
      </w:r>
      <w:r>
        <w:rPr>
          <w:rFonts w:ascii="Calibri" w:cs="Calibri" w:eastAsia="Calibri" w:hAnsi="Calibri"/>
          <w:sz w:val="22"/>
          <w:szCs w:val="22"/>
          <w:color w:val="auto"/>
        </w:rPr>
        <w:t>Pub:</w:t>
      </w:r>
    </w:p>
    <w:p>
      <w:pPr>
        <w:spacing w:after="0" w:line="1"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color w:val="auto"/>
        </w:rPr>
        <w:t>Maghfour J,</w:t>
      </w:r>
      <w:r>
        <w:rPr>
          <w:rFonts w:ascii="Calibri" w:cs="Calibri" w:eastAsia="Calibri" w:hAnsi="Calibri"/>
          <w:sz w:val="22"/>
          <w:szCs w:val="22"/>
          <w:color w:val="auto"/>
        </w:rPr>
        <w:t xml:space="preserve"> Boothby-Shoemaker W, and Lim HW. Evaluating the United States Population's Interest</w:t>
      </w:r>
    </w:p>
    <w:p>
      <w:pPr>
        <w:spacing w:after="0" w:line="3"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in Sunscreen: A Google Trend Analysis. Clin Exp Dermatol 2021; Epub ahead of print.</w:t>
      </w:r>
    </w:p>
    <w:p>
      <w:pPr>
        <w:ind w:left="100"/>
        <w:spacing w:after="0"/>
        <w:tabs>
          <w:tab w:leader="none" w:pos="3680" w:val="left"/>
        </w:tabs>
        <w:rPr>
          <w:sz w:val="20"/>
          <w:szCs w:val="20"/>
          <w:color w:val="auto"/>
        </w:rPr>
      </w:pPr>
      <w:r>
        <w:rPr>
          <w:rFonts w:ascii="Calibri" w:cs="Calibri" w:eastAsia="Calibri" w:hAnsi="Calibri"/>
          <w:sz w:val="22"/>
          <w:szCs w:val="22"/>
          <w:color w:val="auto"/>
        </w:rPr>
        <w:t>PMID: 34798683.</w:t>
      </w:r>
      <w:r>
        <w:rPr>
          <w:sz w:val="20"/>
          <w:szCs w:val="20"/>
          <w:color w:val="auto"/>
        </w:rPr>
        <w:tab/>
      </w:r>
      <w:r>
        <w:rPr>
          <w:rFonts w:ascii="Calibri" w:cs="Calibri" w:eastAsia="Calibri" w:hAnsi="Calibri"/>
          <w:sz w:val="22"/>
          <w:szCs w:val="22"/>
          <w:color w:val="auto"/>
        </w:rPr>
        <w:t>Epub:Nov. 2021</w:t>
      </w:r>
    </w:p>
    <w:p>
      <w:pPr>
        <w:spacing w:after="0" w:line="266" w:lineRule="exact"/>
        <w:rPr>
          <w:sz w:val="20"/>
          <w:szCs w:val="20"/>
          <w:color w:val="auto"/>
        </w:rPr>
      </w:pPr>
    </w:p>
    <w:p>
      <w:pPr>
        <w:jc w:val="both"/>
        <w:ind w:left="100" w:right="500"/>
        <w:spacing w:after="0" w:line="241" w:lineRule="auto"/>
        <w:rPr>
          <w:sz w:val="20"/>
          <w:szCs w:val="20"/>
          <w:color w:val="auto"/>
        </w:rPr>
      </w:pPr>
      <w:r>
        <w:rPr>
          <w:rFonts w:ascii="Calibri" w:cs="Calibri" w:eastAsia="Calibri" w:hAnsi="Calibri"/>
          <w:sz w:val="22"/>
          <w:szCs w:val="22"/>
          <w:color w:val="auto"/>
        </w:rPr>
        <w:t xml:space="preserve">Vickers C, </w:t>
      </w:r>
      <w:r>
        <w:rPr>
          <w:rFonts w:ascii="Calibri" w:cs="Calibri" w:eastAsia="Calibri" w:hAnsi="Calibri"/>
          <w:sz w:val="22"/>
          <w:szCs w:val="22"/>
          <w:b w:val="1"/>
          <w:bCs w:val="1"/>
          <w:color w:val="auto"/>
        </w:rPr>
        <w:t>Maghfour J, Kohli I, Lim HW, and Hamzavi IH</w:t>
      </w:r>
      <w:r>
        <w:rPr>
          <w:rFonts w:ascii="Calibri" w:cs="Calibri" w:eastAsia="Calibri" w:hAnsi="Calibri"/>
          <w:sz w:val="22"/>
          <w:szCs w:val="22"/>
          <w:color w:val="auto"/>
        </w:rPr>
        <w:t xml:space="preserve"> . Validation of a dermatologic surface area smartphone application: EZBSA. Skin Res Technol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34923672</w:t>
      </w:r>
      <w:r>
        <w:rPr>
          <w:sz w:val="20"/>
          <w:szCs w:val="20"/>
          <w:color w:val="auto"/>
        </w:rPr>
        <w:tab/>
      </w:r>
      <w:r>
        <w:rPr>
          <w:rFonts w:ascii="Calibri" w:cs="Calibri" w:eastAsia="Calibri" w:hAnsi="Calibri"/>
          <w:sz w:val="22"/>
          <w:szCs w:val="22"/>
          <w:color w:val="auto"/>
        </w:rPr>
        <w:t>Pub. Dec. 2021</w:t>
      </w:r>
    </w:p>
    <w:p>
      <w:pPr>
        <w:spacing w:after="0" w:line="264" w:lineRule="exact"/>
        <w:rPr>
          <w:sz w:val="20"/>
          <w:szCs w:val="20"/>
          <w:color w:val="auto"/>
        </w:rPr>
      </w:pPr>
    </w:p>
    <w:p>
      <w:pPr>
        <w:jc w:val="both"/>
        <w:ind w:left="100" w:right="500"/>
        <w:spacing w:after="0" w:line="241" w:lineRule="auto"/>
        <w:rPr>
          <w:sz w:val="20"/>
          <w:szCs w:val="20"/>
          <w:color w:val="auto"/>
        </w:rPr>
      </w:pPr>
      <w:r>
        <w:rPr>
          <w:rFonts w:ascii="Calibri" w:cs="Calibri" w:eastAsia="Calibri" w:hAnsi="Calibri"/>
          <w:sz w:val="22"/>
          <w:szCs w:val="22"/>
          <w:color w:val="auto"/>
        </w:rPr>
        <w:t xml:space="preserve">Jones LR, Levin AM, Dai X, Datta I, Li J, Yin C, and </w:t>
      </w:r>
      <w:r>
        <w:rPr>
          <w:rFonts w:ascii="Calibri" w:cs="Calibri" w:eastAsia="Calibri" w:hAnsi="Calibri"/>
          <w:sz w:val="22"/>
          <w:szCs w:val="22"/>
          <w:b w:val="1"/>
          <w:bCs w:val="1"/>
          <w:color w:val="auto"/>
        </w:rPr>
        <w:t>Mi QS.</w:t>
      </w:r>
      <w:r>
        <w:rPr>
          <w:rFonts w:ascii="Calibri" w:cs="Calibri" w:eastAsia="Calibri" w:hAnsi="Calibri"/>
          <w:sz w:val="22"/>
          <w:szCs w:val="22"/>
          <w:color w:val="auto"/>
        </w:rPr>
        <w:t xml:space="preserve"> MicroRNA Profile Differentiates Head and Neck Keloid and Adjacent Normal Skin Tissue. Facial Plast Surg Aesthet Med 2021;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33710934.</w:t>
      </w:r>
      <w:r>
        <w:rPr>
          <w:sz w:val="20"/>
          <w:szCs w:val="20"/>
          <w:color w:val="auto"/>
        </w:rPr>
        <w:tab/>
      </w:r>
      <w:r>
        <w:rPr>
          <w:rFonts w:ascii="Calibri" w:cs="Calibri" w:eastAsia="Calibri" w:hAnsi="Calibri"/>
          <w:sz w:val="22"/>
          <w:szCs w:val="22"/>
          <w:color w:val="auto"/>
        </w:rPr>
        <w:t>Epub: Mar 2021</w:t>
      </w:r>
    </w:p>
    <w:p>
      <w:pPr>
        <w:spacing w:after="0" w:line="266" w:lineRule="exact"/>
        <w:rPr>
          <w:sz w:val="20"/>
          <w:szCs w:val="20"/>
          <w:color w:val="auto"/>
        </w:rPr>
      </w:pPr>
    </w:p>
    <w:p>
      <w:pPr>
        <w:jc w:val="both"/>
        <w:ind w:left="100" w:right="520"/>
        <w:spacing w:after="0" w:line="241" w:lineRule="auto"/>
        <w:rPr>
          <w:sz w:val="20"/>
          <w:szCs w:val="20"/>
          <w:color w:val="auto"/>
        </w:rPr>
      </w:pPr>
      <w:r>
        <w:rPr>
          <w:rFonts w:ascii="Calibri" w:cs="Calibri" w:eastAsia="Calibri" w:hAnsi="Calibri"/>
          <w:sz w:val="22"/>
          <w:szCs w:val="22"/>
          <w:color w:val="auto"/>
        </w:rPr>
        <w:t xml:space="preserve">Liu T, Wang J, Subedi K, Yi Q, Zhou L, and </w:t>
      </w:r>
      <w:r>
        <w:rPr>
          <w:rFonts w:ascii="Calibri" w:cs="Calibri" w:eastAsia="Calibri" w:hAnsi="Calibri"/>
          <w:sz w:val="22"/>
          <w:szCs w:val="22"/>
          <w:b w:val="1"/>
          <w:bCs w:val="1"/>
          <w:color w:val="auto"/>
        </w:rPr>
        <w:t>Mi QS</w:t>
      </w:r>
      <w:r>
        <w:rPr>
          <w:rFonts w:ascii="Calibri" w:cs="Calibri" w:eastAsia="Calibri" w:hAnsi="Calibri"/>
          <w:sz w:val="22"/>
          <w:szCs w:val="22"/>
          <w:color w:val="auto"/>
        </w:rPr>
        <w:t>. MicroRNA-155 Regulates MAIT1 and MAIT17 Cell Differentiation. Front Cell Dev Biol 2021; 9:670531.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33898469</w:t>
      </w:r>
      <w:r>
        <w:rPr>
          <w:sz w:val="20"/>
          <w:szCs w:val="20"/>
          <w:color w:val="auto"/>
        </w:rPr>
        <w:tab/>
      </w:r>
      <w:r>
        <w:rPr>
          <w:rFonts w:ascii="Calibri" w:cs="Calibri" w:eastAsia="Calibri" w:hAnsi="Calibri"/>
          <w:sz w:val="22"/>
          <w:szCs w:val="22"/>
          <w:color w:val="auto"/>
        </w:rPr>
        <w:t>Pub: April 2021</w:t>
      </w:r>
    </w:p>
    <w:p>
      <w:pPr>
        <w:spacing w:after="0" w:line="266" w:lineRule="exact"/>
        <w:rPr>
          <w:sz w:val="20"/>
          <w:szCs w:val="20"/>
          <w:color w:val="auto"/>
        </w:rPr>
      </w:pPr>
    </w:p>
    <w:p>
      <w:pPr>
        <w:jc w:val="both"/>
        <w:ind w:left="100" w:right="500"/>
        <w:spacing w:after="0"/>
        <w:rPr>
          <w:sz w:val="20"/>
          <w:szCs w:val="20"/>
          <w:color w:val="auto"/>
        </w:rPr>
      </w:pPr>
      <w:r>
        <w:rPr>
          <w:rFonts w:ascii="Calibri" w:cs="Calibri" w:eastAsia="Calibri" w:hAnsi="Calibri"/>
          <w:sz w:val="22"/>
          <w:szCs w:val="22"/>
          <w:color w:val="auto"/>
        </w:rPr>
        <w:t xml:space="preserve">Jones LR, Levin AM, Dai X, Datta I, Li J, Yin C, and </w:t>
      </w:r>
      <w:r>
        <w:rPr>
          <w:rFonts w:ascii="Calibri" w:cs="Calibri" w:eastAsia="Calibri" w:hAnsi="Calibri"/>
          <w:sz w:val="22"/>
          <w:szCs w:val="22"/>
          <w:b w:val="1"/>
          <w:bCs w:val="1"/>
          <w:color w:val="auto"/>
        </w:rPr>
        <w:t>Mi QS</w:t>
      </w:r>
      <w:r>
        <w:rPr>
          <w:rFonts w:ascii="Calibri" w:cs="Calibri" w:eastAsia="Calibri" w:hAnsi="Calibri"/>
          <w:sz w:val="22"/>
          <w:szCs w:val="22"/>
          <w:color w:val="auto"/>
        </w:rPr>
        <w:t>. MicroRNA Profile Differentiates Head and Neck Keloid and Adjacent Normal Skin Tissue. Facial Plast Surg Aesthet Med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33710934</w:t>
      </w:r>
      <w:r>
        <w:rPr>
          <w:sz w:val="20"/>
          <w:szCs w:val="20"/>
          <w:color w:val="auto"/>
        </w:rPr>
        <w:tab/>
      </w:r>
      <w:r>
        <w:rPr>
          <w:rFonts w:ascii="Calibri" w:cs="Calibri" w:eastAsia="Calibri" w:hAnsi="Calibri"/>
          <w:sz w:val="22"/>
          <w:szCs w:val="22"/>
          <w:color w:val="auto"/>
        </w:rPr>
        <w:t>Epub. Mar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184785</wp:posOffset>
                </wp:positionV>
                <wp:extent cx="594296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55pt" to="467.75pt,14.55pt" o:allowincell="f" strokecolor="#000000" strokeweight="0.48pt"/>
            </w:pict>
          </mc:Fallback>
        </mc:AlternateContent>
      </w:r>
    </w:p>
    <w:p>
      <w:pPr>
        <w:sectPr>
          <w:pgSz w:w="12240" w:h="15840" w:orient="portrait"/>
          <w:cols w:equalWidth="0" w:num="1">
            <w:col w:w="9360"/>
          </w:cols>
          <w:pgMar w:left="1440" w:top="1433" w:right="1440" w:bottom="1440" w:gutter="0" w:footer="0" w:header="0"/>
        </w:sectPr>
      </w:pPr>
    </w:p>
    <w:bookmarkStart w:id="31" w:name="page32"/>
    <w:bookmarkEnd w:id="31"/>
    <w:p>
      <w:pPr>
        <w:ind w:left="100" w:right="460"/>
        <w:spacing w:after="0"/>
        <w:rPr>
          <w:sz w:val="20"/>
          <w:szCs w:val="20"/>
          <w:color w:val="auto"/>
        </w:rPr>
      </w:pPr>
      <w:r>
        <w:rPr>
          <w:rFonts w:ascii="Calibri" w:cs="Calibri" w:eastAsia="Calibri" w:hAnsi="Calibri"/>
          <w:sz w:val="22"/>
          <w:szCs w:val="22"/>
          <w:color w:val="auto"/>
        </w:rPr>
        <w:t xml:space="preserve">Yang QB, Li LQ, Zhang QB, He YL, </w:t>
      </w:r>
      <w:r>
        <w:rPr>
          <w:rFonts w:ascii="Calibri" w:cs="Calibri" w:eastAsia="Calibri" w:hAnsi="Calibri"/>
          <w:sz w:val="22"/>
          <w:szCs w:val="22"/>
          <w:b w:val="1"/>
          <w:bCs w:val="1"/>
          <w:color w:val="auto"/>
        </w:rPr>
        <w:t>Mi QS,</w:t>
      </w:r>
      <w:r>
        <w:rPr>
          <w:rFonts w:ascii="Calibri" w:cs="Calibri" w:eastAsia="Calibri" w:hAnsi="Calibri"/>
          <w:sz w:val="22"/>
          <w:szCs w:val="22"/>
          <w:color w:val="auto"/>
        </w:rPr>
        <w:t xml:space="preserve"> and Zhou JG. microRNA-223 Deficiency Exacerbates Acute Inflammatory Response to Monosodium Urate Crystals by Targeting NLRP3. J Inflamm Res 2021; 14:1845-1858.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-501650</wp:posOffset>
                </wp:positionV>
                <wp:extent cx="594296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9.4999pt" to="467.75pt,-39.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-504825</wp:posOffset>
                </wp:positionV>
                <wp:extent cx="0" cy="819721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972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9.7499pt" to="0pt,605.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-504825</wp:posOffset>
                </wp:positionV>
                <wp:extent cx="0" cy="819721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972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39.7499pt" to="467.5pt,605.7pt" o:allowincell="f" strokecolor="#000000" strokeweight="0.4799pt"/>
            </w:pict>
          </mc:Fallback>
        </mc:AlternateContent>
      </w:r>
    </w:p>
    <w:p>
      <w:pPr>
        <w:ind w:left="100"/>
        <w:spacing w:after="0"/>
        <w:tabs>
          <w:tab w:leader="none" w:pos="3680" w:val="left"/>
        </w:tabs>
        <w:rPr>
          <w:sz w:val="20"/>
          <w:szCs w:val="20"/>
          <w:color w:val="auto"/>
        </w:rPr>
      </w:pPr>
      <w:r>
        <w:rPr>
          <w:rFonts w:ascii="Calibri" w:cs="Calibri" w:eastAsia="Calibri" w:hAnsi="Calibri"/>
          <w:sz w:val="22"/>
          <w:szCs w:val="22"/>
          <w:color w:val="auto"/>
        </w:rPr>
        <w:t>PMID: 34007200</w:t>
      </w:r>
      <w:r>
        <w:rPr>
          <w:sz w:val="20"/>
          <w:szCs w:val="20"/>
          <w:color w:val="auto"/>
        </w:rPr>
        <w:tab/>
      </w:r>
      <w:r>
        <w:rPr>
          <w:rFonts w:ascii="Calibri" w:cs="Calibri" w:eastAsia="Calibri" w:hAnsi="Calibri"/>
          <w:sz w:val="22"/>
          <w:szCs w:val="22"/>
          <w:color w:val="auto"/>
        </w:rPr>
        <w:t>Pub: May 2021</w:t>
      </w:r>
    </w:p>
    <w:p>
      <w:pPr>
        <w:spacing w:after="0" w:line="266"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color w:val="auto"/>
        </w:rPr>
        <w:t>Mi QS</w:t>
      </w:r>
      <w:r>
        <w:rPr>
          <w:rFonts w:ascii="Calibri" w:cs="Calibri" w:eastAsia="Calibri" w:hAnsi="Calibri"/>
          <w:sz w:val="22"/>
          <w:szCs w:val="22"/>
          <w:color w:val="auto"/>
        </w:rPr>
        <w:t>, Wang J, Liu Q, Wu X, and Zhou L. microRNA dynamic expression regulates invariant NKT cells.</w:t>
      </w:r>
    </w:p>
    <w:p>
      <w:pPr>
        <w:spacing w:after="0" w:line="1" w:lineRule="exact"/>
        <w:rPr>
          <w:sz w:val="20"/>
          <w:szCs w:val="20"/>
          <w:color w:val="auto"/>
        </w:rPr>
      </w:pPr>
    </w:p>
    <w:p>
      <w:pPr>
        <w:ind w:left="100"/>
        <w:spacing w:after="0"/>
        <w:tabs>
          <w:tab w:leader="none" w:pos="5780" w:val="left"/>
        </w:tabs>
        <w:rPr>
          <w:sz w:val="20"/>
          <w:szCs w:val="20"/>
          <w:color w:val="auto"/>
        </w:rPr>
      </w:pPr>
      <w:r>
        <w:rPr>
          <w:rFonts w:ascii="Calibri" w:cs="Calibri" w:eastAsia="Calibri" w:hAnsi="Calibri"/>
          <w:sz w:val="22"/>
          <w:szCs w:val="22"/>
          <w:color w:val="auto"/>
        </w:rPr>
        <w:t>Cell Mol Life Sci 2021; 78(16):6003-6015.</w:t>
      </w:r>
      <w:r>
        <w:rPr>
          <w:sz w:val="20"/>
          <w:szCs w:val="20"/>
          <w:color w:val="auto"/>
        </w:rPr>
        <w:tab/>
      </w:r>
      <w:r>
        <w:rPr>
          <w:rFonts w:ascii="Calibri" w:cs="Calibri" w:eastAsia="Calibri" w:hAnsi="Calibri"/>
          <w:sz w:val="22"/>
          <w:szCs w:val="22"/>
          <w:color w:val="auto"/>
        </w:rPr>
        <w:t>PMID: 34236444.</w:t>
      </w:r>
    </w:p>
    <w:p>
      <w:pPr>
        <w:ind w:left="100"/>
        <w:spacing w:after="0"/>
        <w:rPr>
          <w:sz w:val="20"/>
          <w:szCs w:val="20"/>
          <w:color w:val="auto"/>
        </w:rPr>
      </w:pPr>
      <w:r>
        <w:rPr>
          <w:rFonts w:ascii="Calibri" w:cs="Calibri" w:eastAsia="Calibri" w:hAnsi="Calibri"/>
          <w:sz w:val="22"/>
          <w:szCs w:val="22"/>
          <w:color w:val="auto"/>
        </w:rPr>
        <w:t>Pub: July 2021</w:t>
      </w:r>
    </w:p>
    <w:p>
      <w:pPr>
        <w:spacing w:after="0" w:line="266" w:lineRule="exact"/>
        <w:rPr>
          <w:sz w:val="20"/>
          <w:szCs w:val="20"/>
          <w:color w:val="auto"/>
        </w:rPr>
      </w:pPr>
    </w:p>
    <w:p>
      <w:pPr>
        <w:ind w:left="100" w:right="160"/>
        <w:spacing w:after="0" w:line="241" w:lineRule="auto"/>
        <w:rPr>
          <w:sz w:val="20"/>
          <w:szCs w:val="20"/>
          <w:color w:val="auto"/>
        </w:rPr>
      </w:pPr>
      <w:r>
        <w:rPr>
          <w:rFonts w:ascii="Calibri" w:cs="Calibri" w:eastAsia="Calibri" w:hAnsi="Calibri"/>
          <w:sz w:val="22"/>
          <w:szCs w:val="22"/>
          <w:color w:val="auto"/>
        </w:rPr>
        <w:t xml:space="preserve">Me R, Gao N, Zhang Y, Lee PSY, Wang J, Liu T, Standiford TJ, </w:t>
      </w:r>
      <w:r>
        <w:rPr>
          <w:rFonts w:ascii="Calibri" w:cs="Calibri" w:eastAsia="Calibri" w:hAnsi="Calibri"/>
          <w:sz w:val="22"/>
          <w:szCs w:val="22"/>
          <w:b w:val="1"/>
          <w:bCs w:val="1"/>
          <w:color w:val="auto"/>
        </w:rPr>
        <w:t>Mi QS</w:t>
      </w:r>
      <w:r>
        <w:rPr>
          <w:rFonts w:ascii="Calibri" w:cs="Calibri" w:eastAsia="Calibri" w:hAnsi="Calibri"/>
          <w:sz w:val="22"/>
          <w:szCs w:val="22"/>
          <w:color w:val="auto"/>
        </w:rPr>
        <w:t>, and Yu FX. IL-</w:t>
      </w:r>
      <w:r>
        <w:rPr>
          <w:rFonts w:ascii="Calibri" w:cs="Calibri" w:eastAsia="Calibri" w:hAnsi="Calibri"/>
          <w:sz w:val="22"/>
          <w:szCs w:val="22"/>
          <w:color w:val="auto"/>
        </w:rPr>
        <w:t>36α Enhances Host</w:t>
      </w:r>
      <w:r>
        <w:rPr>
          <w:rFonts w:ascii="Calibri" w:cs="Calibri" w:eastAsia="Calibri" w:hAnsi="Calibri"/>
          <w:sz w:val="22"/>
          <w:szCs w:val="22"/>
          <w:color w:val="auto"/>
        </w:rPr>
        <w:t xml:space="preserve"> Defense against Pseudomonas aeruginosa Keratitis in C57BL/6 Mouse Corneas. J Immunol 2021; Epub ahead of print.</w:t>
      </w:r>
    </w:p>
    <w:p>
      <w:pPr>
        <w:ind w:left="100"/>
        <w:spacing w:after="0"/>
        <w:tabs>
          <w:tab w:leader="none" w:pos="3680" w:val="left"/>
        </w:tabs>
        <w:rPr>
          <w:sz w:val="20"/>
          <w:szCs w:val="20"/>
          <w:color w:val="auto"/>
        </w:rPr>
      </w:pPr>
      <w:r>
        <w:rPr>
          <w:rFonts w:ascii="Calibri" w:cs="Calibri" w:eastAsia="Calibri" w:hAnsi="Calibri"/>
          <w:sz w:val="22"/>
          <w:szCs w:val="22"/>
          <w:color w:val="auto"/>
        </w:rPr>
        <w:t>PMID: 34686582</w:t>
      </w:r>
      <w:r>
        <w:rPr>
          <w:sz w:val="20"/>
          <w:szCs w:val="20"/>
          <w:color w:val="auto"/>
        </w:rPr>
        <w:tab/>
      </w:r>
      <w:r>
        <w:rPr>
          <w:rFonts w:ascii="Calibri" w:cs="Calibri" w:eastAsia="Calibri" w:hAnsi="Calibri"/>
          <w:sz w:val="22"/>
          <w:szCs w:val="22"/>
          <w:color w:val="auto"/>
        </w:rPr>
        <w:t>Pub. Oct 2021</w:t>
      </w:r>
    </w:p>
    <w:p>
      <w:pPr>
        <w:spacing w:after="0" w:line="266" w:lineRule="exact"/>
        <w:rPr>
          <w:sz w:val="20"/>
          <w:szCs w:val="20"/>
          <w:color w:val="auto"/>
        </w:rPr>
      </w:pPr>
    </w:p>
    <w:p>
      <w:pPr>
        <w:ind w:left="100" w:right="1160"/>
        <w:spacing w:after="0"/>
        <w:rPr>
          <w:sz w:val="20"/>
          <w:szCs w:val="20"/>
          <w:color w:val="auto"/>
        </w:rPr>
      </w:pPr>
      <w:r>
        <w:rPr>
          <w:rFonts w:ascii="Calibri" w:cs="Calibri" w:eastAsia="Calibri" w:hAnsi="Calibri"/>
          <w:sz w:val="22"/>
          <w:szCs w:val="22"/>
          <w:b w:val="1"/>
          <w:bCs w:val="1"/>
          <w:color w:val="auto"/>
        </w:rPr>
        <w:t>Mohammad TF</w:t>
      </w:r>
      <w:r>
        <w:rPr>
          <w:rFonts w:ascii="Calibri" w:cs="Calibri" w:eastAsia="Calibri" w:hAnsi="Calibri"/>
          <w:sz w:val="22"/>
          <w:szCs w:val="22"/>
          <w:color w:val="auto"/>
        </w:rPr>
        <w:t>, and Lim HW. The Important Role of Dermatologists in Public Education on Sunscreens. JAMA Dermatol 2021;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33760054.</w:t>
      </w:r>
      <w:r>
        <w:rPr>
          <w:sz w:val="20"/>
          <w:szCs w:val="20"/>
          <w:color w:val="auto"/>
        </w:rPr>
        <w:tab/>
      </w:r>
      <w:r>
        <w:rPr>
          <w:rFonts w:ascii="Calibri" w:cs="Calibri" w:eastAsia="Calibri" w:hAnsi="Calibri"/>
          <w:sz w:val="22"/>
          <w:szCs w:val="22"/>
          <w:color w:val="auto"/>
        </w:rPr>
        <w:t>Epub: Mar 2021</w:t>
      </w:r>
    </w:p>
    <w:p>
      <w:pPr>
        <w:spacing w:after="0" w:line="200" w:lineRule="exact"/>
        <w:rPr>
          <w:sz w:val="20"/>
          <w:szCs w:val="20"/>
          <w:color w:val="auto"/>
        </w:rPr>
      </w:pPr>
    </w:p>
    <w:p>
      <w:pPr>
        <w:spacing w:after="0" w:line="335" w:lineRule="exact"/>
        <w:rPr>
          <w:sz w:val="20"/>
          <w:szCs w:val="20"/>
          <w:color w:val="auto"/>
        </w:rPr>
      </w:pPr>
    </w:p>
    <w:p>
      <w:pPr>
        <w:ind w:left="100" w:right="240"/>
        <w:spacing w:after="0" w:line="241" w:lineRule="auto"/>
        <w:rPr>
          <w:sz w:val="20"/>
          <w:szCs w:val="20"/>
          <w:color w:val="auto"/>
        </w:rPr>
      </w:pPr>
      <w:r>
        <w:rPr>
          <w:rFonts w:ascii="Calibri" w:cs="Calibri" w:eastAsia="Calibri" w:hAnsi="Calibri"/>
          <w:sz w:val="22"/>
          <w:szCs w:val="22"/>
          <w:b w:val="1"/>
          <w:bCs w:val="1"/>
          <w:color w:val="auto"/>
        </w:rPr>
        <w:t>Novice M, Novice T</w:t>
      </w:r>
      <w:r>
        <w:rPr>
          <w:rFonts w:ascii="Calibri" w:cs="Calibri" w:eastAsia="Calibri" w:hAnsi="Calibri"/>
          <w:sz w:val="22"/>
          <w:szCs w:val="22"/>
          <w:color w:val="auto"/>
        </w:rPr>
        <w:t>, Henry NL, Johnson K, Jeruss JS, Kidwell KM, and Burness ML. Identifying Barriers and Facilitators to Scalp Cooling Therapy Through a National Survey of the Awareness, Practice Patterns, and Attitudes of Oncologists. JCO Oncol Pract 2021; Epub ahead of print.</w:t>
      </w:r>
    </w:p>
    <w:p>
      <w:pPr>
        <w:ind w:left="100"/>
        <w:spacing w:after="0"/>
        <w:tabs>
          <w:tab w:leader="none" w:pos="3680" w:val="left"/>
        </w:tabs>
        <w:rPr>
          <w:sz w:val="20"/>
          <w:szCs w:val="20"/>
          <w:color w:val="auto"/>
        </w:rPr>
      </w:pPr>
      <w:r>
        <w:rPr>
          <w:rFonts w:ascii="Calibri" w:cs="Calibri" w:eastAsia="Calibri" w:hAnsi="Calibri"/>
          <w:sz w:val="22"/>
          <w:szCs w:val="22"/>
          <w:color w:val="auto"/>
        </w:rPr>
        <w:t>PMID: 34529505</w:t>
      </w:r>
      <w:r>
        <w:rPr>
          <w:sz w:val="20"/>
          <w:szCs w:val="20"/>
          <w:color w:val="auto"/>
        </w:rPr>
        <w:tab/>
      </w:r>
      <w:r>
        <w:rPr>
          <w:rFonts w:ascii="Calibri" w:cs="Calibri" w:eastAsia="Calibri" w:hAnsi="Calibri"/>
          <w:sz w:val="22"/>
          <w:szCs w:val="22"/>
          <w:color w:val="auto"/>
        </w:rPr>
        <w:t>Epub. Sept. 2021</w:t>
      </w:r>
    </w:p>
    <w:p>
      <w:pPr>
        <w:spacing w:after="0" w:line="266" w:lineRule="exact"/>
        <w:rPr>
          <w:sz w:val="20"/>
          <w:szCs w:val="20"/>
          <w:color w:val="auto"/>
        </w:rPr>
      </w:pPr>
    </w:p>
    <w:p>
      <w:pPr>
        <w:ind w:left="100" w:right="320"/>
        <w:spacing w:after="0" w:line="266" w:lineRule="auto"/>
        <w:rPr>
          <w:sz w:val="20"/>
          <w:szCs w:val="20"/>
          <w:color w:val="auto"/>
        </w:rPr>
      </w:pPr>
      <w:r>
        <w:rPr>
          <w:rFonts w:ascii="Calibri" w:cs="Calibri" w:eastAsia="Calibri" w:hAnsi="Calibri"/>
          <w:sz w:val="22"/>
          <w:szCs w:val="22"/>
          <w:color w:val="auto"/>
        </w:rPr>
        <w:t xml:space="preserve">Rehman R, Saad M, Huq F, </w:t>
      </w:r>
      <w:r>
        <w:rPr>
          <w:rFonts w:ascii="Calibri" w:cs="Calibri" w:eastAsia="Calibri" w:hAnsi="Calibri"/>
          <w:sz w:val="22"/>
          <w:szCs w:val="22"/>
          <w:b w:val="1"/>
          <w:bCs w:val="1"/>
          <w:color w:val="auto"/>
        </w:rPr>
        <w:t>Oska S</w:t>
      </w:r>
      <w:r>
        <w:rPr>
          <w:rFonts w:ascii="Calibri" w:cs="Calibri" w:eastAsia="Calibri" w:hAnsi="Calibri"/>
          <w:sz w:val="22"/>
          <w:szCs w:val="22"/>
          <w:color w:val="auto"/>
        </w:rPr>
        <w:t>, Mehregan D, and Daveluy S. A cross-sectional analysis of popular hidradenitis suppurativa content on TikTok. JAAD Int 2021; 5:98-100. PMID: 34693364</w:t>
      </w:r>
    </w:p>
    <w:p>
      <w:pPr>
        <w:spacing w:after="0" w:line="209" w:lineRule="exact"/>
        <w:rPr>
          <w:sz w:val="20"/>
          <w:szCs w:val="20"/>
          <w:color w:val="auto"/>
        </w:rPr>
      </w:pPr>
    </w:p>
    <w:p>
      <w:pPr>
        <w:ind w:left="100" w:right="340"/>
        <w:spacing w:after="0" w:line="241" w:lineRule="auto"/>
        <w:rPr>
          <w:sz w:val="20"/>
          <w:szCs w:val="20"/>
          <w:color w:val="auto"/>
        </w:rPr>
      </w:pPr>
      <w:r>
        <w:rPr>
          <w:rFonts w:ascii="Calibri" w:cs="Calibri" w:eastAsia="Calibri" w:hAnsi="Calibri"/>
          <w:sz w:val="22"/>
          <w:szCs w:val="22"/>
          <w:b w:val="1"/>
          <w:bCs w:val="1"/>
          <w:color w:val="auto"/>
        </w:rPr>
        <w:t>Ozog DM</w:t>
      </w:r>
      <w:r>
        <w:rPr>
          <w:rFonts w:ascii="Calibri" w:cs="Calibri" w:eastAsia="Calibri" w:hAnsi="Calibri"/>
          <w:sz w:val="22"/>
          <w:szCs w:val="22"/>
          <w:color w:val="auto"/>
        </w:rPr>
        <w:t>, Sexton JZ, Narla S, Pretto-Kernahan CD, Mirabelli C, Lim HW, Hamzavi IH, Tibbetts RJ, and Mi QS. The effect of ultraviolet C radiation against different N95 respirators inoculated with SARS-CoV-2. Int J Infect Dis 2020; 100:224-229.</w:t>
      </w:r>
    </w:p>
    <w:p>
      <w:pPr>
        <w:ind w:left="100"/>
        <w:spacing w:after="0"/>
        <w:tabs>
          <w:tab w:leader="none" w:pos="3680" w:val="left"/>
        </w:tabs>
        <w:rPr>
          <w:sz w:val="20"/>
          <w:szCs w:val="20"/>
          <w:color w:val="auto"/>
        </w:rPr>
      </w:pPr>
      <w:r>
        <w:rPr>
          <w:rFonts w:ascii="Calibri" w:cs="Calibri" w:eastAsia="Calibri" w:hAnsi="Calibri"/>
          <w:sz w:val="22"/>
          <w:szCs w:val="22"/>
          <w:color w:val="auto"/>
        </w:rPr>
        <w:t>PMID: 32891736.</w:t>
      </w:r>
      <w:r>
        <w:rPr>
          <w:sz w:val="20"/>
          <w:szCs w:val="20"/>
          <w:color w:val="auto"/>
        </w:rPr>
        <w:tab/>
      </w:r>
      <w:r>
        <w:rPr>
          <w:rFonts w:ascii="Calibri" w:cs="Calibri" w:eastAsia="Calibri" w:hAnsi="Calibri"/>
          <w:sz w:val="22"/>
          <w:szCs w:val="22"/>
          <w:color w:val="auto"/>
        </w:rPr>
        <w:t>Pub. April 2021</w:t>
      </w:r>
    </w:p>
    <w:p>
      <w:pPr>
        <w:spacing w:after="0" w:line="266" w:lineRule="exact"/>
        <w:rPr>
          <w:sz w:val="20"/>
          <w:szCs w:val="20"/>
          <w:color w:val="auto"/>
        </w:rPr>
      </w:pPr>
    </w:p>
    <w:p>
      <w:pPr>
        <w:ind w:left="100" w:right="160"/>
        <w:spacing w:after="0" w:line="241" w:lineRule="auto"/>
        <w:rPr>
          <w:sz w:val="20"/>
          <w:szCs w:val="20"/>
          <w:color w:val="auto"/>
        </w:rPr>
      </w:pPr>
      <w:r>
        <w:rPr>
          <w:rFonts w:ascii="Calibri" w:cs="Calibri" w:eastAsia="Calibri" w:hAnsi="Calibri"/>
          <w:sz w:val="22"/>
          <w:szCs w:val="22"/>
          <w:color w:val="auto"/>
        </w:rPr>
        <w:t xml:space="preserve">Narla S, Watchmaker J, </w:t>
      </w:r>
      <w:r>
        <w:rPr>
          <w:rFonts w:ascii="Calibri" w:cs="Calibri" w:eastAsia="Calibri" w:hAnsi="Calibri"/>
          <w:sz w:val="22"/>
          <w:szCs w:val="22"/>
          <w:b w:val="1"/>
          <w:bCs w:val="1"/>
          <w:color w:val="auto"/>
        </w:rPr>
        <w:t>Ozog DM</w:t>
      </w:r>
      <w:r>
        <w:rPr>
          <w:rFonts w:ascii="Calibri" w:cs="Calibri" w:eastAsia="Calibri" w:hAnsi="Calibri"/>
          <w:sz w:val="22"/>
          <w:szCs w:val="22"/>
          <w:color w:val="auto"/>
        </w:rPr>
        <w:t>, and Rohrer TE. Cosmetic Practices in the COVID-19 Era. Advances in Cosmetic Surgery 2021; 4(1):109-121.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Not assigned.</w:t>
      </w:r>
      <w:r>
        <w:rPr>
          <w:sz w:val="20"/>
          <w:szCs w:val="20"/>
          <w:color w:val="auto"/>
        </w:rPr>
        <w:tab/>
      </w:r>
      <w:r>
        <w:rPr>
          <w:rFonts w:ascii="Calibri" w:cs="Calibri" w:eastAsia="Calibri" w:hAnsi="Calibri"/>
          <w:sz w:val="22"/>
          <w:szCs w:val="22"/>
          <w:color w:val="auto"/>
        </w:rPr>
        <w:t>Pub: May 2021</w:t>
      </w:r>
    </w:p>
    <w:p>
      <w:pPr>
        <w:spacing w:after="0" w:line="264"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 xml:space="preserve">Ezekwe N, </w:t>
      </w:r>
      <w:r>
        <w:rPr>
          <w:rFonts w:ascii="Calibri" w:cs="Calibri" w:eastAsia="Calibri" w:hAnsi="Calibri"/>
          <w:sz w:val="22"/>
          <w:szCs w:val="22"/>
          <w:b w:val="1"/>
          <w:bCs w:val="1"/>
          <w:color w:val="auto"/>
        </w:rPr>
        <w:t>Ozog D, and Hamzavi IH</w:t>
      </w:r>
      <w:r>
        <w:rPr>
          <w:rFonts w:ascii="Calibri" w:cs="Calibri" w:eastAsia="Calibri" w:hAnsi="Calibri"/>
          <w:sz w:val="22"/>
          <w:szCs w:val="22"/>
          <w:color w:val="auto"/>
        </w:rPr>
        <w:t>. Response to: "Treatment of hidradenitis suppurativa using a long-</w:t>
      </w:r>
    </w:p>
    <w:p>
      <w:pPr>
        <w:spacing w:after="0" w:line="3" w:lineRule="exact"/>
        <w:rPr>
          <w:sz w:val="20"/>
          <w:szCs w:val="20"/>
          <w:color w:val="auto"/>
        </w:rPr>
      </w:pPr>
    </w:p>
    <w:p>
      <w:pPr>
        <w:ind w:left="100" w:right="720"/>
        <w:spacing w:after="0"/>
        <w:rPr>
          <w:sz w:val="20"/>
          <w:szCs w:val="20"/>
          <w:color w:val="auto"/>
        </w:rPr>
      </w:pPr>
      <w:r>
        <w:rPr>
          <w:rFonts w:ascii="Calibri" w:cs="Calibri" w:eastAsia="Calibri" w:hAnsi="Calibri"/>
          <w:sz w:val="22"/>
          <w:szCs w:val="22"/>
          <w:color w:val="auto"/>
        </w:rPr>
        <w:t>pulsed hair removal neodymium:yttrium-aluminium-garnet laser: A multicenter, prospective, randomized, intraindividual, comparative trial". J Am Acad Dermatol 2021; Epub ahead of print.</w:t>
      </w:r>
    </w:p>
    <w:p>
      <w:pPr>
        <w:ind w:left="100"/>
        <w:spacing w:after="0"/>
        <w:tabs>
          <w:tab w:leader="none" w:pos="3120" w:val="left"/>
        </w:tabs>
        <w:rPr>
          <w:sz w:val="20"/>
          <w:szCs w:val="20"/>
          <w:color w:val="auto"/>
        </w:rPr>
      </w:pPr>
      <w:r>
        <w:rPr>
          <w:rFonts w:ascii="Calibri" w:cs="Calibri" w:eastAsia="Calibri" w:hAnsi="Calibri"/>
          <w:sz w:val="22"/>
          <w:szCs w:val="22"/>
          <w:color w:val="auto"/>
        </w:rPr>
        <w:t>PMID: 34293391</w:t>
      </w:r>
      <w:r>
        <w:rPr>
          <w:sz w:val="20"/>
          <w:szCs w:val="20"/>
          <w:color w:val="auto"/>
        </w:rPr>
        <w:tab/>
      </w:r>
      <w:r>
        <w:rPr>
          <w:rFonts w:ascii="Calibri" w:cs="Calibri" w:eastAsia="Calibri" w:hAnsi="Calibri"/>
          <w:sz w:val="22"/>
          <w:szCs w:val="22"/>
          <w:color w:val="auto"/>
        </w:rPr>
        <w:t>Epub: July 2021</w:t>
      </w:r>
    </w:p>
    <w:p>
      <w:pPr>
        <w:spacing w:after="0" w:line="266"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 xml:space="preserve">Torres AE, </w:t>
      </w:r>
      <w:r>
        <w:rPr>
          <w:rFonts w:ascii="Calibri" w:cs="Calibri" w:eastAsia="Calibri" w:hAnsi="Calibri"/>
          <w:sz w:val="22"/>
          <w:szCs w:val="22"/>
          <w:b w:val="1"/>
          <w:bCs w:val="1"/>
          <w:color w:val="auto"/>
        </w:rPr>
        <w:t>Ozog DM</w:t>
      </w:r>
      <w:r>
        <w:rPr>
          <w:rFonts w:ascii="Calibri" w:cs="Calibri" w:eastAsia="Calibri" w:hAnsi="Calibri"/>
          <w:sz w:val="22"/>
          <w:szCs w:val="22"/>
          <w:color w:val="auto"/>
        </w:rPr>
        <w:t>, and Hruza GJ. Coronavirus Disease 2019 and Dermatology Practice Changes.</w:t>
      </w:r>
    </w:p>
    <w:p>
      <w:pPr>
        <w:spacing w:after="0" w:line="3"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Dermatol Clin 2021; 39(4):587-597.</w:t>
      </w:r>
    </w:p>
    <w:p>
      <w:pPr>
        <w:ind w:left="100"/>
        <w:spacing w:after="0"/>
        <w:rPr>
          <w:sz w:val="20"/>
          <w:szCs w:val="20"/>
          <w:color w:val="auto"/>
        </w:rPr>
      </w:pPr>
      <w:r>
        <w:rPr>
          <w:rFonts w:ascii="Calibri" w:cs="Calibri" w:eastAsia="Calibri" w:hAnsi="Calibri"/>
          <w:sz w:val="22"/>
          <w:szCs w:val="22"/>
          <w:color w:val="auto"/>
        </w:rPr>
        <w:t>PMID: 34556248</w:t>
      </w:r>
    </w:p>
    <w:p>
      <w:pPr>
        <w:spacing w:after="0" w:line="264" w:lineRule="exact"/>
        <w:rPr>
          <w:sz w:val="20"/>
          <w:szCs w:val="20"/>
          <w:color w:val="auto"/>
        </w:rPr>
      </w:pPr>
    </w:p>
    <w:p>
      <w:pPr>
        <w:ind w:left="100" w:right="280"/>
        <w:spacing w:after="0" w:line="253" w:lineRule="auto"/>
        <w:rPr>
          <w:sz w:val="20"/>
          <w:szCs w:val="20"/>
          <w:color w:val="auto"/>
        </w:rPr>
      </w:pPr>
      <w:r>
        <w:rPr>
          <w:rFonts w:ascii="Calibri" w:cs="Calibri" w:eastAsia="Calibri" w:hAnsi="Calibri"/>
          <w:sz w:val="22"/>
          <w:szCs w:val="22"/>
          <w:color w:val="auto"/>
        </w:rPr>
        <w:t xml:space="preserve">Parashar K, </w:t>
      </w:r>
      <w:r>
        <w:rPr>
          <w:rFonts w:ascii="Calibri" w:cs="Calibri" w:eastAsia="Calibri" w:hAnsi="Calibri"/>
          <w:sz w:val="22"/>
          <w:szCs w:val="22"/>
          <w:b w:val="1"/>
          <w:bCs w:val="1"/>
          <w:color w:val="auto"/>
        </w:rPr>
        <w:t>Torres AE, Boothby-Shoemaker W, Kohli I, Veenstra J,</w:t>
      </w:r>
      <w:r>
        <w:rPr>
          <w:rFonts w:ascii="Calibri" w:cs="Calibri" w:eastAsia="Calibri" w:hAnsi="Calibri"/>
          <w:sz w:val="22"/>
          <w:szCs w:val="22"/>
          <w:color w:val="auto"/>
        </w:rPr>
        <w:t xml:space="preserve"> Neel V, and </w:t>
      </w:r>
      <w:r>
        <w:rPr>
          <w:rFonts w:ascii="Calibri" w:cs="Calibri" w:eastAsia="Calibri" w:hAnsi="Calibri"/>
          <w:sz w:val="22"/>
          <w:szCs w:val="22"/>
          <w:b w:val="1"/>
          <w:bCs w:val="1"/>
          <w:color w:val="auto"/>
        </w:rPr>
        <w:t>Ozog DM</w:t>
      </w:r>
      <w:r>
        <w:rPr>
          <w:rFonts w:ascii="Calibri" w:cs="Calibri" w:eastAsia="Calibri" w:hAnsi="Calibri"/>
          <w:sz w:val="22"/>
          <w:szCs w:val="22"/>
          <w:color w:val="auto"/>
        </w:rPr>
        <w:t>. Imaging Technologies for Pre-surgical Margin Assessment of Basal Cell Carcinoma. J Am Acad Dermatol 2021; Epub ahead of print.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-10795</wp:posOffset>
                </wp:positionV>
                <wp:extent cx="594296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8499pt" to="467.75pt,-0.8499pt" o:allowincell="f" strokecolor="#000000" strokeweight="0.48pt"/>
            </w:pict>
          </mc:Fallback>
        </mc:AlternateContent>
      </w:r>
    </w:p>
    <w:p>
      <w:pPr>
        <w:sectPr>
          <w:pgSz w:w="12240" w:h="15840" w:orient="portrait"/>
          <w:cols w:equalWidth="0" w:num="1">
            <w:col w:w="9360"/>
          </w:cols>
          <w:pgMar w:left="1440" w:top="1429" w:right="1440" w:bottom="913" w:gutter="0" w:footer="0" w:header="0"/>
        </w:sectPr>
      </w:pPr>
    </w:p>
    <w:bookmarkStart w:id="32" w:name="page33"/>
    <w:bookmarkEnd w:id="32"/>
    <w:p>
      <w:pPr>
        <w:ind w:left="100"/>
        <w:spacing w:after="0"/>
        <w:rPr>
          <w:sz w:val="20"/>
          <w:szCs w:val="20"/>
          <w:color w:val="auto"/>
        </w:rPr>
      </w:pPr>
      <w:r>
        <w:rPr>
          <w:rFonts w:ascii="Calibri" w:cs="Calibri" w:eastAsia="Calibri" w:hAnsi="Calibri"/>
          <w:sz w:val="22"/>
          <w:szCs w:val="22"/>
          <w:color w:val="auto"/>
        </w:rPr>
        <w:t>PMID: 34793927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-163195</wp:posOffset>
                </wp:positionV>
                <wp:extent cx="594296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8499pt" to="467.75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-166370</wp:posOffset>
                </wp:positionV>
                <wp:extent cx="0" cy="797179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7179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0999pt" to="0pt,614.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-166370</wp:posOffset>
                </wp:positionV>
                <wp:extent cx="0" cy="797179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71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13.0999pt" to="467.5pt,614.6pt" o:allowincell="f" strokecolor="#000000" strokeweight="0.4799pt"/>
            </w:pict>
          </mc:Fallback>
        </mc:AlternateContent>
      </w:r>
    </w:p>
    <w:p>
      <w:pPr>
        <w:spacing w:after="0" w:line="247" w:lineRule="exact"/>
        <w:rPr>
          <w:sz w:val="20"/>
          <w:szCs w:val="20"/>
          <w:color w:val="auto"/>
        </w:rPr>
      </w:pPr>
    </w:p>
    <w:p>
      <w:pPr>
        <w:ind w:left="100" w:right="120"/>
        <w:spacing w:after="0" w:line="239" w:lineRule="auto"/>
        <w:rPr>
          <w:sz w:val="20"/>
          <w:szCs w:val="20"/>
          <w:color w:val="auto"/>
        </w:rPr>
      </w:pPr>
      <w:r>
        <w:rPr>
          <w:rFonts w:ascii="Calibri" w:cs="Calibri" w:eastAsia="Calibri" w:hAnsi="Calibri"/>
          <w:sz w:val="22"/>
          <w:szCs w:val="22"/>
          <w:color w:val="auto"/>
        </w:rPr>
        <w:t>Salameh F, Shumaker PR, Goodman GJ, Spring LK, Seago M, Alam M, Al-Niaimi F, Cassuto D, Chan HH, Dierickx C, Donelan M, Gauglitz GG, Haedersdal M, Krakowski AC, Manuskiatti W, Norbury WB, Ogawa R, Ozog DM, Paasch U, Victor Ross E, Clementoni MT, Waibel J, Bayat A, Goo BL, and Artzi O. Energy-based devices for the treatment of acne scars: 2021 international consensus recommendations. Lasers Surg Med 2021; Epub ahead of print.</w:t>
      </w:r>
    </w:p>
    <w:p>
      <w:pPr>
        <w:spacing w:after="0" w:line="4" w:lineRule="exact"/>
        <w:rPr>
          <w:sz w:val="20"/>
          <w:szCs w:val="20"/>
          <w:color w:val="auto"/>
        </w:rPr>
      </w:pPr>
    </w:p>
    <w:p>
      <w:pPr>
        <w:ind w:left="160"/>
        <w:spacing w:after="0"/>
        <w:tabs>
          <w:tab w:leader="none" w:pos="3680" w:val="left"/>
        </w:tabs>
        <w:rPr>
          <w:sz w:val="20"/>
          <w:szCs w:val="20"/>
          <w:color w:val="auto"/>
        </w:rPr>
      </w:pPr>
      <w:r>
        <w:rPr>
          <w:rFonts w:ascii="Calibri" w:cs="Calibri" w:eastAsia="Calibri" w:hAnsi="Calibri"/>
          <w:sz w:val="22"/>
          <w:szCs w:val="22"/>
          <w:color w:val="auto"/>
        </w:rPr>
        <w:t>PMID: 34719045</w:t>
      </w:r>
      <w:r>
        <w:rPr>
          <w:sz w:val="20"/>
          <w:szCs w:val="20"/>
          <w:color w:val="auto"/>
        </w:rPr>
        <w:tab/>
      </w:r>
      <w:r>
        <w:rPr>
          <w:rFonts w:ascii="Calibri" w:cs="Calibri" w:eastAsia="Calibri" w:hAnsi="Calibri"/>
          <w:sz w:val="22"/>
          <w:szCs w:val="22"/>
          <w:color w:val="auto"/>
        </w:rPr>
        <w:t>Epub: Oct. 2021</w:t>
      </w:r>
    </w:p>
    <w:p>
      <w:pPr>
        <w:spacing w:after="0" w:line="200" w:lineRule="exact"/>
        <w:rPr>
          <w:sz w:val="20"/>
          <w:szCs w:val="20"/>
          <w:color w:val="auto"/>
        </w:rPr>
      </w:pPr>
    </w:p>
    <w:p>
      <w:pPr>
        <w:spacing w:after="0" w:line="335" w:lineRule="exact"/>
        <w:rPr>
          <w:sz w:val="20"/>
          <w:szCs w:val="20"/>
          <w:color w:val="auto"/>
        </w:rPr>
      </w:pPr>
    </w:p>
    <w:p>
      <w:pPr>
        <w:ind w:left="100" w:right="200"/>
        <w:spacing w:after="0" w:line="241" w:lineRule="auto"/>
        <w:rPr>
          <w:sz w:val="20"/>
          <w:szCs w:val="20"/>
          <w:color w:val="auto"/>
        </w:rPr>
      </w:pPr>
      <w:r>
        <w:rPr>
          <w:rFonts w:ascii="Calibri" w:cs="Calibri" w:eastAsia="Calibri" w:hAnsi="Calibri"/>
          <w:sz w:val="22"/>
          <w:szCs w:val="22"/>
          <w:color w:val="auto"/>
        </w:rPr>
        <w:t xml:space="preserve">Enesu C, Patel A, </w:t>
      </w:r>
      <w:r>
        <w:rPr>
          <w:rFonts w:ascii="Calibri" w:cs="Calibri" w:eastAsia="Calibri" w:hAnsi="Calibri"/>
          <w:sz w:val="22"/>
          <w:szCs w:val="22"/>
          <w:b w:val="1"/>
          <w:bCs w:val="1"/>
          <w:color w:val="auto"/>
        </w:rPr>
        <w:t>Friedman B</w:t>
      </w:r>
      <w:r>
        <w:rPr>
          <w:rFonts w:ascii="Calibri" w:cs="Calibri" w:eastAsia="Calibri" w:hAnsi="Calibri"/>
          <w:sz w:val="22"/>
          <w:szCs w:val="22"/>
          <w:color w:val="auto"/>
        </w:rPr>
        <w:t>. Unique Recognizable Histopathologic Variant of Palisaded Neutrophilic and Granulomatous Dermatitis that is Associate with SRSF2-Mutaed Chronic Myelomonocytic Leukemia: Case Report and Report and Review of the Literature. Am J Dermatopathol.</w:t>
      </w:r>
    </w:p>
    <w:p>
      <w:pPr>
        <w:ind w:left="100"/>
        <w:spacing w:after="0" w:line="237" w:lineRule="auto"/>
        <w:tabs>
          <w:tab w:leader="none" w:pos="3680" w:val="left"/>
        </w:tabs>
        <w:rPr>
          <w:sz w:val="20"/>
          <w:szCs w:val="20"/>
          <w:color w:val="auto"/>
        </w:rPr>
      </w:pPr>
      <w:r>
        <w:rPr>
          <w:rFonts w:ascii="Calibri" w:cs="Calibri" w:eastAsia="Calibri" w:hAnsi="Calibri"/>
          <w:sz w:val="22"/>
          <w:szCs w:val="22"/>
          <w:color w:val="auto"/>
        </w:rPr>
        <w:t>PMID: 34783709</w:t>
      </w:r>
      <w:r>
        <w:rPr>
          <w:sz w:val="20"/>
          <w:szCs w:val="20"/>
          <w:color w:val="auto"/>
        </w:rPr>
        <w:tab/>
      </w:r>
      <w:r>
        <w:rPr>
          <w:rFonts w:ascii="Calibri" w:cs="Calibri" w:eastAsia="Calibri" w:hAnsi="Calibri"/>
          <w:sz w:val="22"/>
          <w:szCs w:val="22"/>
          <w:color w:val="auto"/>
        </w:rPr>
        <w:t>Epub: Nov. 2021</w:t>
      </w:r>
    </w:p>
    <w:p>
      <w:pPr>
        <w:spacing w:after="0" w:line="1" w:lineRule="exact"/>
        <w:rPr>
          <w:sz w:val="20"/>
          <w:szCs w:val="20"/>
          <w:color w:val="auto"/>
        </w:rPr>
      </w:pPr>
    </w:p>
    <w:p>
      <w:pPr>
        <w:ind w:left="100" w:right="280"/>
        <w:spacing w:after="0" w:line="239" w:lineRule="auto"/>
        <w:rPr>
          <w:sz w:val="20"/>
          <w:szCs w:val="20"/>
          <w:color w:val="auto"/>
        </w:rPr>
      </w:pPr>
      <w:r>
        <w:rPr>
          <w:rFonts w:ascii="Calibri" w:cs="Calibri" w:eastAsia="Calibri" w:hAnsi="Calibri"/>
          <w:sz w:val="22"/>
          <w:szCs w:val="22"/>
          <w:b w:val="1"/>
          <w:bCs w:val="1"/>
          <w:color w:val="auto"/>
        </w:rPr>
        <w:t>Seale, L, Awosika O, Lim H.</w:t>
      </w:r>
      <w:r>
        <w:rPr>
          <w:rFonts w:ascii="Calibri" w:cs="Calibri" w:eastAsia="Calibri" w:hAnsi="Calibri"/>
          <w:sz w:val="22"/>
          <w:szCs w:val="22"/>
          <w:color w:val="auto"/>
        </w:rPr>
        <w:t xml:space="preserve"> Trends in Sessions in Diversity at the American Academy of Dermatology Annual Meetings: 2013-2019. Int J of Women’s Derm. 2021 Jan 28;7(2):197-198.</w:t>
      </w:r>
    </w:p>
    <w:p>
      <w:pPr>
        <w:jc w:val="both"/>
        <w:ind w:left="100" w:right="340" w:firstLine="50"/>
        <w:spacing w:after="0" w:line="241" w:lineRule="auto"/>
        <w:rPr>
          <w:sz w:val="20"/>
          <w:szCs w:val="20"/>
          <w:color w:val="auto"/>
        </w:rPr>
      </w:pPr>
      <w:r>
        <w:rPr>
          <w:rFonts w:ascii="Calibri" w:cs="Calibri" w:eastAsia="Calibri" w:hAnsi="Calibri"/>
          <w:sz w:val="22"/>
          <w:szCs w:val="22"/>
          <w:color w:val="auto"/>
        </w:rPr>
        <w:t xml:space="preserve">Davies OMT, Garzon MC, Frieden IJ, Cottrell CE, Gripp KW, Saneto RP, </w:t>
      </w:r>
      <w:r>
        <w:rPr>
          <w:rFonts w:ascii="Calibri" w:cs="Calibri" w:eastAsia="Calibri" w:hAnsi="Calibri"/>
          <w:sz w:val="22"/>
          <w:szCs w:val="22"/>
          <w:b w:val="1"/>
          <w:bCs w:val="1"/>
          <w:color w:val="auto"/>
        </w:rPr>
        <w:t>Shwayder T</w:t>
      </w:r>
      <w:r>
        <w:rPr>
          <w:rFonts w:ascii="Calibri" w:cs="Calibri" w:eastAsia="Calibri" w:hAnsi="Calibri"/>
          <w:sz w:val="22"/>
          <w:szCs w:val="22"/>
          <w:color w:val="auto"/>
        </w:rPr>
        <w:t>, Mirzaa GM, and Drolet BA. Cutaneous vascular anomalies associated with a mosaic variant of AKT3: Genetic analysis continues to refine the diagnosis, nomenclature, and classification of vascular anomalies. J Am Acad</w:t>
      </w:r>
    </w:p>
    <w:p>
      <w:pPr>
        <w:ind w:left="100"/>
        <w:spacing w:after="0"/>
        <w:tabs>
          <w:tab w:leader="none" w:pos="2980" w:val="left"/>
          <w:tab w:leader="none" w:pos="6560" w:val="left"/>
        </w:tabs>
        <w:rPr>
          <w:sz w:val="20"/>
          <w:szCs w:val="20"/>
          <w:color w:val="auto"/>
        </w:rPr>
      </w:pPr>
      <w:r>
        <w:rPr>
          <w:rFonts w:ascii="Calibri" w:cs="Calibri" w:eastAsia="Calibri" w:hAnsi="Calibri"/>
          <w:sz w:val="22"/>
          <w:szCs w:val="22"/>
          <w:color w:val="auto"/>
        </w:rPr>
        <w:t>Dermatol 2021.</w:t>
      </w:r>
      <w:r>
        <w:rPr>
          <w:sz w:val="20"/>
          <w:szCs w:val="20"/>
          <w:color w:val="auto"/>
        </w:rPr>
        <w:tab/>
      </w:r>
      <w:r>
        <w:rPr>
          <w:rFonts w:ascii="Calibri" w:cs="Calibri" w:eastAsia="Calibri" w:hAnsi="Calibri"/>
          <w:sz w:val="22"/>
          <w:szCs w:val="22"/>
          <w:color w:val="auto"/>
        </w:rPr>
        <w:t>PMID: 34237354</w:t>
      </w:r>
      <w:r>
        <w:rPr>
          <w:sz w:val="20"/>
          <w:szCs w:val="20"/>
          <w:color w:val="auto"/>
        </w:rPr>
        <w:tab/>
      </w:r>
      <w:r>
        <w:rPr>
          <w:rFonts w:ascii="Calibri" w:cs="Calibri" w:eastAsia="Calibri" w:hAnsi="Calibri"/>
          <w:sz w:val="22"/>
          <w:szCs w:val="22"/>
          <w:color w:val="auto"/>
        </w:rPr>
        <w:t>Pub:</w:t>
      </w:r>
    </w:p>
    <w:p>
      <w:pPr>
        <w:spacing w:after="0" w:line="200" w:lineRule="exact"/>
        <w:rPr>
          <w:sz w:val="20"/>
          <w:szCs w:val="20"/>
          <w:color w:val="auto"/>
        </w:rPr>
      </w:pPr>
    </w:p>
    <w:p>
      <w:pPr>
        <w:spacing w:after="0" w:line="246" w:lineRule="exact"/>
        <w:rPr>
          <w:sz w:val="20"/>
          <w:szCs w:val="20"/>
          <w:color w:val="auto"/>
        </w:rPr>
      </w:pPr>
    </w:p>
    <w:p>
      <w:pPr>
        <w:ind w:left="100" w:right="300"/>
        <w:spacing w:after="0"/>
        <w:rPr>
          <w:sz w:val="20"/>
          <w:szCs w:val="20"/>
          <w:color w:val="auto"/>
        </w:rPr>
      </w:pPr>
      <w:r>
        <w:rPr>
          <w:rFonts w:ascii="Calibri" w:cs="Calibri" w:eastAsia="Calibri" w:hAnsi="Calibri"/>
          <w:sz w:val="22"/>
          <w:szCs w:val="22"/>
          <w:color w:val="auto"/>
        </w:rPr>
        <w:t xml:space="preserve">Lebwohl MG,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Papp K, Han G, Pariser DM, Lin T, Harris S, and Jacobson A. Long-Term Safety and Efficacy of a Fixed Combination Halobetasol Propionate 0.01%/Tazarotene 0.045% Lotion in Moderate-to-Severe Plaque Psoriasis: Phase 3 Open-Label Study. J Eur Acad Dermatol Venereol 2021.</w:t>
      </w:r>
    </w:p>
    <w:p>
      <w:pPr>
        <w:spacing w:after="0" w:line="4"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33428282</w:t>
      </w:r>
      <w:r>
        <w:rPr>
          <w:sz w:val="20"/>
          <w:szCs w:val="20"/>
          <w:color w:val="auto"/>
        </w:rPr>
        <w:tab/>
      </w:r>
      <w:r>
        <w:rPr>
          <w:rFonts w:ascii="Calibri" w:cs="Calibri" w:eastAsia="Calibri" w:hAnsi="Calibri"/>
          <w:sz w:val="22"/>
          <w:szCs w:val="22"/>
          <w:color w:val="auto"/>
        </w:rPr>
        <w:t>Epub: Jan 2021</w:t>
      </w:r>
    </w:p>
    <w:p>
      <w:pPr>
        <w:spacing w:after="0" w:line="266" w:lineRule="exact"/>
        <w:rPr>
          <w:sz w:val="20"/>
          <w:szCs w:val="20"/>
          <w:color w:val="auto"/>
        </w:rPr>
      </w:pPr>
    </w:p>
    <w:p>
      <w:pPr>
        <w:ind w:left="100" w:right="460"/>
        <w:spacing w:after="0" w:line="241" w:lineRule="auto"/>
        <w:rPr>
          <w:sz w:val="20"/>
          <w:szCs w:val="20"/>
          <w:color w:val="auto"/>
        </w:rPr>
      </w:pPr>
      <w:r>
        <w:rPr>
          <w:rFonts w:ascii="Calibri" w:cs="Calibri" w:eastAsia="Calibri" w:hAnsi="Calibri"/>
          <w:sz w:val="22"/>
          <w:szCs w:val="22"/>
          <w:b w:val="1"/>
          <w:bCs w:val="1"/>
          <w:color w:val="auto"/>
        </w:rPr>
        <w:t>Stein Gold L</w:t>
      </w:r>
      <w:r>
        <w:rPr>
          <w:rFonts w:ascii="Calibri" w:cs="Calibri" w:eastAsia="Calibri" w:hAnsi="Calibri"/>
          <w:sz w:val="22"/>
          <w:szCs w:val="22"/>
          <w:color w:val="auto"/>
        </w:rPr>
        <w:t>, Paul C, and Romiti R. Efficacy and safety of fixed-dose combination calcipotriol/betamethasone dipropionate foam for the treatment of psoriasis. J Eur Acad Dermatol Venereol 2021; 35 Suppl 1:10-19.</w:t>
      </w:r>
    </w:p>
    <w:p>
      <w:pPr>
        <w:ind w:left="100"/>
        <w:spacing w:after="0"/>
        <w:tabs>
          <w:tab w:leader="none" w:pos="3680" w:val="left"/>
        </w:tabs>
        <w:rPr>
          <w:sz w:val="20"/>
          <w:szCs w:val="20"/>
          <w:color w:val="auto"/>
        </w:rPr>
      </w:pPr>
      <w:r>
        <w:rPr>
          <w:rFonts w:ascii="Calibri" w:cs="Calibri" w:eastAsia="Calibri" w:hAnsi="Calibri"/>
          <w:sz w:val="22"/>
          <w:szCs w:val="22"/>
          <w:color w:val="auto"/>
        </w:rPr>
        <w:t>PMID: 33619777</w:t>
      </w:r>
      <w:r>
        <w:rPr>
          <w:sz w:val="20"/>
          <w:szCs w:val="20"/>
          <w:color w:val="auto"/>
        </w:rPr>
        <w:tab/>
      </w:r>
      <w:r>
        <w:rPr>
          <w:rFonts w:ascii="Calibri" w:cs="Calibri" w:eastAsia="Calibri" w:hAnsi="Calibri"/>
          <w:sz w:val="22"/>
          <w:szCs w:val="22"/>
          <w:color w:val="auto"/>
        </w:rPr>
        <w:t>Pub: Feb 2021</w:t>
      </w:r>
    </w:p>
    <w:p>
      <w:pPr>
        <w:spacing w:after="0" w:line="264" w:lineRule="exact"/>
        <w:rPr>
          <w:sz w:val="20"/>
          <w:szCs w:val="20"/>
          <w:color w:val="auto"/>
        </w:rPr>
      </w:pPr>
    </w:p>
    <w:p>
      <w:pPr>
        <w:jc w:val="both"/>
        <w:ind w:left="100" w:right="200"/>
        <w:spacing w:after="0" w:line="241" w:lineRule="auto"/>
        <w:rPr>
          <w:sz w:val="20"/>
          <w:szCs w:val="20"/>
          <w:color w:val="auto"/>
        </w:rPr>
      </w:pPr>
      <w:r>
        <w:rPr>
          <w:rFonts w:ascii="Calibri" w:cs="Calibri" w:eastAsia="Calibri" w:hAnsi="Calibri"/>
          <w:sz w:val="22"/>
          <w:szCs w:val="22"/>
          <w:color w:val="auto"/>
        </w:rPr>
        <w:t xml:space="preserve">Van Voorhees AS,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 Lebwohl M, Strober B, Sofen H, Papp K, Bagel J, Zhang Z, Paris M, and Wang Y. Efficacy and safety of a premilast in patients with moderate to severe plaque psoriasis of the scalp: results up to 32 weeks from a randomised, phase 3 study. Br J Dermatol 2021.</w:t>
      </w:r>
    </w:p>
    <w:p>
      <w:pPr>
        <w:ind w:left="100"/>
        <w:spacing w:after="0"/>
        <w:tabs>
          <w:tab w:leader="none" w:pos="3680" w:val="left"/>
        </w:tabs>
        <w:rPr>
          <w:sz w:val="20"/>
          <w:szCs w:val="20"/>
          <w:color w:val="auto"/>
        </w:rPr>
      </w:pPr>
      <w:r>
        <w:rPr>
          <w:rFonts w:ascii="Calibri" w:cs="Calibri" w:eastAsia="Calibri" w:hAnsi="Calibri"/>
          <w:sz w:val="22"/>
          <w:szCs w:val="22"/>
          <w:color w:val="auto"/>
        </w:rPr>
        <w:t>PMID: 33763874.</w:t>
      </w:r>
      <w:r>
        <w:rPr>
          <w:sz w:val="20"/>
          <w:szCs w:val="20"/>
          <w:color w:val="auto"/>
        </w:rPr>
        <w:tab/>
      </w:r>
      <w:r>
        <w:rPr>
          <w:rFonts w:ascii="Calibri" w:cs="Calibri" w:eastAsia="Calibri" w:hAnsi="Calibri"/>
          <w:sz w:val="22"/>
          <w:szCs w:val="22"/>
          <w:color w:val="auto"/>
        </w:rPr>
        <w:t>Epub: Mar 2021</w:t>
      </w:r>
    </w:p>
    <w:p>
      <w:pPr>
        <w:spacing w:after="0" w:line="266" w:lineRule="exact"/>
        <w:rPr>
          <w:sz w:val="20"/>
          <w:szCs w:val="20"/>
          <w:color w:val="auto"/>
        </w:rPr>
      </w:pPr>
    </w:p>
    <w:p>
      <w:pPr>
        <w:ind w:left="100" w:right="160"/>
        <w:spacing w:after="0" w:line="241" w:lineRule="auto"/>
        <w:rPr>
          <w:sz w:val="20"/>
          <w:szCs w:val="20"/>
          <w:color w:val="auto"/>
        </w:rPr>
      </w:pPr>
      <w:r>
        <w:rPr>
          <w:rFonts w:ascii="Calibri" w:cs="Calibri" w:eastAsia="Calibri" w:hAnsi="Calibri"/>
          <w:sz w:val="22"/>
          <w:szCs w:val="22"/>
          <w:b w:val="1"/>
          <w:bCs w:val="1"/>
          <w:color w:val="auto"/>
        </w:rPr>
        <w:t>Stein Gold L</w:t>
      </w:r>
      <w:r>
        <w:rPr>
          <w:rFonts w:ascii="Calibri" w:cs="Calibri" w:eastAsia="Calibri" w:hAnsi="Calibri"/>
          <w:sz w:val="22"/>
          <w:szCs w:val="22"/>
          <w:color w:val="auto"/>
        </w:rPr>
        <w:t>, and Dirschka T. Why We Should Consider Evidence-Based Treatment Options for Truncal Acne. Dermatol Ther (Heidelb)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33871801.</w:t>
      </w:r>
      <w:r>
        <w:rPr>
          <w:sz w:val="20"/>
          <w:szCs w:val="20"/>
          <w:color w:val="auto"/>
        </w:rPr>
        <w:tab/>
      </w:r>
      <w:r>
        <w:rPr>
          <w:rFonts w:ascii="Calibri" w:cs="Calibri" w:eastAsia="Calibri" w:hAnsi="Calibri"/>
          <w:sz w:val="22"/>
          <w:szCs w:val="22"/>
          <w:color w:val="auto"/>
        </w:rPr>
        <w:t>Pub: Apr 2021</w:t>
      </w:r>
    </w:p>
    <w:p>
      <w:pPr>
        <w:spacing w:after="0" w:line="264" w:lineRule="exact"/>
        <w:rPr>
          <w:sz w:val="20"/>
          <w:szCs w:val="20"/>
          <w:color w:val="auto"/>
        </w:rPr>
      </w:pPr>
    </w:p>
    <w:p>
      <w:pPr>
        <w:ind w:left="100" w:right="140"/>
        <w:spacing w:after="0" w:line="241" w:lineRule="auto"/>
        <w:rPr>
          <w:sz w:val="20"/>
          <w:szCs w:val="20"/>
          <w:color w:val="auto"/>
        </w:rPr>
      </w:pPr>
      <w:r>
        <w:rPr>
          <w:rFonts w:ascii="Calibri" w:cs="Calibri" w:eastAsia="Calibri" w:hAnsi="Calibri"/>
          <w:sz w:val="22"/>
          <w:szCs w:val="22"/>
          <w:color w:val="auto"/>
        </w:rPr>
        <w:t xml:space="preserve">Bissonnette R,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Rubenstein DS, Tallman AM, and Armstrong A. Tapinarof in the treatment of psoriasis: A review of the unique mechanism of action of a novel therapeutic aryl hydrocarbon receptor-modulating agent. J Am Acad Dermatol 2021; 84(4):1059-1067.</w:t>
      </w:r>
    </w:p>
    <w:p>
      <w:pPr>
        <w:ind w:left="100"/>
        <w:spacing w:after="0"/>
        <w:tabs>
          <w:tab w:leader="none" w:pos="3680" w:val="left"/>
        </w:tabs>
        <w:rPr>
          <w:sz w:val="20"/>
          <w:szCs w:val="20"/>
          <w:color w:val="auto"/>
        </w:rPr>
      </w:pPr>
      <w:r>
        <w:rPr>
          <w:rFonts w:ascii="Calibri" w:cs="Calibri" w:eastAsia="Calibri" w:hAnsi="Calibri"/>
          <w:sz w:val="22"/>
          <w:szCs w:val="22"/>
          <w:color w:val="auto"/>
        </w:rPr>
        <w:t>PMID: 33157177.</w:t>
      </w:r>
      <w:r>
        <w:rPr>
          <w:sz w:val="20"/>
          <w:szCs w:val="20"/>
          <w:color w:val="auto"/>
        </w:rPr>
        <w:tab/>
      </w:r>
      <w:r>
        <w:rPr>
          <w:rFonts w:ascii="Calibri" w:cs="Calibri" w:eastAsia="Calibri" w:hAnsi="Calibri"/>
          <w:sz w:val="22"/>
          <w:szCs w:val="22"/>
          <w:color w:val="auto"/>
        </w:rPr>
        <w:t>Pub: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184785</wp:posOffset>
                </wp:positionV>
                <wp:extent cx="594296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55pt" to="467.75pt,14.55pt" o:allowincell="f" strokecolor="#000000" strokeweight="0.4809pt"/>
            </w:pict>
          </mc:Fallback>
        </mc:AlternateContent>
      </w:r>
    </w:p>
    <w:p>
      <w:pPr>
        <w:sectPr>
          <w:pgSz w:w="12240" w:h="15840" w:orient="portrait"/>
          <w:cols w:equalWidth="0" w:num="1">
            <w:col w:w="9360"/>
          </w:cols>
          <w:pgMar w:left="1440" w:top="1433" w:right="1440" w:bottom="1440" w:gutter="0" w:footer="0" w:header="0"/>
        </w:sectPr>
      </w:pPr>
    </w:p>
    <w:bookmarkStart w:id="33" w:name="page34"/>
    <w:bookmarkEnd w:id="33"/>
    <w:p>
      <w:pPr>
        <w:ind w:left="100" w:right="160"/>
        <w:spacing w:after="0"/>
        <w:rPr>
          <w:sz w:val="20"/>
          <w:szCs w:val="20"/>
          <w:color w:val="auto"/>
        </w:rPr>
      </w:pPr>
      <w:r>
        <w:rPr>
          <w:rFonts w:ascii="Calibri" w:cs="Calibri" w:eastAsia="Calibri" w:hAnsi="Calibri"/>
          <w:sz w:val="22"/>
          <w:szCs w:val="22"/>
          <w:color w:val="auto"/>
        </w:rPr>
        <w:t xml:space="preserve">Lebwohl M, Kircik L, Lacour JP, Liljedahl M, Lynde C, Mørch MH, Papp KA, Perrot JL, </w:t>
      </w: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Takhar A, Thaçi D, Warren RB, and Wollenberg A. Twice -weekly topical calcipotriene/betamethasone dipropionate foam as proactive management of plaque psoriasis increases time in remission and is well tolerated over 52 weeks (PSO-LONG trial). J Am Acad Dermatol 2021; 84(5):1269-1277.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-672465</wp:posOffset>
                </wp:positionV>
                <wp:extent cx="594296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2.9499pt" to="467.75pt,-52.9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-675005</wp:posOffset>
                </wp:positionV>
                <wp:extent cx="0" cy="802767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2767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3.1499pt" to="0pt,578.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-675005</wp:posOffset>
                </wp:positionV>
                <wp:extent cx="0" cy="802767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27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53.1499pt" to="467.5pt,578.95pt" o:allowincell="f" strokecolor="#000000" strokeweight="0.4799pt"/>
            </w:pict>
          </mc:Fallback>
        </mc:AlternateContent>
      </w:r>
    </w:p>
    <w:p>
      <w:pPr>
        <w:ind w:left="100"/>
        <w:spacing w:after="0"/>
        <w:tabs>
          <w:tab w:leader="none" w:pos="3680" w:val="left"/>
        </w:tabs>
        <w:rPr>
          <w:sz w:val="20"/>
          <w:szCs w:val="20"/>
          <w:color w:val="auto"/>
        </w:rPr>
      </w:pPr>
      <w:r>
        <w:rPr>
          <w:rFonts w:ascii="Calibri" w:cs="Calibri" w:eastAsia="Calibri" w:hAnsi="Calibri"/>
          <w:sz w:val="22"/>
          <w:szCs w:val="22"/>
          <w:color w:val="auto"/>
        </w:rPr>
        <w:t>PMID: 32950546.</w:t>
      </w:r>
      <w:r>
        <w:rPr>
          <w:sz w:val="20"/>
          <w:szCs w:val="20"/>
          <w:color w:val="auto"/>
        </w:rPr>
        <w:tab/>
      </w:r>
      <w:r>
        <w:rPr>
          <w:rFonts w:ascii="Calibri" w:cs="Calibri" w:eastAsia="Calibri" w:hAnsi="Calibri"/>
          <w:sz w:val="22"/>
          <w:szCs w:val="22"/>
          <w:color w:val="auto"/>
        </w:rPr>
        <w:t>Pub:</w:t>
      </w:r>
    </w:p>
    <w:p>
      <w:pPr>
        <w:spacing w:after="0" w:line="264" w:lineRule="exact"/>
        <w:rPr>
          <w:sz w:val="20"/>
          <w:szCs w:val="20"/>
          <w:color w:val="auto"/>
        </w:rPr>
      </w:pPr>
    </w:p>
    <w:p>
      <w:pPr>
        <w:ind w:left="100" w:right="380"/>
        <w:spacing w:after="0" w:line="241" w:lineRule="auto"/>
        <w:rPr>
          <w:sz w:val="20"/>
          <w:szCs w:val="20"/>
          <w:color w:val="auto"/>
        </w:rPr>
      </w:pPr>
      <w:r>
        <w:rPr>
          <w:rFonts w:ascii="Calibri" w:cs="Calibri" w:eastAsia="Calibri" w:hAnsi="Calibri"/>
          <w:sz w:val="22"/>
          <w:szCs w:val="22"/>
          <w:color w:val="auto"/>
        </w:rPr>
        <w:t xml:space="preserve">Baldwin H, Webster G,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Callender V, Cook-Bolden FE, and Guenin E. 50 Years of Topical Retinoids for Acne: Evolution of Treatment. Am J Clin Dermatol 2021; 22(3):315-327.</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33871811</w:t>
      </w:r>
      <w:r>
        <w:rPr>
          <w:sz w:val="20"/>
          <w:szCs w:val="20"/>
          <w:color w:val="auto"/>
        </w:rPr>
        <w:tab/>
      </w:r>
      <w:r>
        <w:rPr>
          <w:rFonts w:ascii="Calibri" w:cs="Calibri" w:eastAsia="Calibri" w:hAnsi="Calibri"/>
          <w:sz w:val="22"/>
          <w:szCs w:val="22"/>
          <w:color w:val="auto"/>
        </w:rPr>
        <w:t>Pub: May 2021</w:t>
      </w:r>
    </w:p>
    <w:p>
      <w:pPr>
        <w:spacing w:after="0" w:line="269" w:lineRule="exact"/>
        <w:rPr>
          <w:sz w:val="20"/>
          <w:szCs w:val="20"/>
          <w:color w:val="auto"/>
        </w:rPr>
      </w:pPr>
    </w:p>
    <w:p>
      <w:pPr>
        <w:ind w:left="100" w:right="240"/>
        <w:spacing w:after="0"/>
        <w:rPr>
          <w:sz w:val="20"/>
          <w:szCs w:val="20"/>
          <w:color w:val="auto"/>
        </w:rPr>
      </w:pPr>
      <w:r>
        <w:rPr>
          <w:rFonts w:ascii="Calibri" w:cs="Calibri" w:eastAsia="Calibri" w:hAnsi="Calibri"/>
          <w:sz w:val="22"/>
          <w:szCs w:val="22"/>
          <w:color w:val="auto"/>
        </w:rPr>
        <w:t xml:space="preserve">Blauvelt A, Gordon KB, Lee P, Bagel J, Sofen H, Lockshin B, Soliman AM, Geng Z, Zhan T, Alperovich G, and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 . Efficacy, safety, usability, and acceptability of risankizumab 150 mg formulation administered by prefilled syringe or by an autoinjector for moderate to severe plaque psoriasis. J Dermatolog Treat 2021;1-9.</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33947295</w:t>
      </w:r>
      <w:r>
        <w:rPr>
          <w:sz w:val="20"/>
          <w:szCs w:val="20"/>
          <w:color w:val="auto"/>
        </w:rPr>
        <w:tab/>
      </w:r>
      <w:r>
        <w:rPr>
          <w:rFonts w:ascii="Calibri" w:cs="Calibri" w:eastAsia="Calibri" w:hAnsi="Calibri"/>
          <w:sz w:val="22"/>
          <w:szCs w:val="22"/>
          <w:color w:val="auto"/>
        </w:rPr>
        <w:t>EPub: May 2021</w:t>
      </w:r>
    </w:p>
    <w:p>
      <w:pPr>
        <w:spacing w:after="0" w:line="264" w:lineRule="exact"/>
        <w:rPr>
          <w:sz w:val="20"/>
          <w:szCs w:val="20"/>
          <w:color w:val="auto"/>
        </w:rPr>
      </w:pPr>
    </w:p>
    <w:p>
      <w:pPr>
        <w:ind w:left="100" w:right="460"/>
        <w:spacing w:after="0" w:line="241" w:lineRule="auto"/>
        <w:rPr>
          <w:sz w:val="20"/>
          <w:szCs w:val="20"/>
          <w:color w:val="auto"/>
        </w:rPr>
      </w:pPr>
      <w:r>
        <w:rPr>
          <w:rFonts w:ascii="Calibri" w:cs="Calibri" w:eastAsia="Calibri" w:hAnsi="Calibri"/>
          <w:sz w:val="22"/>
          <w:szCs w:val="22"/>
          <w:color w:val="auto"/>
        </w:rPr>
        <w:t xml:space="preserve">Dréno B, and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Acne Scarring: Why We Should Act Sooner Rather Than Later. Dermatol Ther (Heidelb)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34115309</w:t>
      </w:r>
      <w:r>
        <w:rPr>
          <w:sz w:val="20"/>
          <w:szCs w:val="20"/>
          <w:color w:val="auto"/>
        </w:rPr>
        <w:tab/>
      </w:r>
      <w:r>
        <w:rPr>
          <w:rFonts w:ascii="Calibri" w:cs="Calibri" w:eastAsia="Calibri" w:hAnsi="Calibri"/>
          <w:sz w:val="22"/>
          <w:szCs w:val="22"/>
          <w:color w:val="auto"/>
        </w:rPr>
        <w:t>Pub: June 2021</w:t>
      </w:r>
    </w:p>
    <w:p>
      <w:pPr>
        <w:spacing w:after="0" w:line="266" w:lineRule="exact"/>
        <w:rPr>
          <w:sz w:val="20"/>
          <w:szCs w:val="20"/>
          <w:color w:val="auto"/>
        </w:rPr>
      </w:pPr>
    </w:p>
    <w:p>
      <w:pPr>
        <w:ind w:left="100" w:right="700"/>
        <w:spacing w:after="0" w:line="241" w:lineRule="auto"/>
        <w:rPr>
          <w:sz w:val="20"/>
          <w:szCs w:val="20"/>
          <w:color w:val="auto"/>
        </w:rPr>
      </w:pPr>
      <w:r>
        <w:rPr>
          <w:rFonts w:ascii="Calibri" w:cs="Calibri" w:eastAsia="Calibri" w:hAnsi="Calibri"/>
          <w:sz w:val="22"/>
          <w:szCs w:val="22"/>
          <w:b w:val="1"/>
          <w:bCs w:val="1"/>
          <w:color w:val="auto"/>
        </w:rPr>
        <w:t>Gold LS</w:t>
      </w:r>
      <w:r>
        <w:rPr>
          <w:rFonts w:ascii="Calibri" w:cs="Calibri" w:eastAsia="Calibri" w:hAnsi="Calibri"/>
          <w:sz w:val="22"/>
          <w:szCs w:val="22"/>
          <w:color w:val="auto"/>
        </w:rPr>
        <w:t>, Rubenstein DS, Peist K, Jain P, and Tallman AM. Tapinarof cream 1% once daily and benvitimod 1% twice daily are two distinct topical medications. J Am Acad Dermatol 2021; Epub ahead of print.</w:t>
      </w:r>
    </w:p>
    <w:p>
      <w:pPr>
        <w:ind w:left="100"/>
        <w:spacing w:after="0"/>
        <w:tabs>
          <w:tab w:leader="none" w:pos="3680" w:val="left"/>
        </w:tabs>
        <w:rPr>
          <w:sz w:val="20"/>
          <w:szCs w:val="20"/>
          <w:color w:val="auto"/>
        </w:rPr>
      </w:pPr>
      <w:r>
        <w:rPr>
          <w:rFonts w:ascii="Calibri" w:cs="Calibri" w:eastAsia="Calibri" w:hAnsi="Calibri"/>
          <w:sz w:val="22"/>
          <w:szCs w:val="22"/>
          <w:color w:val="auto"/>
        </w:rPr>
        <w:t>PMID: 34111499</w:t>
      </w:r>
      <w:r>
        <w:rPr>
          <w:sz w:val="20"/>
          <w:szCs w:val="20"/>
          <w:color w:val="auto"/>
        </w:rPr>
        <w:tab/>
      </w:r>
      <w:r>
        <w:rPr>
          <w:rFonts w:ascii="Calibri" w:cs="Calibri" w:eastAsia="Calibri" w:hAnsi="Calibri"/>
          <w:sz w:val="22"/>
          <w:szCs w:val="22"/>
          <w:color w:val="auto"/>
        </w:rPr>
        <w:t>Pub: June 2021</w:t>
      </w:r>
    </w:p>
    <w:p>
      <w:pPr>
        <w:spacing w:after="0" w:line="266" w:lineRule="exact"/>
        <w:rPr>
          <w:sz w:val="20"/>
          <w:szCs w:val="20"/>
          <w:color w:val="auto"/>
        </w:rPr>
      </w:pPr>
    </w:p>
    <w:p>
      <w:pPr>
        <w:ind w:left="100" w:right="580"/>
        <w:spacing w:after="0"/>
        <w:rPr>
          <w:sz w:val="20"/>
          <w:szCs w:val="20"/>
          <w:color w:val="auto"/>
        </w:rPr>
      </w:pPr>
      <w:r>
        <w:rPr>
          <w:rFonts w:ascii="Calibri" w:cs="Calibri" w:eastAsia="Calibri" w:hAnsi="Calibri"/>
          <w:sz w:val="22"/>
          <w:szCs w:val="22"/>
          <w:color w:val="auto"/>
        </w:rPr>
        <w:t xml:space="preserve">Harvima RJ, Gooderham M, Tyring S, Thoning H, Nyholm N, and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Clinical, patient and estimated cost benefits of proactive management versus reactive management with calcipotriol/betamethasone dipropionate foam for the treatment of plaque psoriasis in Finland. J Dermatolog Treat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34130573.</w:t>
      </w:r>
      <w:r>
        <w:rPr>
          <w:sz w:val="20"/>
          <w:szCs w:val="20"/>
          <w:color w:val="auto"/>
        </w:rPr>
        <w:tab/>
      </w:r>
      <w:r>
        <w:rPr>
          <w:rFonts w:ascii="Calibri" w:cs="Calibri" w:eastAsia="Calibri" w:hAnsi="Calibri"/>
          <w:sz w:val="22"/>
          <w:szCs w:val="22"/>
          <w:color w:val="auto"/>
        </w:rPr>
        <w:t>EPub: June 2021</w:t>
      </w:r>
    </w:p>
    <w:p>
      <w:pPr>
        <w:spacing w:after="0" w:line="266" w:lineRule="exact"/>
        <w:rPr>
          <w:sz w:val="20"/>
          <w:szCs w:val="20"/>
          <w:color w:val="auto"/>
        </w:rPr>
      </w:pPr>
    </w:p>
    <w:p>
      <w:pPr>
        <w:ind w:left="100" w:right="120"/>
        <w:spacing w:after="0" w:line="241" w:lineRule="auto"/>
        <w:rPr>
          <w:sz w:val="20"/>
          <w:szCs w:val="20"/>
          <w:color w:val="auto"/>
        </w:rPr>
      </w:pPr>
      <w:r>
        <w:rPr>
          <w:rFonts w:ascii="Calibri" w:cs="Calibri" w:eastAsia="Calibri" w:hAnsi="Calibri"/>
          <w:sz w:val="22"/>
          <w:szCs w:val="22"/>
          <w:color w:val="auto"/>
        </w:rPr>
        <w:t xml:space="preserve">Lebwohl MG,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Del Rosso JQ, Green L, and Jacobson A. Posttreatment maintenance of therapeutic effect with fixed-combination halobetasol propionate 0.01%/tazarotene 0.045% lotion for moderate-to-severe plaque psoriasis. J Dermatolog Treat 2021; Epub ahead of print.</w:t>
      </w:r>
    </w:p>
    <w:p>
      <w:pPr>
        <w:ind w:left="100"/>
        <w:spacing w:after="0"/>
        <w:tabs>
          <w:tab w:leader="none" w:pos="3680" w:val="left"/>
        </w:tabs>
        <w:rPr>
          <w:sz w:val="20"/>
          <w:szCs w:val="20"/>
          <w:color w:val="auto"/>
        </w:rPr>
      </w:pPr>
      <w:r>
        <w:rPr>
          <w:rFonts w:ascii="Calibri" w:cs="Calibri" w:eastAsia="Calibri" w:hAnsi="Calibri"/>
          <w:sz w:val="22"/>
          <w:szCs w:val="22"/>
          <w:color w:val="auto"/>
        </w:rPr>
        <w:t>PMID: 34130581</w:t>
      </w:r>
      <w:r>
        <w:rPr>
          <w:sz w:val="20"/>
          <w:szCs w:val="20"/>
          <w:color w:val="auto"/>
        </w:rPr>
        <w:tab/>
      </w:r>
      <w:r>
        <w:rPr>
          <w:rFonts w:ascii="Calibri" w:cs="Calibri" w:eastAsia="Calibri" w:hAnsi="Calibri"/>
          <w:sz w:val="22"/>
          <w:szCs w:val="22"/>
          <w:color w:val="auto"/>
        </w:rPr>
        <w:t>Epub: June 2021</w:t>
      </w:r>
    </w:p>
    <w:p>
      <w:pPr>
        <w:spacing w:after="0" w:line="264" w:lineRule="exact"/>
        <w:rPr>
          <w:sz w:val="20"/>
          <w:szCs w:val="20"/>
          <w:color w:val="auto"/>
        </w:rPr>
      </w:pPr>
    </w:p>
    <w:p>
      <w:pPr>
        <w:ind w:left="100" w:right="460"/>
        <w:spacing w:after="0" w:line="241" w:lineRule="auto"/>
        <w:rPr>
          <w:sz w:val="20"/>
          <w:szCs w:val="20"/>
          <w:color w:val="auto"/>
        </w:rPr>
      </w:pPr>
      <w:r>
        <w:rPr>
          <w:rFonts w:ascii="Calibri" w:cs="Calibri" w:eastAsia="Calibri" w:hAnsi="Calibri"/>
          <w:sz w:val="22"/>
          <w:szCs w:val="22"/>
          <w:color w:val="auto"/>
        </w:rPr>
        <w:t xml:space="preserve">Lebwohl MG, Tanghetti EA,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Del Rosso JQ, Gilyadov NK, and Jacobson A. FixedCombination Halobetasol Propionate and Tazarotene in the Treatment of Psoriasis: Narrative Review of Mechanisms of Action and Therapeutic Benefits. Dermatol Ther (Heidelb) 2021.</w:t>
      </w:r>
    </w:p>
    <w:p>
      <w:pPr>
        <w:ind w:left="100"/>
        <w:spacing w:after="0"/>
        <w:tabs>
          <w:tab w:leader="none" w:pos="3680" w:val="left"/>
        </w:tabs>
        <w:rPr>
          <w:sz w:val="20"/>
          <w:szCs w:val="20"/>
          <w:color w:val="auto"/>
        </w:rPr>
      </w:pPr>
      <w:r>
        <w:rPr>
          <w:rFonts w:ascii="Calibri" w:cs="Calibri" w:eastAsia="Calibri" w:hAnsi="Calibri"/>
          <w:sz w:val="22"/>
          <w:szCs w:val="22"/>
          <w:color w:val="auto"/>
        </w:rPr>
        <w:t>PMID: 34106439</w:t>
      </w:r>
      <w:r>
        <w:rPr>
          <w:sz w:val="20"/>
          <w:szCs w:val="20"/>
          <w:color w:val="auto"/>
        </w:rPr>
        <w:tab/>
      </w:r>
      <w:r>
        <w:rPr>
          <w:rFonts w:ascii="Calibri" w:cs="Calibri" w:eastAsia="Calibri" w:hAnsi="Calibri"/>
          <w:sz w:val="22"/>
          <w:szCs w:val="22"/>
          <w:color w:val="auto"/>
        </w:rPr>
        <w:t>Epub: June 2021</w:t>
      </w:r>
    </w:p>
    <w:p>
      <w:pPr>
        <w:spacing w:after="0" w:line="269" w:lineRule="exact"/>
        <w:rPr>
          <w:sz w:val="20"/>
          <w:szCs w:val="20"/>
          <w:color w:val="auto"/>
        </w:rPr>
      </w:pPr>
    </w:p>
    <w:p>
      <w:pPr>
        <w:ind w:left="100" w:right="240"/>
        <w:spacing w:after="0" w:line="239" w:lineRule="auto"/>
        <w:rPr>
          <w:sz w:val="20"/>
          <w:szCs w:val="20"/>
          <w:color w:val="auto"/>
        </w:rPr>
      </w:pPr>
      <w:r>
        <w:rPr>
          <w:rFonts w:ascii="Calibri" w:cs="Calibri" w:eastAsia="Calibri" w:hAnsi="Calibri"/>
          <w:sz w:val="22"/>
          <w:szCs w:val="22"/>
          <w:color w:val="auto"/>
        </w:rPr>
        <w:t xml:space="preserve">Blauvelt A, Gordon KB, Lee P, Bagel J, Sofen H, Lockshin B, Soliman AM, Geng Z, Zhan T, Alperovich G, and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 Efficacy, safety, usability, and acceptability of risan kizumab 150 mg formulation administered by prefilled syringe or by an autoinjector for moderate to severe plaque psoriasis. J Dermatolog Treat 2021.</w:t>
      </w:r>
    </w:p>
    <w:p>
      <w:pPr>
        <w:spacing w:after="0" w:line="3"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33947295</w:t>
      </w:r>
      <w:r>
        <w:rPr>
          <w:sz w:val="20"/>
          <w:szCs w:val="20"/>
          <w:color w:val="auto"/>
        </w:rPr>
        <w:tab/>
      </w:r>
      <w:r>
        <w:rPr>
          <w:rFonts w:ascii="Calibri" w:cs="Calibri" w:eastAsia="Calibri" w:hAnsi="Calibri"/>
          <w:sz w:val="22"/>
          <w:szCs w:val="22"/>
          <w:color w:val="auto"/>
        </w:rPr>
        <w:t>Epub: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186055</wp:posOffset>
                </wp:positionV>
                <wp:extent cx="594296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65pt" to="467.75pt,14.65pt" o:allowincell="f" strokecolor="#000000" strokeweight="0.48pt"/>
            </w:pict>
          </mc:Fallback>
        </mc:AlternateContent>
      </w:r>
    </w:p>
    <w:p>
      <w:pPr>
        <w:sectPr>
          <w:pgSz w:w="12240" w:h="15840" w:orient="portrait"/>
          <w:cols w:equalWidth="0" w:num="1">
            <w:col w:w="9360"/>
          </w:cols>
          <w:pgMar w:left="1440" w:top="1429" w:right="1440" w:bottom="1440" w:gutter="0" w:footer="0" w:header="0"/>
        </w:sectPr>
      </w:pPr>
    </w:p>
    <w:bookmarkStart w:id="34" w:name="page35"/>
    <w:bookmarkEnd w:id="34"/>
    <w:p>
      <w:pPr>
        <w:ind w:left="100" w:right="220"/>
        <w:spacing w:after="0"/>
        <w:rPr>
          <w:sz w:val="20"/>
          <w:szCs w:val="20"/>
          <w:color w:val="auto"/>
        </w:rPr>
      </w:pPr>
      <w:r>
        <w:rPr>
          <w:rFonts w:ascii="Calibri" w:cs="Calibri" w:eastAsia="Calibri" w:hAnsi="Calibri"/>
          <w:sz w:val="22"/>
          <w:szCs w:val="22"/>
          <w:color w:val="auto"/>
        </w:rPr>
        <w:t xml:space="preserve">Lebwohl MG,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Papp K, Han G, Pariser DM, Lin T, Harris S, and Jacobson A. Long-term safety and efficacy of a fixed-combination halobetasol propionate 0.01%/tazarotene 0.045% lotion in moderate-to-severe plaque psoriasis: phase 3 open-label study. Journal of the European Academy of Dermatology and Venereology 2021; 35(5):1152-1160.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-672465</wp:posOffset>
                </wp:positionV>
                <wp:extent cx="594296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2.9499pt" to="467.75pt,-52.9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-675005</wp:posOffset>
                </wp:positionV>
                <wp:extent cx="0" cy="802767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2767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3.1499pt" to="0pt,578.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-675005</wp:posOffset>
                </wp:positionV>
                <wp:extent cx="0" cy="802767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27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53.1499pt" to="467.5pt,578.95pt" o:allowincell="f" strokecolor="#000000" strokeweight="0.4799pt"/>
            </w:pict>
          </mc:Fallback>
        </mc:AlternateContent>
      </w:r>
    </w:p>
    <w:p>
      <w:pPr>
        <w:ind w:left="100"/>
        <w:spacing w:after="0"/>
        <w:tabs>
          <w:tab w:leader="none" w:pos="3680" w:val="left"/>
        </w:tabs>
        <w:rPr>
          <w:sz w:val="20"/>
          <w:szCs w:val="20"/>
          <w:color w:val="auto"/>
        </w:rPr>
      </w:pPr>
      <w:r>
        <w:rPr>
          <w:rFonts w:ascii="Calibri" w:cs="Calibri" w:eastAsia="Calibri" w:hAnsi="Calibri"/>
          <w:sz w:val="22"/>
          <w:szCs w:val="22"/>
          <w:color w:val="auto"/>
        </w:rPr>
        <w:t>PMID: Not assigned</w:t>
      </w:r>
      <w:r>
        <w:rPr>
          <w:sz w:val="20"/>
          <w:szCs w:val="20"/>
          <w:color w:val="auto"/>
        </w:rPr>
        <w:tab/>
      </w:r>
      <w:r>
        <w:rPr>
          <w:rFonts w:ascii="Calibri" w:cs="Calibri" w:eastAsia="Calibri" w:hAnsi="Calibri"/>
          <w:sz w:val="22"/>
          <w:szCs w:val="22"/>
          <w:color w:val="auto"/>
        </w:rPr>
        <w:t>Pub:</w:t>
      </w:r>
    </w:p>
    <w:p>
      <w:pPr>
        <w:spacing w:after="0" w:line="264" w:lineRule="exact"/>
        <w:rPr>
          <w:sz w:val="20"/>
          <w:szCs w:val="20"/>
          <w:color w:val="auto"/>
        </w:rPr>
      </w:pPr>
    </w:p>
    <w:p>
      <w:pPr>
        <w:jc w:val="both"/>
        <w:ind w:left="100" w:right="180"/>
        <w:spacing w:after="0" w:line="241" w:lineRule="auto"/>
        <w:rPr>
          <w:sz w:val="20"/>
          <w:szCs w:val="20"/>
          <w:color w:val="auto"/>
        </w:rPr>
      </w:pPr>
      <w:r>
        <w:rPr>
          <w:rFonts w:ascii="Calibri" w:cs="Calibri" w:eastAsia="Calibri" w:hAnsi="Calibri"/>
          <w:sz w:val="22"/>
          <w:szCs w:val="22"/>
          <w:color w:val="auto"/>
        </w:rPr>
        <w:t xml:space="preserve">Paller AS,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Soung J, Tallman AM, Rubenstein DS, and Gooderham M. Efficacy and patient-reported outcomes from a phase 2b, randomized clinical trial of tapinarof cream for the treatment of adolescents and adults with atopic dermatitis. J Am Acad Dermatol 2021; 84(3):632-638.</w:t>
      </w:r>
    </w:p>
    <w:p>
      <w:pPr>
        <w:ind w:left="100"/>
        <w:spacing w:after="0"/>
        <w:tabs>
          <w:tab w:leader="none" w:pos="3680" w:val="left"/>
        </w:tabs>
        <w:rPr>
          <w:sz w:val="20"/>
          <w:szCs w:val="20"/>
          <w:color w:val="auto"/>
        </w:rPr>
      </w:pPr>
      <w:r>
        <w:rPr>
          <w:rFonts w:ascii="Calibri" w:cs="Calibri" w:eastAsia="Calibri" w:hAnsi="Calibri"/>
          <w:sz w:val="22"/>
          <w:szCs w:val="22"/>
          <w:color w:val="auto"/>
        </w:rPr>
        <w:t>PMID: 32502588</w:t>
      </w:r>
      <w:r>
        <w:rPr>
          <w:sz w:val="20"/>
          <w:szCs w:val="20"/>
          <w:color w:val="auto"/>
        </w:rPr>
        <w:tab/>
      </w:r>
      <w:r>
        <w:rPr>
          <w:rFonts w:ascii="Calibri" w:cs="Calibri" w:eastAsia="Calibri" w:hAnsi="Calibri"/>
          <w:sz w:val="22"/>
          <w:szCs w:val="22"/>
          <w:color w:val="auto"/>
        </w:rPr>
        <w:t>Pub:</w:t>
      </w:r>
    </w:p>
    <w:p>
      <w:pPr>
        <w:spacing w:after="0" w:line="266" w:lineRule="exact"/>
        <w:rPr>
          <w:sz w:val="20"/>
          <w:szCs w:val="20"/>
          <w:color w:val="auto"/>
        </w:rPr>
      </w:pPr>
    </w:p>
    <w:p>
      <w:pPr>
        <w:jc w:val="both"/>
        <w:ind w:left="100" w:right="760"/>
        <w:spacing w:after="0" w:line="241" w:lineRule="auto"/>
        <w:rPr>
          <w:sz w:val="20"/>
          <w:szCs w:val="20"/>
          <w:color w:val="auto"/>
        </w:rPr>
      </w:pPr>
      <w:r>
        <w:rPr>
          <w:rFonts w:ascii="Calibri" w:cs="Calibri" w:eastAsia="Calibri" w:hAnsi="Calibri"/>
          <w:sz w:val="22"/>
          <w:szCs w:val="22"/>
          <w:b w:val="1"/>
          <w:bCs w:val="1"/>
          <w:color w:val="auto"/>
        </w:rPr>
        <w:t>Stein Gold L</w:t>
      </w:r>
      <w:r>
        <w:rPr>
          <w:rFonts w:ascii="Calibri" w:cs="Calibri" w:eastAsia="Calibri" w:hAnsi="Calibri"/>
          <w:sz w:val="22"/>
          <w:szCs w:val="22"/>
          <w:color w:val="auto"/>
        </w:rPr>
        <w:t>, Bhatia N, Tallman AM, and Rubenstein DS. A phase 2b, randomized clinical trial of tapinarof cream for the treatment of plaque psoriasis: Secondary efficacy and patient-reported outcomes. J Am Acad Dermatol 2021; 84(3):624-631.</w:t>
      </w:r>
    </w:p>
    <w:p>
      <w:pPr>
        <w:ind w:left="100"/>
        <w:spacing w:after="0"/>
        <w:tabs>
          <w:tab w:leader="none" w:pos="3680" w:val="left"/>
        </w:tabs>
        <w:rPr>
          <w:sz w:val="20"/>
          <w:szCs w:val="20"/>
          <w:color w:val="auto"/>
        </w:rPr>
      </w:pPr>
      <w:r>
        <w:rPr>
          <w:rFonts w:ascii="Calibri" w:cs="Calibri" w:eastAsia="Calibri" w:hAnsi="Calibri"/>
          <w:sz w:val="22"/>
          <w:szCs w:val="22"/>
          <w:color w:val="auto"/>
        </w:rPr>
        <w:t>PMID: 32446832.</w:t>
      </w:r>
      <w:r>
        <w:rPr>
          <w:sz w:val="20"/>
          <w:szCs w:val="20"/>
          <w:color w:val="auto"/>
        </w:rPr>
        <w:tab/>
      </w:r>
      <w:r>
        <w:rPr>
          <w:rFonts w:ascii="Calibri" w:cs="Calibri" w:eastAsia="Calibri" w:hAnsi="Calibri"/>
          <w:sz w:val="22"/>
          <w:szCs w:val="22"/>
          <w:color w:val="auto"/>
        </w:rPr>
        <w:t>Pub:</w:t>
      </w:r>
    </w:p>
    <w:p>
      <w:pPr>
        <w:spacing w:after="0" w:line="264" w:lineRule="exact"/>
        <w:rPr>
          <w:sz w:val="20"/>
          <w:szCs w:val="20"/>
          <w:color w:val="auto"/>
        </w:rPr>
      </w:pPr>
    </w:p>
    <w:p>
      <w:pPr>
        <w:ind w:left="100" w:right="180"/>
        <w:spacing w:after="0"/>
        <w:rPr>
          <w:sz w:val="20"/>
          <w:szCs w:val="20"/>
          <w:color w:val="auto"/>
        </w:rPr>
      </w:pPr>
      <w:r>
        <w:rPr>
          <w:rFonts w:ascii="Calibri" w:cs="Calibri" w:eastAsia="Calibri" w:hAnsi="Calibri"/>
          <w:sz w:val="22"/>
          <w:szCs w:val="22"/>
          <w:b w:val="1"/>
          <w:bCs w:val="1"/>
          <w:color w:val="auto"/>
        </w:rPr>
        <w:t>Stein Gold L</w:t>
      </w:r>
      <w:r>
        <w:rPr>
          <w:rFonts w:ascii="Calibri" w:cs="Calibri" w:eastAsia="Calibri" w:hAnsi="Calibri"/>
          <w:sz w:val="22"/>
          <w:szCs w:val="22"/>
          <w:color w:val="auto"/>
        </w:rPr>
        <w:t>, Del Rosso JQ, Kircik L, Bhatia ND, Hooper D, Nahm W, and Stuart I. Open-label Extension Study Evaluating Long-term Safety and Efficacy of FMX103 1.5% Minocycline Topical Foam for the Treatment of Moderate-to-Severe Papulopustular Rosacea. J Clin Aesthet Dermatol 2020; 13(11):44-49.</w:t>
      </w:r>
    </w:p>
    <w:p>
      <w:pPr>
        <w:spacing w:after="0" w:line="4"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PMID: 33282103.</w:t>
      </w:r>
    </w:p>
    <w:p>
      <w:pPr>
        <w:spacing w:after="0" w:line="266" w:lineRule="exact"/>
        <w:rPr>
          <w:sz w:val="20"/>
          <w:szCs w:val="20"/>
          <w:color w:val="auto"/>
        </w:rPr>
      </w:pPr>
    </w:p>
    <w:p>
      <w:pPr>
        <w:ind w:left="100" w:right="180"/>
        <w:spacing w:after="0" w:line="241" w:lineRule="auto"/>
        <w:rPr>
          <w:sz w:val="20"/>
          <w:szCs w:val="20"/>
          <w:color w:val="auto"/>
        </w:rPr>
      </w:pPr>
      <w:r>
        <w:rPr>
          <w:rFonts w:ascii="Calibri" w:cs="Calibri" w:eastAsia="Calibri" w:hAnsi="Calibri"/>
          <w:sz w:val="22"/>
          <w:szCs w:val="22"/>
          <w:color w:val="auto"/>
        </w:rPr>
        <w:t xml:space="preserve">Tanghetti EA,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Del Rosso JQ, Lin T, Angel A, and Pillai R. Optimized formulation for topical application of a fixed combination halobetasol/tazarotene lotion using polymeric emulsion technology. J Dermatolog Treat 2021; 32(4):391- 398.</w:t>
      </w:r>
    </w:p>
    <w:p>
      <w:pPr>
        <w:ind w:left="100"/>
        <w:spacing w:after="0"/>
        <w:tabs>
          <w:tab w:leader="none" w:pos="3680" w:val="left"/>
        </w:tabs>
        <w:rPr>
          <w:sz w:val="20"/>
          <w:szCs w:val="20"/>
          <w:color w:val="auto"/>
        </w:rPr>
      </w:pPr>
      <w:r>
        <w:rPr>
          <w:rFonts w:ascii="Calibri" w:cs="Calibri" w:eastAsia="Calibri" w:hAnsi="Calibri"/>
          <w:sz w:val="22"/>
          <w:szCs w:val="22"/>
          <w:color w:val="auto"/>
        </w:rPr>
        <w:t>PMID: 31522563</w:t>
      </w:r>
      <w:r>
        <w:rPr>
          <w:sz w:val="20"/>
          <w:szCs w:val="20"/>
          <w:color w:val="auto"/>
        </w:rPr>
        <w:tab/>
      </w:r>
      <w:r>
        <w:rPr>
          <w:rFonts w:ascii="Calibri" w:cs="Calibri" w:eastAsia="Calibri" w:hAnsi="Calibri"/>
          <w:sz w:val="22"/>
          <w:szCs w:val="22"/>
          <w:color w:val="auto"/>
        </w:rPr>
        <w:t>Pub:</w:t>
      </w:r>
    </w:p>
    <w:p>
      <w:pPr>
        <w:spacing w:after="0" w:line="264" w:lineRule="exact"/>
        <w:rPr>
          <w:sz w:val="20"/>
          <w:szCs w:val="20"/>
          <w:color w:val="auto"/>
        </w:rPr>
      </w:pPr>
    </w:p>
    <w:p>
      <w:pPr>
        <w:ind w:left="100" w:right="240"/>
        <w:spacing w:after="0"/>
        <w:rPr>
          <w:sz w:val="20"/>
          <w:szCs w:val="20"/>
          <w:color w:val="auto"/>
        </w:rPr>
      </w:pPr>
      <w:r>
        <w:rPr>
          <w:rFonts w:ascii="Calibri" w:cs="Calibri" w:eastAsia="Calibri" w:hAnsi="Calibri"/>
          <w:sz w:val="22"/>
          <w:szCs w:val="22"/>
          <w:color w:val="auto"/>
        </w:rPr>
        <w:t xml:space="preserve">Van Voorhees AS,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 , Lebwohl M, Strober B, Sofen H, Papp K, Bagel J, Zhang Z, Paris M, and Wang Y. Efficacy and safety of apremilast in patients with moderate to severe plaque psoriasis of the scalp: results up to 32 weeks from a randomised, phase 3 study. The British journal of dermatology 2021.</w:t>
      </w:r>
    </w:p>
    <w:p>
      <w:pPr>
        <w:spacing w:after="0" w:line="4"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Not assigned.</w:t>
      </w:r>
      <w:r>
        <w:rPr>
          <w:sz w:val="20"/>
          <w:szCs w:val="20"/>
          <w:color w:val="auto"/>
        </w:rPr>
        <w:tab/>
      </w:r>
      <w:r>
        <w:rPr>
          <w:rFonts w:ascii="Calibri" w:cs="Calibri" w:eastAsia="Calibri" w:hAnsi="Calibri"/>
          <w:sz w:val="22"/>
          <w:szCs w:val="22"/>
          <w:color w:val="auto"/>
        </w:rPr>
        <w:t>Pub:</w:t>
      </w:r>
    </w:p>
    <w:p>
      <w:pPr>
        <w:spacing w:after="0" w:line="200" w:lineRule="exact"/>
        <w:rPr>
          <w:sz w:val="20"/>
          <w:szCs w:val="20"/>
          <w:color w:val="auto"/>
        </w:rPr>
      </w:pPr>
    </w:p>
    <w:p>
      <w:pPr>
        <w:spacing w:after="0" w:line="335" w:lineRule="exact"/>
        <w:rPr>
          <w:sz w:val="20"/>
          <w:szCs w:val="20"/>
          <w:color w:val="auto"/>
        </w:rPr>
      </w:pPr>
    </w:p>
    <w:p>
      <w:pPr>
        <w:ind w:left="100" w:right="300"/>
        <w:spacing w:after="0"/>
        <w:rPr>
          <w:sz w:val="20"/>
          <w:szCs w:val="20"/>
          <w:color w:val="auto"/>
        </w:rPr>
      </w:pPr>
      <w:r>
        <w:rPr>
          <w:rFonts w:ascii="Calibri" w:cs="Calibri" w:eastAsia="Calibri" w:hAnsi="Calibri"/>
          <w:sz w:val="22"/>
          <w:szCs w:val="22"/>
          <w:color w:val="auto"/>
        </w:rPr>
        <w:t xml:space="preserve">Bissonnette R, </w:t>
      </w:r>
      <w:r>
        <w:rPr>
          <w:rFonts w:ascii="Calibri" w:cs="Calibri" w:eastAsia="Calibri" w:hAnsi="Calibri"/>
          <w:sz w:val="22"/>
          <w:szCs w:val="22"/>
          <w:b w:val="1"/>
          <w:bCs w:val="1"/>
          <w:color w:val="auto"/>
        </w:rPr>
        <w:t>Gold LS</w:t>
      </w:r>
      <w:r>
        <w:rPr>
          <w:rFonts w:ascii="Calibri" w:cs="Calibri" w:eastAsia="Calibri" w:hAnsi="Calibri"/>
          <w:sz w:val="22"/>
          <w:szCs w:val="22"/>
          <w:color w:val="auto"/>
        </w:rPr>
        <w:t>, Rubenstein DS, Tallman AM, and Armstrong AW. The preponderance of evidence supports an aryl hydrocarbon receptor-dependent mechanism of action of tapinar of. J Am</w:t>
      </w:r>
    </w:p>
    <w:p>
      <w:pPr>
        <w:spacing w:after="0" w:line="1" w:lineRule="exact"/>
        <w:rPr>
          <w:sz w:val="20"/>
          <w:szCs w:val="20"/>
          <w:color w:val="auto"/>
        </w:rPr>
      </w:pPr>
    </w:p>
    <w:p>
      <w:pPr>
        <w:ind w:left="100"/>
        <w:spacing w:after="0"/>
        <w:tabs>
          <w:tab w:leader="none" w:pos="4780" w:val="left"/>
          <w:tab w:leader="none" w:pos="7760" w:val="left"/>
        </w:tabs>
        <w:rPr>
          <w:sz w:val="20"/>
          <w:szCs w:val="20"/>
          <w:color w:val="auto"/>
        </w:rPr>
      </w:pPr>
      <w:r>
        <w:rPr>
          <w:rFonts w:ascii="Calibri" w:cs="Calibri" w:eastAsia="Calibri" w:hAnsi="Calibri"/>
          <w:sz w:val="22"/>
          <w:szCs w:val="22"/>
          <w:color w:val="auto"/>
        </w:rPr>
        <w:t>Acad Dermatol 2021; 85(1):e35-e36.</w:t>
      </w:r>
      <w:r>
        <w:rPr>
          <w:sz w:val="20"/>
          <w:szCs w:val="20"/>
          <w:color w:val="auto"/>
        </w:rPr>
        <w:tab/>
      </w:r>
      <w:r>
        <w:rPr>
          <w:rFonts w:ascii="Calibri" w:cs="Calibri" w:eastAsia="Calibri" w:hAnsi="Calibri"/>
          <w:sz w:val="22"/>
          <w:szCs w:val="22"/>
          <w:color w:val="auto"/>
        </w:rPr>
        <w:t>PMID: 33677005</w:t>
      </w:r>
      <w:r>
        <w:rPr>
          <w:sz w:val="20"/>
          <w:szCs w:val="20"/>
          <w:color w:val="auto"/>
        </w:rPr>
        <w:tab/>
      </w:r>
      <w:r>
        <w:rPr>
          <w:rFonts w:ascii="Calibri" w:cs="Calibri" w:eastAsia="Calibri" w:hAnsi="Calibri"/>
          <w:sz w:val="22"/>
          <w:szCs w:val="22"/>
          <w:color w:val="auto"/>
        </w:rPr>
        <w:t>Pub: July 2021</w:t>
      </w:r>
    </w:p>
    <w:p>
      <w:pPr>
        <w:spacing w:after="0" w:line="266" w:lineRule="exact"/>
        <w:rPr>
          <w:sz w:val="20"/>
          <w:szCs w:val="20"/>
          <w:color w:val="auto"/>
        </w:rPr>
      </w:pPr>
    </w:p>
    <w:p>
      <w:pPr>
        <w:ind w:left="100" w:right="260"/>
        <w:spacing w:after="0"/>
        <w:rPr>
          <w:sz w:val="20"/>
          <w:szCs w:val="20"/>
          <w:color w:val="auto"/>
        </w:rPr>
      </w:pPr>
      <w:r>
        <w:rPr>
          <w:rFonts w:ascii="Calibri" w:cs="Calibri" w:eastAsia="Calibri" w:hAnsi="Calibri"/>
          <w:sz w:val="22"/>
          <w:szCs w:val="22"/>
          <w:color w:val="auto"/>
        </w:rPr>
        <w:t xml:space="preserve">Pinter A, Green LJ, Selmer J, Praestegaard M, </w:t>
      </w:r>
      <w:r>
        <w:rPr>
          <w:rFonts w:ascii="Calibri" w:cs="Calibri" w:eastAsia="Calibri" w:hAnsi="Calibri"/>
          <w:sz w:val="22"/>
          <w:szCs w:val="22"/>
          <w:b w:val="1"/>
          <w:bCs w:val="1"/>
          <w:color w:val="auto"/>
        </w:rPr>
        <w:t>Gold LS</w:t>
      </w:r>
      <w:r>
        <w:rPr>
          <w:rFonts w:ascii="Calibri" w:cs="Calibri" w:eastAsia="Calibri" w:hAnsi="Calibri"/>
          <w:sz w:val="22"/>
          <w:szCs w:val="22"/>
          <w:color w:val="auto"/>
        </w:rPr>
        <w:t>, and Augustin M. A pooled analysis of randomized, controlled, phase 3 trials investigating the efficacy and safety of a novel, fixed dose calcipotriene and betamethasone dipropionate cream for the topical treatment of plaque psoriasis. J Eur Acad Dermatol Venereol 2021; Epub ahead of print. PMID: 34628687</w:t>
      </w:r>
    </w:p>
    <w:p>
      <w:pPr>
        <w:spacing w:after="0" w:line="4" w:lineRule="exact"/>
        <w:rPr>
          <w:sz w:val="20"/>
          <w:szCs w:val="20"/>
          <w:color w:val="auto"/>
        </w:rPr>
      </w:pPr>
    </w:p>
    <w:p>
      <w:pPr>
        <w:ind w:left="820"/>
        <w:spacing w:after="0"/>
        <w:rPr>
          <w:sz w:val="20"/>
          <w:szCs w:val="20"/>
          <w:color w:val="auto"/>
        </w:rPr>
      </w:pPr>
      <w:r>
        <w:rPr>
          <w:rFonts w:ascii="Calibri" w:cs="Calibri" w:eastAsia="Calibri" w:hAnsi="Calibri"/>
          <w:sz w:val="22"/>
          <w:szCs w:val="22"/>
          <w:color w:val="auto"/>
        </w:rPr>
        <w:t>Epub. Oct. 2021</w:t>
      </w:r>
    </w:p>
    <w:p>
      <w:pPr>
        <w:spacing w:after="0" w:line="266" w:lineRule="exact"/>
        <w:rPr>
          <w:sz w:val="20"/>
          <w:szCs w:val="20"/>
          <w:color w:val="auto"/>
        </w:rPr>
      </w:pPr>
    </w:p>
    <w:p>
      <w:pPr>
        <w:ind w:left="100" w:right="140"/>
        <w:spacing w:after="0" w:line="252" w:lineRule="auto"/>
        <w:rPr>
          <w:sz w:val="20"/>
          <w:szCs w:val="20"/>
          <w:color w:val="auto"/>
        </w:rPr>
      </w:pPr>
      <w:r>
        <w:rPr>
          <w:rFonts w:ascii="Calibri" w:cs="Calibri" w:eastAsia="Calibri" w:hAnsi="Calibri"/>
          <w:sz w:val="22"/>
          <w:szCs w:val="22"/>
          <w:b w:val="1"/>
          <w:bCs w:val="1"/>
          <w:color w:val="auto"/>
        </w:rPr>
        <w:t>Stein Gold L</w:t>
      </w:r>
      <w:r>
        <w:rPr>
          <w:rFonts w:ascii="Calibri" w:cs="Calibri" w:eastAsia="Calibri" w:hAnsi="Calibri"/>
          <w:sz w:val="22"/>
          <w:szCs w:val="22"/>
          <w:color w:val="auto"/>
        </w:rPr>
        <w:t>, Baldwin H, Kircik LH, Weiss JS, Pariser DM, Callender V, Lain E, Gold M, Beer K, Draelos Z, Sadick N, Pillai R, Bhatt V, and Tanghetti EA. Efficacy and Safety of a Fixed-Dose Clindamycin Phosphate 1.2%, Benzoyl Peroxide 3.1%, and Adapalene 0.15% Gel for Moderate-to-Severe Acne: 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-8890</wp:posOffset>
                </wp:positionV>
                <wp:extent cx="594296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6999pt" to="467.75pt,-0.6999pt" o:allowincell="f" strokecolor="#000000" strokeweight="0.48pt"/>
            </w:pict>
          </mc:Fallback>
        </mc:AlternateContent>
      </w:r>
    </w:p>
    <w:p>
      <w:pPr>
        <w:sectPr>
          <w:pgSz w:w="12240" w:h="15840" w:orient="portrait"/>
          <w:cols w:equalWidth="0" w:num="1">
            <w:col w:w="9360"/>
          </w:cols>
          <w:pgMar w:left="1440" w:top="1429" w:right="1440" w:bottom="1440" w:gutter="0" w:footer="0" w:header="0"/>
        </w:sectPr>
      </w:pPr>
    </w:p>
    <w:bookmarkStart w:id="35" w:name="page36"/>
    <w:bookmarkEnd w:id="35"/>
    <w:p>
      <w:pPr>
        <w:ind w:left="100"/>
        <w:spacing w:after="0"/>
        <w:rPr>
          <w:sz w:val="20"/>
          <w:szCs w:val="20"/>
          <w:color w:val="auto"/>
        </w:rPr>
      </w:pPr>
      <w:r>
        <w:rPr>
          <w:rFonts w:ascii="Calibri" w:cs="Calibri" w:eastAsia="Calibri" w:hAnsi="Calibri"/>
          <w:sz w:val="22"/>
          <w:szCs w:val="22"/>
          <w:color w:val="auto"/>
        </w:rPr>
        <w:t>Randomized Phase II Study of the First Triple-Combination Drug. Am J Clin Dermatol 2021; Epub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-161925</wp:posOffset>
                </wp:positionV>
                <wp:extent cx="594296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7499pt" to="467.75pt,-12.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-165100</wp:posOffset>
                </wp:positionV>
                <wp:extent cx="0" cy="810387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0387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pt" to="0pt,625.1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-165100</wp:posOffset>
                </wp:positionV>
                <wp:extent cx="0" cy="810387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038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13pt" to="467.5pt,625.1pt" o:allowincell="f" strokecolor="#000000" strokeweight="0.4799pt"/>
            </w:pict>
          </mc:Fallback>
        </mc:AlternateContent>
      </w:r>
    </w:p>
    <w:p>
      <w:pPr>
        <w:ind w:left="100"/>
        <w:spacing w:after="0"/>
        <w:tabs>
          <w:tab w:leader="none" w:pos="4400" w:val="left"/>
        </w:tabs>
        <w:rPr>
          <w:sz w:val="20"/>
          <w:szCs w:val="20"/>
          <w:color w:val="auto"/>
        </w:rPr>
      </w:pPr>
      <w:r>
        <w:rPr>
          <w:rFonts w:ascii="Calibri" w:cs="Calibri" w:eastAsia="Calibri" w:hAnsi="Calibri"/>
          <w:sz w:val="22"/>
          <w:szCs w:val="22"/>
          <w:color w:val="auto"/>
        </w:rPr>
        <w:t>ahead of print. PMID: 34674160</w:t>
      </w:r>
      <w:r>
        <w:rPr>
          <w:sz w:val="20"/>
          <w:szCs w:val="20"/>
          <w:color w:val="auto"/>
        </w:rPr>
        <w:tab/>
      </w:r>
      <w:r>
        <w:rPr>
          <w:rFonts w:ascii="Calibri" w:cs="Calibri" w:eastAsia="Calibri" w:hAnsi="Calibri"/>
          <w:sz w:val="22"/>
          <w:szCs w:val="22"/>
          <w:color w:val="auto"/>
        </w:rPr>
        <w:t>Epub: Oct. 2021</w:t>
      </w:r>
    </w:p>
    <w:p>
      <w:pPr>
        <w:spacing w:after="0" w:line="266" w:lineRule="exact"/>
        <w:rPr>
          <w:sz w:val="20"/>
          <w:szCs w:val="20"/>
          <w:color w:val="auto"/>
        </w:rPr>
      </w:pPr>
    </w:p>
    <w:p>
      <w:pPr>
        <w:ind w:left="100" w:right="200"/>
        <w:spacing w:after="0"/>
        <w:rPr>
          <w:sz w:val="20"/>
          <w:szCs w:val="20"/>
          <w:color w:val="auto"/>
        </w:rPr>
      </w:pPr>
      <w:r>
        <w:rPr>
          <w:rFonts w:ascii="Calibri" w:cs="Calibri" w:eastAsia="Calibri" w:hAnsi="Calibri"/>
          <w:sz w:val="22"/>
          <w:szCs w:val="22"/>
          <w:color w:val="auto"/>
        </w:rPr>
        <w:t xml:space="preserve">Callender VD, Baldwin H, Cook-Bolden FE, Alexis AF,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 , and Guenin E. Effects of Topical Retinoids on Acne and Post-inflammatory Hyperpigmentation in Patients with Skin of Color: A Clinical Review and Implications for Practice. Am J Clin Dermatol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34751927</w:t>
      </w:r>
      <w:r>
        <w:rPr>
          <w:sz w:val="20"/>
          <w:szCs w:val="20"/>
          <w:color w:val="auto"/>
        </w:rPr>
        <w:tab/>
      </w:r>
      <w:r>
        <w:rPr>
          <w:rFonts w:ascii="Calibri" w:cs="Calibri" w:eastAsia="Calibri" w:hAnsi="Calibri"/>
          <w:sz w:val="22"/>
          <w:szCs w:val="22"/>
          <w:color w:val="auto"/>
        </w:rPr>
        <w:t>Pub:</w:t>
      </w:r>
    </w:p>
    <w:p>
      <w:pPr>
        <w:spacing w:after="0" w:line="269" w:lineRule="exact"/>
        <w:rPr>
          <w:sz w:val="20"/>
          <w:szCs w:val="20"/>
          <w:color w:val="auto"/>
        </w:rPr>
      </w:pPr>
    </w:p>
    <w:p>
      <w:pPr>
        <w:ind w:left="100" w:right="360"/>
        <w:spacing w:after="0"/>
        <w:rPr>
          <w:sz w:val="20"/>
          <w:szCs w:val="20"/>
          <w:color w:val="auto"/>
        </w:rPr>
      </w:pPr>
      <w:r>
        <w:rPr>
          <w:rFonts w:ascii="Calibri" w:cs="Calibri" w:eastAsia="Calibri" w:hAnsi="Calibri"/>
          <w:sz w:val="22"/>
          <w:szCs w:val="22"/>
          <w:color w:val="auto"/>
        </w:rPr>
        <w:t>Grada A, Del Rosso JQ, Graber E, Bunick CG, Stein Gold L, Moore AY, Baldwin H, Obagi Z, Damiani G, Carrothers T, McNamee B, and Hanze E. Sarecycline treatment for acne vulgaris: Rationale for weightbased dosing and limited impact of food intake on clinical efficacy. Dermatol Ther 2021; e15275.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34923732</w:t>
      </w:r>
      <w:r>
        <w:rPr>
          <w:sz w:val="20"/>
          <w:szCs w:val="20"/>
          <w:color w:val="auto"/>
        </w:rPr>
        <w:tab/>
      </w:r>
      <w:r>
        <w:rPr>
          <w:rFonts w:ascii="Calibri" w:cs="Calibri" w:eastAsia="Calibri" w:hAnsi="Calibri"/>
          <w:sz w:val="22"/>
          <w:szCs w:val="22"/>
          <w:color w:val="auto"/>
        </w:rPr>
        <w:t>Pub: Dec. 2021</w:t>
      </w:r>
    </w:p>
    <w:p>
      <w:pPr>
        <w:spacing w:after="0" w:line="266" w:lineRule="exact"/>
        <w:rPr>
          <w:sz w:val="20"/>
          <w:szCs w:val="20"/>
          <w:color w:val="auto"/>
        </w:rPr>
      </w:pPr>
    </w:p>
    <w:p>
      <w:pPr>
        <w:ind w:left="100" w:right="380"/>
        <w:spacing w:after="0"/>
        <w:rPr>
          <w:sz w:val="20"/>
          <w:szCs w:val="20"/>
          <w:color w:val="auto"/>
        </w:rPr>
      </w:pPr>
      <w:r>
        <w:rPr>
          <w:rFonts w:ascii="Calibri" w:cs="Calibri" w:eastAsia="Calibri" w:hAnsi="Calibri"/>
          <w:sz w:val="22"/>
          <w:szCs w:val="22"/>
          <w:color w:val="auto"/>
        </w:rPr>
        <w:t>Layton A, Alexis A, Baldwin H, Beissert S, Bettoli V, Del Rosso J, Dréno B</w:t>
      </w:r>
      <w:r>
        <w:rPr>
          <w:rFonts w:ascii="Calibri" w:cs="Calibri" w:eastAsia="Calibri" w:hAnsi="Calibri"/>
          <w:sz w:val="22"/>
          <w:szCs w:val="22"/>
          <w:b w:val="1"/>
          <w:bCs w:val="1"/>
          <w:color w:val="auto"/>
        </w:rPr>
        <w:t>, Gold LS</w:t>
      </w:r>
      <w:r>
        <w:rPr>
          <w:rFonts w:ascii="Calibri" w:cs="Calibri" w:eastAsia="Calibri" w:hAnsi="Calibri"/>
          <w:sz w:val="22"/>
          <w:szCs w:val="22"/>
          <w:color w:val="auto"/>
        </w:rPr>
        <w:t>, Harper J, Lynde C, Thiboutot D, Weiss J, and Tan J. Identifying gaps and providing recommendations to address shortcomings in the investigation of acne sequelae by the Personalising Acne: Consensus of Experts</w:t>
      </w:r>
    </w:p>
    <w:p>
      <w:pPr>
        <w:spacing w:after="0" w:line="1" w:lineRule="exact"/>
        <w:rPr>
          <w:sz w:val="20"/>
          <w:szCs w:val="20"/>
          <w:color w:val="auto"/>
        </w:rPr>
      </w:pPr>
    </w:p>
    <w:p>
      <w:pPr>
        <w:ind w:left="100"/>
        <w:spacing w:after="0"/>
        <w:tabs>
          <w:tab w:leader="none" w:pos="6560" w:val="left"/>
        </w:tabs>
        <w:rPr>
          <w:sz w:val="20"/>
          <w:szCs w:val="20"/>
          <w:color w:val="auto"/>
        </w:rPr>
      </w:pPr>
      <w:r>
        <w:rPr>
          <w:rFonts w:ascii="Calibri" w:cs="Calibri" w:eastAsia="Calibri" w:hAnsi="Calibri"/>
          <w:sz w:val="22"/>
          <w:szCs w:val="22"/>
          <w:color w:val="auto"/>
        </w:rPr>
        <w:t>panel. JAAD Int 2021; 5:41-48. PMID: 34816133</w:t>
      </w:r>
      <w:r>
        <w:rPr>
          <w:sz w:val="20"/>
          <w:szCs w:val="20"/>
          <w:color w:val="auto"/>
        </w:rPr>
        <w:tab/>
      </w:r>
      <w:r>
        <w:rPr>
          <w:rFonts w:ascii="Calibri" w:cs="Calibri" w:eastAsia="Calibri" w:hAnsi="Calibri"/>
          <w:sz w:val="22"/>
          <w:szCs w:val="22"/>
          <w:color w:val="auto"/>
        </w:rPr>
        <w:t>Pub: Dec. 2021</w:t>
      </w:r>
    </w:p>
    <w:p>
      <w:pPr>
        <w:spacing w:after="0" w:line="266" w:lineRule="exact"/>
        <w:rPr>
          <w:sz w:val="20"/>
          <w:szCs w:val="20"/>
          <w:color w:val="auto"/>
        </w:rPr>
      </w:pPr>
    </w:p>
    <w:p>
      <w:pPr>
        <w:ind w:left="100" w:right="680"/>
        <w:spacing w:after="0"/>
        <w:rPr>
          <w:sz w:val="20"/>
          <w:szCs w:val="20"/>
          <w:color w:val="auto"/>
        </w:rPr>
      </w:pPr>
      <w:r>
        <w:rPr>
          <w:rFonts w:ascii="Calibri" w:cs="Calibri" w:eastAsia="Calibri" w:hAnsi="Calibri"/>
          <w:sz w:val="22"/>
          <w:szCs w:val="22"/>
          <w:color w:val="auto"/>
        </w:rPr>
        <w:t xml:space="preserve">Lebwohl MG,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Strober B, Papp KA, Armstrong AW, Bagel J, Kircik L, Ehst B, Hong HC, Soung J, Fromowitz J, Guenthner S, Piscitelli SC, Rubenstein DS, Brown PM, Tallman AM, and Bissonnette R. Phase 3 Trials of Tapinarof Cream for Plaque Psoriasis. N Engl J Med 2021; 385(24):2219-2229.</w:t>
      </w:r>
    </w:p>
    <w:p>
      <w:pPr>
        <w:spacing w:after="0" w:line="4"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34879448.</w:t>
      </w:r>
      <w:r>
        <w:rPr>
          <w:sz w:val="20"/>
          <w:szCs w:val="20"/>
          <w:color w:val="auto"/>
        </w:rPr>
        <w:tab/>
      </w:r>
      <w:r>
        <w:rPr>
          <w:rFonts w:ascii="Calibri" w:cs="Calibri" w:eastAsia="Calibri" w:hAnsi="Calibri"/>
          <w:sz w:val="22"/>
          <w:szCs w:val="22"/>
          <w:color w:val="auto"/>
        </w:rPr>
        <w:t>Pub: Dec. 2021</w:t>
      </w:r>
    </w:p>
    <w:p>
      <w:pPr>
        <w:spacing w:after="0" w:line="200" w:lineRule="exact"/>
        <w:rPr>
          <w:sz w:val="20"/>
          <w:szCs w:val="20"/>
          <w:color w:val="auto"/>
        </w:rPr>
      </w:pPr>
    </w:p>
    <w:p>
      <w:pPr>
        <w:spacing w:after="0" w:line="335" w:lineRule="exact"/>
        <w:rPr>
          <w:sz w:val="20"/>
          <w:szCs w:val="20"/>
          <w:color w:val="auto"/>
        </w:rPr>
      </w:pPr>
    </w:p>
    <w:p>
      <w:pPr>
        <w:ind w:left="100" w:right="420"/>
        <w:spacing w:after="0"/>
        <w:rPr>
          <w:sz w:val="20"/>
          <w:szCs w:val="20"/>
          <w:color w:val="auto"/>
        </w:rPr>
      </w:pPr>
      <w:r>
        <w:rPr>
          <w:rFonts w:ascii="Calibri" w:cs="Calibri" w:eastAsia="Calibri" w:hAnsi="Calibri"/>
          <w:sz w:val="22"/>
          <w:szCs w:val="22"/>
          <w:color w:val="auto"/>
        </w:rPr>
        <w:t>Tan J, Alexis A, Baldwin H, Beissert S, Bettoli V, Del Rosso J, Dréno B, Gold LS, Harper J, Lynde C, Thiboutot D, Weiss J, and Layton AM. The Personalised Acne Care Pathway-Recommendations to guide longitudinal management from the Personalising Acne: Consensus of Experts. JAAD Int 2021; 5:101-111.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34816135</w:t>
      </w:r>
      <w:r>
        <w:rPr>
          <w:sz w:val="20"/>
          <w:szCs w:val="20"/>
          <w:color w:val="auto"/>
        </w:rPr>
        <w:tab/>
      </w:r>
      <w:r>
        <w:rPr>
          <w:rFonts w:ascii="Calibri" w:cs="Calibri" w:eastAsia="Calibri" w:hAnsi="Calibri"/>
          <w:sz w:val="22"/>
          <w:szCs w:val="22"/>
          <w:color w:val="auto"/>
        </w:rPr>
        <w:t>Pub. Dec. 2021</w:t>
      </w:r>
    </w:p>
    <w:p>
      <w:pPr>
        <w:spacing w:after="0" w:line="266" w:lineRule="exact"/>
        <w:rPr>
          <w:sz w:val="20"/>
          <w:szCs w:val="20"/>
          <w:color w:val="auto"/>
        </w:rPr>
      </w:pPr>
    </w:p>
    <w:p>
      <w:pPr>
        <w:ind w:left="100" w:right="220"/>
        <w:spacing w:after="0"/>
        <w:rPr>
          <w:sz w:val="20"/>
          <w:szCs w:val="20"/>
          <w:color w:val="auto"/>
        </w:rPr>
      </w:pPr>
      <w:r>
        <w:rPr>
          <w:rFonts w:ascii="Calibri" w:cs="Calibri" w:eastAsia="Calibri" w:hAnsi="Calibri"/>
          <w:sz w:val="22"/>
          <w:szCs w:val="22"/>
          <w:color w:val="auto"/>
        </w:rPr>
        <w:t xml:space="preserve">Tan J, Alexis A, Baldwin H, Beissert S, Bettoli V, Del Rosso J, Dréno B, </w:t>
      </w: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Harper J, Lynde C, Thiboutot D, Weiss J, and Layton AM. Gaps and recommendations for clinical management of truncal acne from the Personalising Acne: Consensus of Experts panel. JAAD Int 2021; 5:33-40.</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34816132.</w:t>
      </w:r>
      <w:r>
        <w:rPr>
          <w:sz w:val="20"/>
          <w:szCs w:val="20"/>
          <w:color w:val="auto"/>
        </w:rPr>
        <w:tab/>
      </w:r>
      <w:r>
        <w:rPr>
          <w:rFonts w:ascii="Calibri" w:cs="Calibri" w:eastAsia="Calibri" w:hAnsi="Calibri"/>
          <w:sz w:val="22"/>
          <w:szCs w:val="22"/>
          <w:color w:val="auto"/>
        </w:rPr>
        <w:t>Pub: Dec. 2021</w:t>
      </w:r>
    </w:p>
    <w:p>
      <w:pPr>
        <w:spacing w:after="0" w:line="266" w:lineRule="exact"/>
        <w:rPr>
          <w:sz w:val="20"/>
          <w:szCs w:val="20"/>
          <w:color w:val="auto"/>
        </w:rPr>
      </w:pPr>
    </w:p>
    <w:p>
      <w:pPr>
        <w:ind w:left="100" w:right="580"/>
        <w:spacing w:after="0" w:line="285" w:lineRule="auto"/>
        <w:rPr>
          <w:sz w:val="20"/>
          <w:szCs w:val="20"/>
          <w:color w:val="auto"/>
        </w:rPr>
      </w:pPr>
      <w:r>
        <w:rPr>
          <w:rFonts w:ascii="Calibri" w:cs="Calibri" w:eastAsia="Calibri" w:hAnsi="Calibri"/>
          <w:sz w:val="22"/>
          <w:szCs w:val="22"/>
          <w:color w:val="auto"/>
        </w:rPr>
        <w:t xml:space="preserve">Pourang, A, </w:t>
      </w:r>
      <w:r>
        <w:rPr>
          <w:rFonts w:ascii="Calibri" w:cs="Calibri" w:eastAsia="Calibri" w:hAnsi="Calibri"/>
          <w:sz w:val="22"/>
          <w:szCs w:val="22"/>
          <w:b w:val="1"/>
          <w:bCs w:val="1"/>
          <w:color w:val="auto"/>
        </w:rPr>
        <w:t>Tisack, A,</w:t>
      </w:r>
      <w:r>
        <w:rPr>
          <w:rFonts w:ascii="Calibri" w:cs="Calibri" w:eastAsia="Calibri" w:hAnsi="Calibri"/>
          <w:sz w:val="22"/>
          <w:szCs w:val="22"/>
          <w:color w:val="auto"/>
        </w:rPr>
        <w:t xml:space="preserve"> Ezekwe, N, Torres, AE, Kohli, I, Hamzavi, IH, Lim, HW. The Effects of Visible Light on Mechanisms of Skin Photoaging. Photodermatol Photoimmunol Photomed.</w:t>
      </w:r>
    </w:p>
    <w:p>
      <w:pPr>
        <w:spacing w:after="0" w:line="107" w:lineRule="exact"/>
        <w:rPr>
          <w:sz w:val="20"/>
          <w:szCs w:val="20"/>
          <w:color w:val="auto"/>
        </w:rPr>
      </w:pPr>
    </w:p>
    <w:p>
      <w:pPr>
        <w:ind w:left="100"/>
        <w:spacing w:after="0"/>
        <w:tabs>
          <w:tab w:leader="none" w:pos="2960" w:val="left"/>
        </w:tabs>
        <w:rPr>
          <w:sz w:val="20"/>
          <w:szCs w:val="20"/>
          <w:color w:val="auto"/>
        </w:rPr>
      </w:pPr>
      <w:r>
        <w:rPr>
          <w:rFonts w:ascii="Calibri" w:cs="Calibri" w:eastAsia="Calibri" w:hAnsi="Calibri"/>
          <w:sz w:val="22"/>
          <w:szCs w:val="22"/>
          <w:color w:val="auto"/>
        </w:rPr>
        <w:t>In press. 2021</w:t>
      </w:r>
      <w:r>
        <w:rPr>
          <w:sz w:val="20"/>
          <w:szCs w:val="20"/>
          <w:color w:val="auto"/>
        </w:rPr>
        <w:tab/>
      </w:r>
      <w:r>
        <w:rPr>
          <w:rFonts w:ascii="Calibri" w:cs="Calibri" w:eastAsia="Calibri" w:hAnsi="Calibri"/>
          <w:sz w:val="22"/>
          <w:szCs w:val="22"/>
          <w:color w:val="auto"/>
        </w:rPr>
        <w:t>Pub:</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color w:val="auto"/>
        </w:rPr>
        <w:t>Tisack A, Luther C, and Kohen L</w:t>
      </w:r>
      <w:r>
        <w:rPr>
          <w:rFonts w:ascii="Calibri" w:cs="Calibri" w:eastAsia="Calibri" w:hAnsi="Calibri"/>
          <w:sz w:val="22"/>
          <w:szCs w:val="22"/>
          <w:color w:val="auto"/>
        </w:rPr>
        <w:t>. Linear Violaceous Papules in a Child. Cutis 2021; 108(5):241-245.</w:t>
      </w:r>
    </w:p>
    <w:p>
      <w:pPr>
        <w:spacing w:after="0" w:line="186"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Not assigned</w:t>
      </w:r>
      <w:r>
        <w:rPr>
          <w:sz w:val="20"/>
          <w:szCs w:val="20"/>
          <w:color w:val="auto"/>
        </w:rPr>
        <w:tab/>
      </w:r>
      <w:r>
        <w:rPr>
          <w:rFonts w:ascii="Calibri" w:cs="Calibri" w:eastAsia="Calibri" w:hAnsi="Calibri"/>
          <w:sz w:val="22"/>
          <w:szCs w:val="22"/>
          <w:color w:val="auto"/>
        </w:rPr>
        <w:t>Pub: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299085</wp:posOffset>
                </wp:positionV>
                <wp:extent cx="594296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3.55pt" to="467.75pt,23.55pt" o:allowincell="f" strokecolor="#000000" strokeweight="0.4809pt"/>
            </w:pict>
          </mc:Fallback>
        </mc:AlternateContent>
      </w:r>
    </w:p>
    <w:p>
      <w:pPr>
        <w:sectPr>
          <w:pgSz w:w="12240" w:h="15840" w:orient="portrait"/>
          <w:cols w:equalWidth="0" w:num="1">
            <w:col w:w="9360"/>
          </w:cols>
          <w:pgMar w:left="1440" w:top="1432" w:right="1440" w:bottom="1440" w:gutter="0" w:footer="0" w:header="0"/>
        </w:sectPr>
      </w:pPr>
    </w:p>
    <w:bookmarkStart w:id="36" w:name="page37"/>
    <w:bookmarkEnd w:id="36"/>
    <w:p>
      <w:pPr>
        <w:ind w:left="100" w:right="340"/>
        <w:spacing w:after="0" w:line="241" w:lineRule="auto"/>
        <w:rPr>
          <w:sz w:val="20"/>
          <w:szCs w:val="20"/>
          <w:color w:val="auto"/>
        </w:rPr>
      </w:pPr>
      <w:r>
        <w:rPr>
          <w:rFonts w:ascii="Calibri" w:cs="Calibri" w:eastAsia="Calibri" w:hAnsi="Calibri"/>
          <w:sz w:val="22"/>
          <w:szCs w:val="22"/>
          <w:b w:val="1"/>
          <w:bCs w:val="1"/>
          <w:color w:val="auto"/>
        </w:rPr>
        <w:t>Tisack A, Singh R, Kohen L</w:t>
      </w:r>
      <w:r>
        <w:rPr>
          <w:rFonts w:ascii="Calibri" w:cs="Calibri" w:eastAsia="Calibri" w:hAnsi="Calibri"/>
          <w:sz w:val="22"/>
          <w:szCs w:val="22"/>
          <w:color w:val="auto"/>
        </w:rPr>
        <w:t>. Rosacea Fulminans Herpeticum: Rosacea Fulminans with Superimposed Herpetic. JAAD Case Reports.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-332740</wp:posOffset>
                </wp:positionV>
                <wp:extent cx="594296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1999pt" to="467.75pt,-26.1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-335280</wp:posOffset>
                </wp:positionV>
                <wp:extent cx="0" cy="819658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9658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6.3999pt" to="0pt,61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-335280</wp:posOffset>
                </wp:positionV>
                <wp:extent cx="0" cy="819658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965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26.3999pt" to="467.5pt,619pt" o:allowincell="f" strokecolor="#000000" strokeweight="0.4799pt"/>
            </w:pict>
          </mc:Fallback>
        </mc:AlternateContent>
      </w:r>
    </w:p>
    <w:p>
      <w:pPr>
        <w:ind w:left="100"/>
        <w:spacing w:after="0"/>
        <w:tabs>
          <w:tab w:leader="none" w:pos="3680" w:val="left"/>
        </w:tabs>
        <w:rPr>
          <w:sz w:val="20"/>
          <w:szCs w:val="20"/>
          <w:color w:val="auto"/>
        </w:rPr>
      </w:pPr>
      <w:r>
        <w:rPr>
          <w:rFonts w:ascii="Calibri" w:cs="Calibri" w:eastAsia="Calibri" w:hAnsi="Calibri"/>
          <w:sz w:val="22"/>
          <w:szCs w:val="22"/>
          <w:color w:val="auto"/>
        </w:rPr>
        <w:t>PMID:</w:t>
      </w:r>
      <w:r>
        <w:rPr>
          <w:sz w:val="20"/>
          <w:szCs w:val="20"/>
          <w:color w:val="auto"/>
        </w:rPr>
        <w:tab/>
      </w:r>
      <w:r>
        <w:rPr>
          <w:rFonts w:ascii="Calibri" w:cs="Calibri" w:eastAsia="Calibri" w:hAnsi="Calibri"/>
          <w:sz w:val="22"/>
          <w:szCs w:val="22"/>
          <w:color w:val="auto"/>
        </w:rPr>
        <w:t>Pub : Mar 2021</w:t>
      </w:r>
    </w:p>
    <w:p>
      <w:pPr>
        <w:spacing w:after="0" w:line="266" w:lineRule="exact"/>
        <w:rPr>
          <w:sz w:val="20"/>
          <w:szCs w:val="20"/>
          <w:color w:val="auto"/>
        </w:rPr>
      </w:pPr>
    </w:p>
    <w:p>
      <w:pPr>
        <w:ind w:left="100" w:right="440"/>
        <w:spacing w:after="0"/>
        <w:rPr>
          <w:sz w:val="20"/>
          <w:szCs w:val="20"/>
          <w:color w:val="auto"/>
        </w:rPr>
      </w:pPr>
      <w:r>
        <w:rPr>
          <w:rFonts w:ascii="Calibri" w:cs="Calibri" w:eastAsia="Calibri" w:hAnsi="Calibri"/>
          <w:sz w:val="22"/>
          <w:szCs w:val="22"/>
          <w:b w:val="1"/>
          <w:bCs w:val="1"/>
          <w:color w:val="auto"/>
        </w:rPr>
        <w:t>Tisack A</w:t>
      </w:r>
      <w:r>
        <w:rPr>
          <w:rFonts w:ascii="Calibri" w:cs="Calibri" w:eastAsia="Calibri" w:hAnsi="Calibri"/>
          <w:sz w:val="22"/>
          <w:szCs w:val="22"/>
          <w:color w:val="auto"/>
        </w:rPr>
        <w:t xml:space="preserve">, Fotouhi A, Fidai C, </w:t>
      </w:r>
      <w:r>
        <w:rPr>
          <w:rFonts w:ascii="Calibri" w:cs="Calibri" w:eastAsia="Calibri" w:hAnsi="Calibri"/>
          <w:sz w:val="22"/>
          <w:szCs w:val="22"/>
          <w:b w:val="1"/>
          <w:bCs w:val="1"/>
          <w:color w:val="auto"/>
        </w:rPr>
        <w:t>Friedman BJ, Ozog D, and Veenstra J</w:t>
      </w:r>
      <w:r>
        <w:rPr>
          <w:rFonts w:ascii="Calibri" w:cs="Calibri" w:eastAsia="Calibri" w:hAnsi="Calibri"/>
          <w:sz w:val="22"/>
          <w:szCs w:val="22"/>
          <w:color w:val="auto"/>
        </w:rPr>
        <w:t>. A Clinical and Biologic Review of Keratoacanthoma. Br J Dermatol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33864244.</w:t>
      </w:r>
      <w:r>
        <w:rPr>
          <w:sz w:val="20"/>
          <w:szCs w:val="20"/>
          <w:color w:val="auto"/>
        </w:rPr>
        <w:tab/>
      </w:r>
      <w:r>
        <w:rPr>
          <w:rFonts w:ascii="Calibri" w:cs="Calibri" w:eastAsia="Calibri" w:hAnsi="Calibri"/>
          <w:sz w:val="22"/>
          <w:szCs w:val="22"/>
          <w:color w:val="auto"/>
        </w:rPr>
        <w:t>Pub. April 2021</w:t>
      </w:r>
    </w:p>
    <w:p>
      <w:pPr>
        <w:spacing w:after="0" w:line="266" w:lineRule="exact"/>
        <w:rPr>
          <w:sz w:val="20"/>
          <w:szCs w:val="20"/>
          <w:color w:val="auto"/>
        </w:rPr>
      </w:pPr>
    </w:p>
    <w:p>
      <w:pPr>
        <w:ind w:left="100" w:right="1300"/>
        <w:spacing w:after="0" w:line="241" w:lineRule="auto"/>
        <w:rPr>
          <w:sz w:val="20"/>
          <w:szCs w:val="20"/>
          <w:color w:val="auto"/>
        </w:rPr>
      </w:pPr>
      <w:r>
        <w:rPr>
          <w:rFonts w:ascii="Calibri" w:cs="Calibri" w:eastAsia="Calibri" w:hAnsi="Calibri"/>
          <w:sz w:val="22"/>
          <w:szCs w:val="22"/>
          <w:b w:val="1"/>
          <w:bCs w:val="1"/>
          <w:color w:val="auto"/>
        </w:rPr>
        <w:t>Tisack A, Singh RK, and Kohen L</w:t>
      </w:r>
      <w:r>
        <w:rPr>
          <w:rFonts w:ascii="Calibri" w:cs="Calibri" w:eastAsia="Calibri" w:hAnsi="Calibri"/>
          <w:sz w:val="22"/>
          <w:szCs w:val="22"/>
          <w:color w:val="auto"/>
        </w:rPr>
        <w:t>. Rosacea fulminans herpeticum: Rosacea fulminans with superimposed herpetic infection. JAAD Case Reports 2021; 11:106-108.</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33948471.</w:t>
      </w:r>
      <w:r>
        <w:rPr>
          <w:sz w:val="20"/>
          <w:szCs w:val="20"/>
          <w:color w:val="auto"/>
        </w:rPr>
        <w:tab/>
      </w:r>
      <w:r>
        <w:rPr>
          <w:rFonts w:ascii="Calibri" w:cs="Calibri" w:eastAsia="Calibri" w:hAnsi="Calibri"/>
          <w:sz w:val="22"/>
          <w:szCs w:val="22"/>
          <w:color w:val="auto"/>
        </w:rPr>
        <w:t>Pub: May 2021</w:t>
      </w:r>
    </w:p>
    <w:p>
      <w:pPr>
        <w:spacing w:after="0" w:line="266" w:lineRule="exact"/>
        <w:rPr>
          <w:sz w:val="20"/>
          <w:szCs w:val="20"/>
          <w:color w:val="auto"/>
        </w:rPr>
      </w:pPr>
    </w:p>
    <w:p>
      <w:pPr>
        <w:ind w:left="100" w:right="340"/>
        <w:spacing w:after="0" w:line="241" w:lineRule="auto"/>
        <w:rPr>
          <w:sz w:val="20"/>
          <w:szCs w:val="20"/>
          <w:color w:val="auto"/>
        </w:rPr>
      </w:pPr>
      <w:r>
        <w:rPr>
          <w:rFonts w:ascii="Calibri" w:cs="Calibri" w:eastAsia="Calibri" w:hAnsi="Calibri"/>
          <w:sz w:val="22"/>
          <w:szCs w:val="22"/>
          <w:b w:val="1"/>
          <w:bCs w:val="1"/>
          <w:color w:val="auto"/>
        </w:rPr>
        <w:t>Tisack A, Pourang A, Kohli I, Lim HW, and Hamzavi IH</w:t>
      </w:r>
      <w:r>
        <w:rPr>
          <w:rFonts w:ascii="Calibri" w:cs="Calibri" w:eastAsia="Calibri" w:hAnsi="Calibri"/>
          <w:sz w:val="22"/>
          <w:szCs w:val="22"/>
          <w:color w:val="auto"/>
        </w:rPr>
        <w:t>. Recommendations for Reporting Methods in Phototesting Studies. Photochem Photobiol 2021; Epub ahead of print.</w:t>
      </w:r>
    </w:p>
    <w:p>
      <w:pPr>
        <w:spacing w:after="0" w:line="1" w:lineRule="exact"/>
        <w:rPr>
          <w:sz w:val="20"/>
          <w:szCs w:val="20"/>
          <w:color w:val="auto"/>
        </w:rPr>
      </w:pPr>
    </w:p>
    <w:p>
      <w:pPr>
        <w:ind w:left="100"/>
        <w:spacing w:after="0"/>
        <w:tabs>
          <w:tab w:leader="none" w:pos="3120" w:val="left"/>
        </w:tabs>
        <w:rPr>
          <w:sz w:val="20"/>
          <w:szCs w:val="20"/>
          <w:color w:val="auto"/>
        </w:rPr>
      </w:pPr>
      <w:r>
        <w:rPr>
          <w:rFonts w:ascii="Calibri" w:cs="Calibri" w:eastAsia="Calibri" w:hAnsi="Calibri"/>
          <w:sz w:val="22"/>
          <w:szCs w:val="22"/>
          <w:color w:val="auto"/>
        </w:rPr>
        <w:t>PMID: 34312877</w:t>
      </w:r>
      <w:r>
        <w:rPr>
          <w:sz w:val="20"/>
          <w:szCs w:val="20"/>
          <w:color w:val="auto"/>
        </w:rPr>
        <w:tab/>
      </w:r>
      <w:r>
        <w:rPr>
          <w:rFonts w:ascii="Calibri" w:cs="Calibri" w:eastAsia="Calibri" w:hAnsi="Calibri"/>
          <w:sz w:val="22"/>
          <w:szCs w:val="22"/>
          <w:color w:val="auto"/>
        </w:rPr>
        <w:t>Epub: July 2021</w:t>
      </w:r>
    </w:p>
    <w:p>
      <w:pPr>
        <w:spacing w:after="0" w:line="264" w:lineRule="exact"/>
        <w:rPr>
          <w:sz w:val="20"/>
          <w:szCs w:val="20"/>
          <w:color w:val="auto"/>
        </w:rPr>
      </w:pPr>
    </w:p>
    <w:p>
      <w:pPr>
        <w:ind w:left="100" w:right="260"/>
        <w:spacing w:after="0" w:line="241" w:lineRule="auto"/>
        <w:rPr>
          <w:sz w:val="20"/>
          <w:szCs w:val="20"/>
          <w:color w:val="auto"/>
        </w:rPr>
      </w:pPr>
      <w:r>
        <w:rPr>
          <w:rFonts w:ascii="Calibri" w:cs="Calibri" w:eastAsia="Calibri" w:hAnsi="Calibri"/>
          <w:sz w:val="22"/>
          <w:szCs w:val="22"/>
          <w:b w:val="1"/>
          <w:bCs w:val="1"/>
          <w:color w:val="auto"/>
        </w:rPr>
        <w:t>Tisack A</w:t>
      </w:r>
      <w:r>
        <w:rPr>
          <w:rFonts w:ascii="Calibri" w:cs="Calibri" w:eastAsia="Calibri" w:hAnsi="Calibri"/>
          <w:sz w:val="22"/>
          <w:szCs w:val="22"/>
          <w:color w:val="auto"/>
        </w:rPr>
        <w:t>, Fotouhi A, Fidai C, Friedman BJ, Ozog D, and Veenstra J. Response to "A clinical and biological review of keratoacanthoma": reply from authors. Br J Dermatol 2021; Epub ahead of print.</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34698380</w:t>
      </w:r>
      <w:r>
        <w:rPr>
          <w:sz w:val="20"/>
          <w:szCs w:val="20"/>
          <w:color w:val="auto"/>
        </w:rPr>
        <w:tab/>
      </w:r>
      <w:r>
        <w:rPr>
          <w:rFonts w:ascii="Calibri" w:cs="Calibri" w:eastAsia="Calibri" w:hAnsi="Calibri"/>
          <w:sz w:val="22"/>
          <w:szCs w:val="22"/>
          <w:color w:val="auto"/>
        </w:rPr>
        <w:t>Epub: Oct. 2021</w:t>
      </w:r>
    </w:p>
    <w:p>
      <w:pPr>
        <w:spacing w:after="0" w:line="269" w:lineRule="exact"/>
        <w:rPr>
          <w:sz w:val="20"/>
          <w:szCs w:val="20"/>
          <w:color w:val="auto"/>
        </w:rPr>
      </w:pPr>
    </w:p>
    <w:p>
      <w:pPr>
        <w:ind w:left="100" w:right="600"/>
        <w:spacing w:after="0" w:line="263" w:lineRule="auto"/>
        <w:rPr>
          <w:sz w:val="20"/>
          <w:szCs w:val="20"/>
          <w:color w:val="auto"/>
        </w:rPr>
      </w:pPr>
      <w:r>
        <w:rPr>
          <w:rFonts w:ascii="Calibri" w:cs="Calibri" w:eastAsia="Calibri" w:hAnsi="Calibri"/>
          <w:sz w:val="22"/>
          <w:szCs w:val="22"/>
          <w:color w:val="auto"/>
        </w:rPr>
        <w:t>Tisack A, Luther C, and Kohen L. Linear Violaceous Papules in a Child. Cutis 2021; 108(5):241-245. PMID: Not assigned Pub. Dec. 2021</w:t>
      </w:r>
    </w:p>
    <w:p>
      <w:pPr>
        <w:spacing w:after="0" w:line="215" w:lineRule="exact"/>
        <w:rPr>
          <w:sz w:val="20"/>
          <w:szCs w:val="20"/>
          <w:color w:val="auto"/>
        </w:rPr>
      </w:pPr>
    </w:p>
    <w:p>
      <w:pPr>
        <w:ind w:left="100" w:right="120"/>
        <w:spacing w:after="0"/>
        <w:rPr>
          <w:sz w:val="20"/>
          <w:szCs w:val="20"/>
          <w:color w:val="auto"/>
        </w:rPr>
      </w:pPr>
      <w:r>
        <w:rPr>
          <w:rFonts w:ascii="Calibri" w:cs="Calibri" w:eastAsia="Calibri" w:hAnsi="Calibri"/>
          <w:sz w:val="22"/>
          <w:szCs w:val="22"/>
          <w:b w:val="1"/>
          <w:bCs w:val="1"/>
          <w:color w:val="auto"/>
        </w:rPr>
        <w:t>Vellaichamy G</w:t>
      </w:r>
      <w:r>
        <w:rPr>
          <w:rFonts w:ascii="Calibri" w:cs="Calibri" w:eastAsia="Calibri" w:hAnsi="Calibri"/>
          <w:sz w:val="22"/>
          <w:szCs w:val="22"/>
          <w:color w:val="auto"/>
        </w:rPr>
        <w:t xml:space="preserve">, Kohli I, Zubair R, Yin C, </w:t>
      </w:r>
      <w:r>
        <w:rPr>
          <w:rFonts w:ascii="Calibri" w:cs="Calibri" w:eastAsia="Calibri" w:hAnsi="Calibri"/>
          <w:sz w:val="22"/>
          <w:szCs w:val="22"/>
          <w:b w:val="1"/>
          <w:bCs w:val="1"/>
          <w:color w:val="auto"/>
        </w:rPr>
        <w:t>Braunberger T</w:t>
      </w:r>
      <w:r>
        <w:rPr>
          <w:rFonts w:ascii="Calibri" w:cs="Calibri" w:eastAsia="Calibri" w:hAnsi="Calibri"/>
          <w:sz w:val="22"/>
          <w:szCs w:val="22"/>
          <w:color w:val="auto"/>
        </w:rPr>
        <w:t>, Nahhas AF, Nicholson C, Mohammad TF, Isedeh P</w:t>
      </w:r>
      <w:r>
        <w:rPr>
          <w:rFonts w:ascii="Calibri" w:cs="Calibri" w:eastAsia="Calibri" w:hAnsi="Calibri"/>
          <w:sz w:val="22"/>
          <w:szCs w:val="22"/>
          <w:b w:val="1"/>
          <w:bCs w:val="1"/>
          <w:color w:val="auto"/>
        </w:rPr>
        <w:t>, Lyons AB</w:t>
      </w:r>
      <w:r>
        <w:rPr>
          <w:rFonts w:ascii="Calibri" w:cs="Calibri" w:eastAsia="Calibri" w:hAnsi="Calibri"/>
          <w:sz w:val="22"/>
          <w:szCs w:val="22"/>
          <w:color w:val="auto"/>
        </w:rPr>
        <w:t>, Nartker N, Al-Jamal M, Matsui M, Karaman-Jurukovska N, Zhou L, Lim HW, Mi QS, and Hamzavi IH. An in vivo model of Postinflammatory Hyperpigmentation and Erythema: Clinical, Colorimetric, and Molecular Characteristics. Br J Dermatol 2021; Epub ahead of print.</w:t>
      </w:r>
    </w:p>
    <w:p>
      <w:pPr>
        <w:spacing w:after="0" w:line="1" w:lineRule="exact"/>
        <w:rPr>
          <w:sz w:val="20"/>
          <w:szCs w:val="20"/>
          <w:color w:val="auto"/>
        </w:rPr>
      </w:pPr>
    </w:p>
    <w:p>
      <w:pPr>
        <w:ind w:left="160"/>
        <w:spacing w:after="0"/>
        <w:tabs>
          <w:tab w:leader="none" w:pos="3680" w:val="left"/>
        </w:tabs>
        <w:rPr>
          <w:sz w:val="20"/>
          <w:szCs w:val="20"/>
          <w:color w:val="auto"/>
        </w:rPr>
      </w:pPr>
      <w:r>
        <w:rPr>
          <w:rFonts w:ascii="Calibri" w:cs="Calibri" w:eastAsia="Calibri" w:hAnsi="Calibri"/>
          <w:sz w:val="22"/>
          <w:szCs w:val="22"/>
          <w:color w:val="auto"/>
        </w:rPr>
        <w:t>PMID: 34625951</w:t>
      </w:r>
      <w:r>
        <w:rPr>
          <w:sz w:val="20"/>
          <w:szCs w:val="20"/>
          <w:color w:val="auto"/>
        </w:rPr>
        <w:tab/>
      </w:r>
      <w:r>
        <w:rPr>
          <w:rFonts w:ascii="Calibri" w:cs="Calibri" w:eastAsia="Calibri" w:hAnsi="Calibri"/>
          <w:sz w:val="22"/>
          <w:szCs w:val="22"/>
          <w:color w:val="auto"/>
        </w:rPr>
        <w:t>Epub: Oct 2021</w:t>
      </w:r>
    </w:p>
    <w:p>
      <w:pPr>
        <w:spacing w:after="0" w:line="266" w:lineRule="exact"/>
        <w:rPr>
          <w:sz w:val="20"/>
          <w:szCs w:val="20"/>
          <w:color w:val="auto"/>
        </w:rPr>
      </w:pPr>
    </w:p>
    <w:p>
      <w:pPr>
        <w:ind w:left="100" w:right="140"/>
        <w:spacing w:after="0" w:line="241" w:lineRule="auto"/>
        <w:rPr>
          <w:sz w:val="20"/>
          <w:szCs w:val="20"/>
          <w:color w:val="auto"/>
        </w:rPr>
      </w:pPr>
      <w:r>
        <w:rPr>
          <w:rFonts w:ascii="Calibri" w:cs="Calibri" w:eastAsia="Calibri" w:hAnsi="Calibri"/>
          <w:sz w:val="22"/>
          <w:szCs w:val="22"/>
          <w:b w:val="1"/>
          <w:bCs w:val="1"/>
          <w:color w:val="auto"/>
        </w:rPr>
        <w:t>Veenstra J,</w:t>
      </w:r>
      <w:r>
        <w:rPr>
          <w:rFonts w:ascii="Calibri" w:cs="Calibri" w:eastAsia="Calibri" w:hAnsi="Calibri"/>
          <w:sz w:val="22"/>
          <w:szCs w:val="22"/>
          <w:color w:val="auto"/>
        </w:rPr>
        <w:t xml:space="preserve"> Buechler CR, Robinson G, Chapman S, Adelman M, </w:t>
      </w:r>
      <w:r>
        <w:rPr>
          <w:rFonts w:ascii="Calibri" w:cs="Calibri" w:eastAsia="Calibri" w:hAnsi="Calibri"/>
          <w:sz w:val="22"/>
          <w:szCs w:val="22"/>
          <w:b w:val="1"/>
          <w:bCs w:val="1"/>
          <w:color w:val="auto"/>
        </w:rPr>
        <w:t>Tisack A</w:t>
      </w:r>
      <w:r>
        <w:rPr>
          <w:rFonts w:ascii="Calibri" w:cs="Calibri" w:eastAsia="Calibri" w:hAnsi="Calibri"/>
          <w:sz w:val="22"/>
          <w:szCs w:val="22"/>
          <w:color w:val="auto"/>
        </w:rPr>
        <w:t>, Dimitrion P, Todter E, Kohen L, and Lim HW. Antecedent immunosuppressive therapy for immune-mediated inflammatory diseases in the setting of a COVID-19 outbreak. J Am Acad Dermatol 2020; 83(6):1696-1703.</w:t>
      </w:r>
    </w:p>
    <w:p>
      <w:pPr>
        <w:ind w:left="100"/>
        <w:spacing w:after="0"/>
        <w:tabs>
          <w:tab w:leader="none" w:pos="3680" w:val="left"/>
        </w:tabs>
        <w:rPr>
          <w:sz w:val="20"/>
          <w:szCs w:val="20"/>
          <w:color w:val="auto"/>
        </w:rPr>
      </w:pPr>
      <w:r>
        <w:rPr>
          <w:rFonts w:ascii="Calibri" w:cs="Calibri" w:eastAsia="Calibri" w:hAnsi="Calibri"/>
          <w:sz w:val="22"/>
          <w:szCs w:val="22"/>
          <w:color w:val="auto"/>
        </w:rPr>
        <w:t>PMID: 32735965</w:t>
      </w:r>
      <w:r>
        <w:rPr>
          <w:sz w:val="20"/>
          <w:szCs w:val="20"/>
          <w:color w:val="auto"/>
        </w:rPr>
        <w:tab/>
      </w:r>
      <w:r>
        <w:rPr>
          <w:rFonts w:ascii="Calibri" w:cs="Calibri" w:eastAsia="Calibri" w:hAnsi="Calibri"/>
          <w:sz w:val="22"/>
          <w:szCs w:val="22"/>
          <w:color w:val="auto"/>
        </w:rPr>
        <w:t>Pub: April 2021</w:t>
      </w:r>
    </w:p>
    <w:p>
      <w:pPr>
        <w:spacing w:after="0" w:line="266" w:lineRule="exact"/>
        <w:rPr>
          <w:sz w:val="20"/>
          <w:szCs w:val="20"/>
          <w:color w:val="auto"/>
        </w:rPr>
      </w:pPr>
    </w:p>
    <w:p>
      <w:pPr>
        <w:ind w:left="100" w:right="240"/>
        <w:spacing w:after="0"/>
        <w:rPr>
          <w:sz w:val="20"/>
          <w:szCs w:val="20"/>
          <w:color w:val="auto"/>
        </w:rPr>
      </w:pPr>
      <w:r>
        <w:rPr>
          <w:rFonts w:ascii="Calibri" w:cs="Calibri" w:eastAsia="Calibri" w:hAnsi="Calibri"/>
          <w:sz w:val="22"/>
          <w:szCs w:val="22"/>
          <w:b w:val="1"/>
          <w:bCs w:val="1"/>
          <w:color w:val="auto"/>
        </w:rPr>
        <w:t>Veenstra J</w:t>
      </w:r>
      <w:r>
        <w:rPr>
          <w:rFonts w:ascii="Calibri" w:cs="Calibri" w:eastAsia="Calibri" w:hAnsi="Calibri"/>
          <w:sz w:val="22"/>
          <w:szCs w:val="22"/>
          <w:color w:val="auto"/>
        </w:rPr>
        <w:t>, Dimitrion P, Yao Y, Zhou L, Ozog D, and Mi QS. Research Techniques Made Simple: Use of Imaging Mass Cytometry for Dermatological Research and Clinical Applications. J Invest Dermatol 2021; 141(4):705-712.e701.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33752807</w:t>
      </w:r>
      <w:r>
        <w:rPr>
          <w:sz w:val="20"/>
          <w:szCs w:val="20"/>
          <w:color w:val="auto"/>
        </w:rPr>
        <w:tab/>
      </w:r>
      <w:r>
        <w:rPr>
          <w:rFonts w:ascii="Calibri" w:cs="Calibri" w:eastAsia="Calibri" w:hAnsi="Calibri"/>
          <w:sz w:val="22"/>
          <w:szCs w:val="22"/>
          <w:color w:val="auto"/>
        </w:rPr>
        <w:t>Pub: April 2021</w:t>
      </w:r>
    </w:p>
    <w:p>
      <w:pPr>
        <w:spacing w:after="0" w:line="266" w:lineRule="exact"/>
        <w:rPr>
          <w:sz w:val="20"/>
          <w:szCs w:val="20"/>
          <w:color w:val="auto"/>
        </w:rPr>
      </w:pPr>
    </w:p>
    <w:p>
      <w:pPr>
        <w:ind w:left="100" w:right="360"/>
        <w:spacing w:after="0"/>
        <w:rPr>
          <w:sz w:val="20"/>
          <w:szCs w:val="20"/>
          <w:color w:val="auto"/>
        </w:rPr>
      </w:pPr>
      <w:r>
        <w:rPr>
          <w:rFonts w:ascii="Calibri" w:cs="Calibri" w:eastAsia="Calibri" w:hAnsi="Calibri"/>
          <w:sz w:val="22"/>
          <w:szCs w:val="22"/>
          <w:b w:val="1"/>
          <w:bCs w:val="1"/>
          <w:color w:val="auto"/>
        </w:rPr>
        <w:t>Veenstra J,</w:t>
      </w:r>
      <w:r>
        <w:rPr>
          <w:rFonts w:ascii="Calibri" w:cs="Calibri" w:eastAsia="Calibri" w:hAnsi="Calibri"/>
          <w:sz w:val="22"/>
          <w:szCs w:val="22"/>
          <w:color w:val="auto"/>
        </w:rPr>
        <w:t xml:space="preserve"> Wang J, McKinnon-Maksimowicz K, Liu T, Zuniga B, Hamzavi I, Zhou L, and Mi QS. Correspondence on 'Immunogenicity and safety of anti-SARS-CoV-2 mRNA vaccines in patients with chronic inflammatory conditions and immunosuppressive therapy in a monocentric cohort'. Ann Rheum Dis 2021;</w:t>
      </w:r>
    </w:p>
    <w:p>
      <w:pPr>
        <w:spacing w:after="0" w:line="4"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34112654.</w:t>
      </w:r>
      <w:r>
        <w:rPr>
          <w:sz w:val="20"/>
          <w:szCs w:val="20"/>
          <w:color w:val="auto"/>
        </w:rPr>
        <w:tab/>
      </w:r>
      <w:r>
        <w:rPr>
          <w:rFonts w:ascii="Calibri" w:cs="Calibri" w:eastAsia="Calibri" w:hAnsi="Calibri"/>
          <w:sz w:val="22"/>
          <w:szCs w:val="22"/>
          <w:color w:val="auto"/>
        </w:rPr>
        <w:t>EPub: June 2021</w:t>
      </w:r>
    </w:p>
    <w:p>
      <w:pPr>
        <w:spacing w:after="0" w:line="264" w:lineRule="exact"/>
        <w:rPr>
          <w:sz w:val="20"/>
          <w:szCs w:val="20"/>
          <w:color w:val="auto"/>
        </w:rPr>
      </w:pPr>
    </w:p>
    <w:p>
      <w:pPr>
        <w:ind w:left="100" w:right="380"/>
        <w:spacing w:after="0" w:line="241" w:lineRule="auto"/>
        <w:rPr>
          <w:sz w:val="20"/>
          <w:szCs w:val="20"/>
          <w:color w:val="auto"/>
        </w:rPr>
      </w:pPr>
      <w:r>
        <w:rPr>
          <w:rFonts w:ascii="Calibri" w:cs="Calibri" w:eastAsia="Calibri" w:hAnsi="Calibri"/>
          <w:sz w:val="22"/>
          <w:szCs w:val="22"/>
          <w:color w:val="auto"/>
        </w:rPr>
        <w:t xml:space="preserve">Puiu T, </w:t>
      </w:r>
      <w:r>
        <w:rPr>
          <w:rFonts w:ascii="Calibri" w:cs="Calibri" w:eastAsia="Calibri" w:hAnsi="Calibri"/>
          <w:sz w:val="22"/>
          <w:szCs w:val="22"/>
          <w:b w:val="1"/>
          <w:bCs w:val="1"/>
          <w:color w:val="auto"/>
        </w:rPr>
        <w:t>Veenstra J,</w:t>
      </w:r>
      <w:r>
        <w:rPr>
          <w:rFonts w:ascii="Calibri" w:cs="Calibri" w:eastAsia="Calibri" w:hAnsi="Calibri"/>
          <w:sz w:val="22"/>
          <w:szCs w:val="22"/>
          <w:color w:val="auto"/>
        </w:rPr>
        <w:t xml:space="preserve"> Antonyan AS, Tisack A, Chaffins M. Recurrent Painful Nodules Following Synthol Injection to Enhance Bicep Volume. Cutis. 2021 Feb; 107(2):E24-E26. DOI:1-.12788/ Cutis.0189</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w:t>
      </w:r>
      <w:r>
        <w:rPr>
          <w:sz w:val="20"/>
          <w:szCs w:val="20"/>
          <w:color w:val="auto"/>
        </w:rPr>
        <w:tab/>
      </w:r>
      <w:r>
        <w:rPr>
          <w:rFonts w:ascii="Calibri" w:cs="Calibri" w:eastAsia="Calibri" w:hAnsi="Calibri"/>
          <w:sz w:val="22"/>
          <w:szCs w:val="22"/>
          <w:color w:val="auto"/>
        </w:rPr>
        <w:t>EPub: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13970</wp:posOffset>
                </wp:positionV>
                <wp:extent cx="594296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pt" to="467.75pt,1.1pt" o:allowincell="f" strokecolor="#000000" strokeweight="0.48pt"/>
            </w:pict>
          </mc:Fallback>
        </mc:AlternateContent>
      </w:r>
    </w:p>
    <w:p>
      <w:pPr>
        <w:sectPr>
          <w:pgSz w:w="12240" w:h="15840" w:orient="portrait"/>
          <w:cols w:equalWidth="0" w:num="1">
            <w:col w:w="9360"/>
          </w:cols>
          <w:pgMar w:left="1440" w:top="1429" w:right="1440" w:bottom="953" w:gutter="0" w:footer="0" w:header="0"/>
        </w:sectPr>
      </w:pPr>
    </w:p>
    <w:bookmarkStart w:id="37" w:name="page38"/>
    <w:bookmarkEnd w:id="37"/>
    <w:p>
      <w:pPr>
        <w:spacing w:after="0" w:line="25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911225</wp:posOffset>
                </wp:positionH>
                <wp:positionV relativeFrom="page">
                  <wp:posOffset>916940</wp:posOffset>
                </wp:positionV>
                <wp:extent cx="594360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75pt,72.2pt" to="539.75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914400</wp:posOffset>
                </wp:positionV>
                <wp:extent cx="0" cy="693420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342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pt" to="72pt,618pt" o:allowincell="f" strokecolor="#000000" strokeweight="0.4809pt">
                <w10:wrap anchorx="page" anchory="page"/>
              </v:line>
            </w:pict>
          </mc:Fallback>
        </mc:AlternateContent>
        <mc:AlternateContent>
          <mc:Choice Requires="wps">
            <w:drawing>
              <wp:anchor simplePos="0" relativeHeight="251657728" behindDoc="1" locked="0" layoutInCell="0" allowOverlap="1">
                <wp:simplePos x="0" y="0"/>
                <wp:positionH relativeFrom="page">
                  <wp:posOffset>6851650</wp:posOffset>
                </wp:positionH>
                <wp:positionV relativeFrom="page">
                  <wp:posOffset>914400</wp:posOffset>
                </wp:positionV>
                <wp:extent cx="0" cy="693420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34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5pt,72pt" to="539.5pt,618pt" o:allowincell="f" strokecolor="#000000" strokeweight="0.4799pt">
                <w10:wrap anchorx="page" anchory="page"/>
              </v:line>
            </w:pict>
          </mc:Fallback>
        </mc:AlternateContent>
      </w:r>
    </w:p>
    <w:p>
      <w:pPr>
        <w:ind w:left="120"/>
        <w:spacing w:after="0"/>
        <w:rPr>
          <w:sz w:val="20"/>
          <w:szCs w:val="20"/>
          <w:color w:val="auto"/>
        </w:rPr>
      </w:pPr>
      <w:r>
        <w:rPr>
          <w:rFonts w:ascii="Calibri" w:cs="Calibri" w:eastAsia="Calibri" w:hAnsi="Calibri"/>
          <w:sz w:val="22"/>
          <w:szCs w:val="22"/>
          <w:color w:val="auto"/>
        </w:rPr>
        <w:t>Attachment 2 – Publications of department faculty for the last three years.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-52070</wp:posOffset>
                </wp:positionV>
                <wp:extent cx="5930900" cy="17018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0900" cy="170180"/>
                        </a:xfrm>
                        <a:prstGeom prst="rect">
                          <a:avLst/>
                        </a:prstGeom>
                        <a:solidFill>
                          <a:srgbClr val="FFFFFF"/>
                        </a:solidFill>
                      </wps:spPr>
                      <wps:bodyPr/>
                    </wps:wsp>
                  </a:graphicData>
                </a:graphic>
              </wp:anchor>
            </w:drawing>
          </mc:Choice>
          <mc:Fallback>
            <w:pict>
              <v:rect id="Shape 61" o:spid="_x0000_s1086" style="position:absolute;margin-left:0.5pt;margin-top:-4.0999pt;width:467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-55245</wp:posOffset>
                </wp:positionV>
                <wp:extent cx="594614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61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3499pt" to="468pt,-4.3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-58420</wp:posOffset>
                </wp:positionV>
                <wp:extent cx="0" cy="18224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4.5999pt" to="0.2pt,9.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-58420</wp:posOffset>
                </wp:positionV>
                <wp:extent cx="0" cy="18224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4.5999pt" to="467.75pt,9.75pt" o:allowincell="f" strokecolor="#000000" strokeweight="0.4799pt"/>
            </w:pict>
          </mc:Fallback>
        </mc:AlternateContent>
      </w:r>
    </w:p>
    <w:p>
      <w:pPr>
        <w:ind w:left="100" w:right="120"/>
        <w:spacing w:after="0" w:line="241" w:lineRule="auto"/>
        <w:rPr>
          <w:sz w:val="20"/>
          <w:szCs w:val="20"/>
          <w:color w:val="auto"/>
        </w:rPr>
      </w:pPr>
      <w:r>
        <w:rPr>
          <w:rFonts w:ascii="Calibri" w:cs="Calibri" w:eastAsia="Calibri" w:hAnsi="Calibri"/>
          <w:sz w:val="22"/>
          <w:szCs w:val="22"/>
          <w:color w:val="auto"/>
        </w:rPr>
        <w:t xml:space="preserve">Bae JM, Zubair R, Ju HJ, Kohli I, Lee HN, Eun SH, Lyons AB, </w:t>
      </w:r>
      <w:r>
        <w:rPr>
          <w:rFonts w:ascii="Calibri" w:cs="Calibri" w:eastAsia="Calibri" w:hAnsi="Calibri"/>
          <w:sz w:val="22"/>
          <w:szCs w:val="22"/>
          <w:b w:val="1"/>
          <w:bCs w:val="1"/>
          <w:color w:val="auto"/>
        </w:rPr>
        <w:t>Vellaichamy G</w:t>
      </w:r>
      <w:r>
        <w:rPr>
          <w:rFonts w:ascii="Calibri" w:cs="Calibri" w:eastAsia="Calibri" w:hAnsi="Calibri"/>
          <w:sz w:val="22"/>
          <w:szCs w:val="22"/>
          <w:color w:val="auto"/>
        </w:rPr>
        <w:t>, Han TY, Lim HW, and Hamzavi IH. Development and Validation of the Fingertip Unit for Assessing Facial Vitiligo Area Scoring Index (F-VASI). J Am Acad Dermatol 2021; Epub ahead of print.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-392430</wp:posOffset>
                </wp:positionV>
                <wp:extent cx="594360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0.8999pt" to="468pt,-30.8999pt" o:allowincell="f" strokecolor="#000000" strokeweight="0.4799pt"/>
            </w:pict>
          </mc:Fallback>
        </mc:AlternateContent>
      </w:r>
    </w:p>
    <w:p>
      <w:pPr>
        <w:ind w:left="100"/>
        <w:spacing w:after="0"/>
        <w:tabs>
          <w:tab w:leader="none" w:pos="3220" w:val="left"/>
        </w:tabs>
        <w:rPr>
          <w:sz w:val="20"/>
          <w:szCs w:val="20"/>
          <w:color w:val="auto"/>
        </w:rPr>
      </w:pPr>
      <w:r>
        <w:rPr>
          <w:rFonts w:ascii="Calibri" w:cs="Calibri" w:eastAsia="Calibri" w:hAnsi="Calibri"/>
          <w:sz w:val="22"/>
          <w:szCs w:val="22"/>
          <w:color w:val="auto"/>
        </w:rPr>
        <w:t>PMID:34246695</w:t>
      </w:r>
      <w:r>
        <w:rPr>
          <w:sz w:val="20"/>
          <w:szCs w:val="20"/>
          <w:color w:val="auto"/>
        </w:rPr>
        <w:tab/>
      </w:r>
      <w:r>
        <w:rPr>
          <w:rFonts w:ascii="Calibri" w:cs="Calibri" w:eastAsia="Calibri" w:hAnsi="Calibri"/>
          <w:sz w:val="22"/>
          <w:szCs w:val="22"/>
          <w:color w:val="auto"/>
        </w:rPr>
        <w:t>Epub: July 2021</w:t>
      </w:r>
    </w:p>
    <w:p>
      <w:pPr>
        <w:spacing w:after="0" w:line="200" w:lineRule="exact"/>
        <w:rPr>
          <w:sz w:val="20"/>
          <w:szCs w:val="20"/>
          <w:color w:val="auto"/>
        </w:rPr>
      </w:pPr>
    </w:p>
    <w:p>
      <w:pPr>
        <w:spacing w:after="0" w:line="333" w:lineRule="exact"/>
        <w:rPr>
          <w:sz w:val="20"/>
          <w:szCs w:val="20"/>
          <w:color w:val="auto"/>
        </w:rPr>
      </w:pPr>
    </w:p>
    <w:p>
      <w:pPr>
        <w:jc w:val="both"/>
        <w:ind w:left="100" w:right="140"/>
        <w:spacing w:after="0" w:line="241" w:lineRule="auto"/>
        <w:rPr>
          <w:sz w:val="20"/>
          <w:szCs w:val="20"/>
          <w:color w:val="auto"/>
        </w:rPr>
      </w:pPr>
      <w:r>
        <w:rPr>
          <w:rFonts w:ascii="Calibri" w:cs="Calibri" w:eastAsia="Calibri" w:hAnsi="Calibri"/>
          <w:sz w:val="22"/>
          <w:szCs w:val="22"/>
          <w:b w:val="1"/>
          <w:bCs w:val="1"/>
          <w:color w:val="auto"/>
        </w:rPr>
        <w:t>Vellaichamy G</w:t>
      </w:r>
      <w:r>
        <w:rPr>
          <w:rFonts w:ascii="Calibri" w:cs="Calibri" w:eastAsia="Calibri" w:hAnsi="Calibri"/>
          <w:sz w:val="22"/>
          <w:szCs w:val="22"/>
          <w:color w:val="auto"/>
        </w:rPr>
        <w:t xml:space="preserve">, Townsend SM, </w:t>
      </w:r>
      <w:r>
        <w:rPr>
          <w:rFonts w:ascii="Calibri" w:cs="Calibri" w:eastAsia="Calibri" w:hAnsi="Calibri"/>
          <w:sz w:val="22"/>
          <w:szCs w:val="22"/>
          <w:b w:val="1"/>
          <w:bCs w:val="1"/>
          <w:color w:val="auto"/>
        </w:rPr>
        <w:t>Lyons AB, and Hamzavi IH</w:t>
      </w:r>
      <w:r>
        <w:rPr>
          <w:rFonts w:ascii="Calibri" w:cs="Calibri" w:eastAsia="Calibri" w:hAnsi="Calibri"/>
          <w:sz w:val="22"/>
          <w:szCs w:val="22"/>
          <w:color w:val="auto"/>
        </w:rPr>
        <w:t>. T-cell/histiocyte-rich large B-cell lymphoma in a 27-year-old with hidradenitis suppurativa, psoriasis, and vitiligo: Implications for screening. JAAD Case Rep 2020; 6(12):1252-1253.</w:t>
      </w:r>
    </w:p>
    <w:p>
      <w:pPr>
        <w:ind w:left="100"/>
        <w:spacing w:after="0"/>
        <w:tabs>
          <w:tab w:leader="none" w:pos="3680" w:val="left"/>
        </w:tabs>
        <w:rPr>
          <w:sz w:val="20"/>
          <w:szCs w:val="20"/>
          <w:color w:val="auto"/>
        </w:rPr>
      </w:pPr>
      <w:r>
        <w:rPr>
          <w:rFonts w:ascii="Calibri" w:cs="Calibri" w:eastAsia="Calibri" w:hAnsi="Calibri"/>
          <w:sz w:val="22"/>
          <w:szCs w:val="22"/>
          <w:color w:val="auto"/>
        </w:rPr>
        <w:t>PMID: 33294556</w:t>
      </w:r>
      <w:r>
        <w:rPr>
          <w:sz w:val="20"/>
          <w:szCs w:val="20"/>
          <w:color w:val="auto"/>
        </w:rPr>
        <w:tab/>
      </w:r>
      <w:r>
        <w:rPr>
          <w:rFonts w:ascii="Calibri" w:cs="Calibri" w:eastAsia="Calibri" w:hAnsi="Calibri"/>
          <w:sz w:val="22"/>
          <w:szCs w:val="22"/>
          <w:color w:val="auto"/>
        </w:rPr>
        <w:t>Pub: April 2021</w:t>
      </w:r>
    </w:p>
    <w:p>
      <w:pPr>
        <w:spacing w:after="0" w:line="266" w:lineRule="exact"/>
        <w:rPr>
          <w:sz w:val="20"/>
          <w:szCs w:val="20"/>
          <w:color w:val="auto"/>
        </w:rPr>
      </w:pPr>
    </w:p>
    <w:p>
      <w:pPr>
        <w:ind w:left="100" w:right="240"/>
        <w:spacing w:after="0" w:line="241" w:lineRule="auto"/>
        <w:rPr>
          <w:sz w:val="20"/>
          <w:szCs w:val="20"/>
          <w:color w:val="auto"/>
        </w:rPr>
      </w:pPr>
      <w:r>
        <w:rPr>
          <w:rFonts w:ascii="Calibri" w:cs="Calibri" w:eastAsia="Calibri" w:hAnsi="Calibri"/>
          <w:sz w:val="22"/>
          <w:szCs w:val="22"/>
          <w:b w:val="1"/>
          <w:bCs w:val="1"/>
          <w:color w:val="auto"/>
        </w:rPr>
        <w:t>Vellaichamy G</w:t>
      </w:r>
      <w:r>
        <w:rPr>
          <w:rFonts w:ascii="Calibri" w:cs="Calibri" w:eastAsia="Calibri" w:hAnsi="Calibri"/>
          <w:sz w:val="22"/>
          <w:szCs w:val="22"/>
          <w:color w:val="auto"/>
        </w:rPr>
        <w:t>, Dimitrion P, Zhou L, Ozog D, Lim HW, Liao W, Hamzavi IH, and Mi QS. Insights from γ</w:t>
      </w:r>
      <w:r>
        <w:rPr>
          <w:rFonts w:ascii="Calibri" w:cs="Calibri" w:eastAsia="Calibri" w:hAnsi="Calibri"/>
          <w:sz w:val="22"/>
          <w:szCs w:val="22"/>
          <w:color w:val="auto"/>
        </w:rPr>
        <w:t>-Secretase: Functional Genetics of Hidradenitis Suppurativa. J Invest Dermatol 2021.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33836848</w:t>
      </w:r>
      <w:r>
        <w:rPr>
          <w:sz w:val="20"/>
          <w:szCs w:val="20"/>
          <w:color w:val="auto"/>
        </w:rPr>
        <w:tab/>
      </w:r>
      <w:r>
        <w:rPr>
          <w:rFonts w:ascii="Calibri" w:cs="Calibri" w:eastAsia="Calibri" w:hAnsi="Calibri"/>
          <w:sz w:val="22"/>
          <w:szCs w:val="22"/>
          <w:color w:val="auto"/>
        </w:rPr>
        <w:t>EPub: April 2021</w:t>
      </w:r>
    </w:p>
    <w:p>
      <w:pPr>
        <w:spacing w:after="0" w:line="264" w:lineRule="exact"/>
        <w:rPr>
          <w:sz w:val="20"/>
          <w:szCs w:val="20"/>
          <w:color w:val="auto"/>
        </w:rPr>
      </w:pPr>
    </w:p>
    <w:p>
      <w:pPr>
        <w:ind w:left="100" w:right="260"/>
        <w:spacing w:after="0" w:line="268" w:lineRule="auto"/>
        <w:rPr>
          <w:sz w:val="20"/>
          <w:szCs w:val="20"/>
          <w:color w:val="auto"/>
        </w:rPr>
      </w:pPr>
      <w:r>
        <w:rPr>
          <w:rFonts w:ascii="Calibri" w:cs="Calibri" w:eastAsia="Calibri" w:hAnsi="Calibri"/>
          <w:sz w:val="22"/>
          <w:szCs w:val="22"/>
          <w:b w:val="1"/>
          <w:bCs w:val="1"/>
          <w:color w:val="auto"/>
        </w:rPr>
        <w:t>Vellaichamy G</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Zubair R, YinC , </w:t>
      </w:r>
      <w:r>
        <w:rPr>
          <w:rFonts w:ascii="Calibri" w:cs="Calibri" w:eastAsia="Calibri" w:hAnsi="Calibri"/>
          <w:sz w:val="22"/>
          <w:szCs w:val="22"/>
          <w:b w:val="1"/>
          <w:bCs w:val="1"/>
          <w:color w:val="auto"/>
        </w:rPr>
        <w:t>Braunberger,T</w:t>
      </w:r>
      <w:r>
        <w:rPr>
          <w:rFonts w:ascii="Calibri" w:cs="Calibri" w:eastAsia="Calibri" w:hAnsi="Calibri"/>
          <w:sz w:val="22"/>
          <w:szCs w:val="22"/>
          <w:color w:val="auto"/>
        </w:rPr>
        <w:t xml:space="preserve">, Nahhas,A, Nicholson C, </w:t>
      </w:r>
      <w:r>
        <w:rPr>
          <w:rFonts w:ascii="Calibri" w:cs="Calibri" w:eastAsia="Calibri" w:hAnsi="Calibri"/>
          <w:sz w:val="22"/>
          <w:szCs w:val="22"/>
          <w:b w:val="1"/>
          <w:bCs w:val="1"/>
          <w:color w:val="auto"/>
        </w:rPr>
        <w:t>Mohammad T</w:t>
      </w:r>
      <w:r>
        <w:rPr>
          <w:rFonts w:ascii="Calibri" w:cs="Calibri" w:eastAsia="Calibri" w:hAnsi="Calibri"/>
          <w:sz w:val="22"/>
          <w:szCs w:val="22"/>
          <w:color w:val="auto"/>
        </w:rPr>
        <w:t xml:space="preserve">, Isedeh P, Lyons, A, Nartker, N, Al-Jamal, M, Matsui, M, Karaman-Jurukovska, N, Li, Z,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Mi, </w:t>
      </w:r>
      <w:r>
        <w:rPr>
          <w:rFonts w:ascii="Calibri" w:cs="Calibri" w:eastAsia="Calibri" w:hAnsi="Calibri"/>
          <w:sz w:val="22"/>
          <w:szCs w:val="22"/>
          <w:b w:val="1"/>
          <w:bCs w:val="1"/>
          <w:color w:val="auto"/>
        </w:rPr>
        <w:t>QS,</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An in vivo model of Postinflammatory Hyperpigmentation and Erythema: Clinical, Colorimetric, and molecular Characteristics. Br J Dermatol.</w:t>
      </w:r>
    </w:p>
    <w:p>
      <w:pPr>
        <w:spacing w:after="0" w:line="123"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w:t>
      </w:r>
      <w:r>
        <w:rPr>
          <w:sz w:val="20"/>
          <w:szCs w:val="20"/>
          <w:color w:val="auto"/>
        </w:rPr>
        <w:tab/>
      </w:r>
      <w:r>
        <w:rPr>
          <w:rFonts w:ascii="Calibri" w:cs="Calibri" w:eastAsia="Calibri" w:hAnsi="Calibri"/>
          <w:sz w:val="22"/>
          <w:szCs w:val="22"/>
          <w:color w:val="auto"/>
        </w:rPr>
        <w:t>In press. 2021</w:t>
      </w:r>
    </w:p>
    <w:p>
      <w:pPr>
        <w:spacing w:after="0" w:line="200" w:lineRule="exact"/>
        <w:rPr>
          <w:sz w:val="20"/>
          <w:szCs w:val="20"/>
          <w:color w:val="auto"/>
        </w:rPr>
      </w:pPr>
    </w:p>
    <w:p>
      <w:pPr>
        <w:spacing w:after="0" w:line="246" w:lineRule="exact"/>
        <w:rPr>
          <w:sz w:val="20"/>
          <w:szCs w:val="20"/>
          <w:color w:val="auto"/>
        </w:rPr>
      </w:pPr>
    </w:p>
    <w:p>
      <w:pPr>
        <w:ind w:left="100" w:right="520"/>
        <w:spacing w:after="0" w:line="241" w:lineRule="auto"/>
        <w:rPr>
          <w:sz w:val="20"/>
          <w:szCs w:val="20"/>
          <w:color w:val="auto"/>
        </w:rPr>
      </w:pPr>
      <w:r>
        <w:rPr>
          <w:rFonts w:ascii="Calibri" w:cs="Calibri" w:eastAsia="Calibri" w:hAnsi="Calibri"/>
          <w:sz w:val="22"/>
          <w:szCs w:val="22"/>
          <w:color w:val="auto"/>
        </w:rPr>
        <w:t xml:space="preserve">Bi X, </w:t>
      </w:r>
      <w:r>
        <w:rPr>
          <w:rFonts w:ascii="Calibri" w:cs="Calibri" w:eastAsia="Calibri" w:hAnsi="Calibri"/>
          <w:sz w:val="22"/>
          <w:szCs w:val="22"/>
          <w:b w:val="1"/>
          <w:bCs w:val="1"/>
          <w:color w:val="auto"/>
        </w:rPr>
        <w:t>Zhou L</w:t>
      </w:r>
      <w:r>
        <w:rPr>
          <w:rFonts w:ascii="Calibri" w:cs="Calibri" w:eastAsia="Calibri" w:hAnsi="Calibri"/>
          <w:sz w:val="22"/>
          <w:szCs w:val="22"/>
          <w:color w:val="auto"/>
        </w:rPr>
        <w:t xml:space="preserve">, Liu Y, Gu J, and </w:t>
      </w:r>
      <w:r>
        <w:rPr>
          <w:rFonts w:ascii="Calibri" w:cs="Calibri" w:eastAsia="Calibri" w:hAnsi="Calibri"/>
          <w:sz w:val="22"/>
          <w:szCs w:val="22"/>
          <w:b w:val="1"/>
          <w:bCs w:val="1"/>
          <w:color w:val="auto"/>
        </w:rPr>
        <w:t>Mi Q</w:t>
      </w:r>
      <w:r>
        <w:rPr>
          <w:rFonts w:ascii="Calibri" w:cs="Calibri" w:eastAsia="Calibri" w:hAnsi="Calibri"/>
          <w:sz w:val="22"/>
          <w:szCs w:val="22"/>
          <w:color w:val="auto"/>
        </w:rPr>
        <w:t xml:space="preserve">. MicroRNA-146a deficiency delays wound healing in normal and diabetic mice. </w:t>
      </w:r>
      <w:r>
        <w:rPr>
          <w:rFonts w:ascii="Calibri" w:cs="Calibri" w:eastAsia="Calibri" w:hAnsi="Calibri"/>
          <w:sz w:val="22"/>
          <w:szCs w:val="22"/>
          <w:i w:val="1"/>
          <w:iCs w:val="1"/>
          <w:color w:val="auto"/>
        </w:rPr>
        <w:t>Adv Wound Care (New Rochelle)</w:t>
      </w:r>
      <w:r>
        <w:rPr>
          <w:rFonts w:ascii="Calibri" w:cs="Calibri" w:eastAsia="Calibri" w:hAnsi="Calibri"/>
          <w:sz w:val="22"/>
          <w:szCs w:val="22"/>
          <w:color w:val="auto"/>
        </w:rPr>
        <w:t xml:space="preserve"> 2021;</w:t>
      </w:r>
    </w:p>
    <w:p>
      <w:pPr>
        <w:spacing w:after="0" w:line="1" w:lineRule="exact"/>
        <w:rPr>
          <w:sz w:val="20"/>
          <w:szCs w:val="20"/>
          <w:color w:val="auto"/>
        </w:rPr>
      </w:pPr>
    </w:p>
    <w:p>
      <w:pPr>
        <w:ind w:left="100"/>
        <w:spacing w:after="0"/>
        <w:tabs>
          <w:tab w:leader="none" w:pos="3680" w:val="left"/>
        </w:tabs>
        <w:rPr>
          <w:sz w:val="20"/>
          <w:szCs w:val="20"/>
          <w:color w:val="auto"/>
        </w:rPr>
      </w:pPr>
      <w:r>
        <w:rPr>
          <w:rFonts w:ascii="Calibri" w:cs="Calibri" w:eastAsia="Calibri" w:hAnsi="Calibri"/>
          <w:sz w:val="22"/>
          <w:szCs w:val="22"/>
          <w:color w:val="auto"/>
        </w:rPr>
        <w:t>PMID: 33554730</w:t>
      </w:r>
      <w:r>
        <w:rPr>
          <w:sz w:val="20"/>
          <w:szCs w:val="20"/>
          <w:color w:val="auto"/>
        </w:rPr>
        <w:tab/>
      </w:r>
      <w:r>
        <w:rPr>
          <w:rFonts w:ascii="Calibri" w:cs="Calibri" w:eastAsia="Calibri" w:hAnsi="Calibri"/>
          <w:sz w:val="22"/>
          <w:szCs w:val="22"/>
          <w:color w:val="auto"/>
        </w:rPr>
        <w:t>Epub. Feb. 2021</w:t>
      </w:r>
    </w:p>
    <w:p>
      <w:pPr>
        <w:spacing w:after="0" w:line="266" w:lineRule="exact"/>
        <w:rPr>
          <w:sz w:val="20"/>
          <w:szCs w:val="20"/>
          <w:color w:val="auto"/>
        </w:rPr>
      </w:pPr>
    </w:p>
    <w:p>
      <w:pPr>
        <w:ind w:left="100" w:right="420"/>
        <w:spacing w:after="0" w:line="241" w:lineRule="auto"/>
        <w:rPr>
          <w:sz w:val="20"/>
          <w:szCs w:val="20"/>
          <w:color w:val="auto"/>
        </w:rPr>
      </w:pPr>
      <w:r>
        <w:rPr>
          <w:rFonts w:ascii="Calibri" w:cs="Calibri" w:eastAsia="Calibri" w:hAnsi="Calibri"/>
          <w:sz w:val="22"/>
          <w:szCs w:val="22"/>
          <w:color w:val="auto"/>
        </w:rPr>
        <w:t xml:space="preserve">Yao Y, Fu C, </w:t>
      </w:r>
      <w:r>
        <w:rPr>
          <w:rFonts w:ascii="Calibri" w:cs="Calibri" w:eastAsia="Calibri" w:hAnsi="Calibri"/>
          <w:sz w:val="22"/>
          <w:szCs w:val="22"/>
          <w:b w:val="1"/>
          <w:bCs w:val="1"/>
          <w:color w:val="auto"/>
        </w:rPr>
        <w:t>Zhou L, Mi QS, and Jiang A</w:t>
      </w:r>
      <w:r>
        <w:rPr>
          <w:rFonts w:ascii="Calibri" w:cs="Calibri" w:eastAsia="Calibri" w:hAnsi="Calibri"/>
          <w:sz w:val="22"/>
          <w:szCs w:val="22"/>
          <w:color w:val="auto"/>
        </w:rPr>
        <w:t xml:space="preserve"> . DC-Derived Exosomes for Cancer Immunotherapy. Cancers (Basel) 2021; 13(15). PMID: 34359569.</w:t>
      </w:r>
    </w:p>
    <w:p>
      <w:pPr>
        <w:spacing w:after="0" w:line="1" w:lineRule="exact"/>
        <w:rPr>
          <w:sz w:val="20"/>
          <w:szCs w:val="20"/>
          <w:color w:val="auto"/>
        </w:rPr>
      </w:pPr>
    </w:p>
    <w:p>
      <w:pPr>
        <w:ind w:left="100"/>
        <w:spacing w:after="0"/>
        <w:tabs>
          <w:tab w:leader="none" w:pos="2960" w:val="left"/>
        </w:tabs>
        <w:rPr>
          <w:sz w:val="20"/>
          <w:szCs w:val="20"/>
          <w:color w:val="auto"/>
        </w:rPr>
      </w:pPr>
      <w:r>
        <w:rPr>
          <w:rFonts w:ascii="Calibri" w:cs="Calibri" w:eastAsia="Calibri" w:hAnsi="Calibri"/>
          <w:sz w:val="22"/>
          <w:szCs w:val="22"/>
          <w:color w:val="auto"/>
        </w:rPr>
        <w:t>PMID:</w:t>
      </w:r>
      <w:r>
        <w:rPr>
          <w:sz w:val="20"/>
          <w:szCs w:val="20"/>
          <w:color w:val="auto"/>
        </w:rPr>
        <w:tab/>
      </w:r>
      <w:r>
        <w:rPr>
          <w:rFonts w:ascii="Calibri" w:cs="Calibri" w:eastAsia="Calibri" w:hAnsi="Calibri"/>
          <w:sz w:val="22"/>
          <w:szCs w:val="22"/>
          <w:color w:val="auto"/>
        </w:rPr>
        <w:t>Pub:</w:t>
      </w:r>
    </w:p>
    <w:p>
      <w:pPr>
        <w:spacing w:after="0" w:line="200" w:lineRule="exact"/>
        <w:rPr>
          <w:sz w:val="20"/>
          <w:szCs w:val="20"/>
          <w:color w:val="auto"/>
        </w:rPr>
      </w:pPr>
    </w:p>
    <w:p>
      <w:pPr>
        <w:spacing w:after="0" w:line="333"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color w:val="auto"/>
        </w:rPr>
        <w:t>SUBMITTED FOR PUBLICATION</w:t>
      </w:r>
    </w:p>
    <w:p>
      <w:pPr>
        <w:jc w:val="both"/>
        <w:ind w:left="100" w:right="1000"/>
        <w:spacing w:after="0"/>
        <w:rPr>
          <w:sz w:val="20"/>
          <w:szCs w:val="20"/>
          <w:color w:val="auto"/>
        </w:rPr>
      </w:pPr>
      <w:r>
        <w:rPr>
          <w:rFonts w:ascii="Calibri" w:cs="Calibri" w:eastAsia="Calibri" w:hAnsi="Calibri"/>
          <w:sz w:val="22"/>
          <w:szCs w:val="22"/>
          <w:color w:val="auto"/>
        </w:rPr>
        <w:t xml:space="preserve">Eleryan M, </w:t>
      </w:r>
      <w:r>
        <w:rPr>
          <w:rFonts w:ascii="Calibri" w:cs="Calibri" w:eastAsia="Calibri" w:hAnsi="Calibri"/>
          <w:sz w:val="22"/>
          <w:szCs w:val="22"/>
          <w:b w:val="1"/>
          <w:bCs w:val="1"/>
          <w:color w:val="auto"/>
        </w:rPr>
        <w:t>Awosika O,</w:t>
      </w:r>
      <w:r>
        <w:rPr>
          <w:rFonts w:ascii="Calibri" w:cs="Calibri" w:eastAsia="Calibri" w:hAnsi="Calibri"/>
          <w:sz w:val="22"/>
          <w:szCs w:val="22"/>
          <w:color w:val="auto"/>
        </w:rPr>
        <w:t xml:space="preserve"> Manalo I, Yeung H, Kim J. Acknowledging and Addressing the Lack of Underrepresented Minorities in the Mohs Micrographic Surgery and Dermatologic Oncology Workforce: A Call to Action. </w:t>
      </w:r>
      <w:r>
        <w:rPr>
          <w:rFonts w:ascii="Calibri" w:cs="Calibri" w:eastAsia="Calibri" w:hAnsi="Calibri"/>
          <w:sz w:val="22"/>
          <w:szCs w:val="22"/>
          <w:i w:val="1"/>
          <w:iCs w:val="1"/>
          <w:color w:val="auto"/>
        </w:rPr>
        <w:t>JAMA Derm.</w:t>
      </w:r>
      <w:r>
        <w:rPr>
          <w:rFonts w:ascii="Calibri" w:cs="Calibri" w:eastAsia="Calibri" w:hAnsi="Calibri"/>
          <w:sz w:val="22"/>
          <w:szCs w:val="22"/>
          <w:color w:val="auto"/>
        </w:rPr>
        <w:t xml:space="preserve"> Submitted: May 2021.</w:t>
      </w:r>
    </w:p>
    <w:p>
      <w:pPr>
        <w:spacing w:after="0" w:line="1" w:lineRule="exact"/>
        <w:rPr>
          <w:sz w:val="20"/>
          <w:szCs w:val="20"/>
          <w:color w:val="auto"/>
        </w:rPr>
      </w:pPr>
    </w:p>
    <w:p>
      <w:pPr>
        <w:ind w:left="100" w:right="1100"/>
        <w:spacing w:after="0" w:line="266" w:lineRule="auto"/>
        <w:rPr>
          <w:sz w:val="20"/>
          <w:szCs w:val="20"/>
          <w:color w:val="auto"/>
        </w:rPr>
      </w:pPr>
      <w:r>
        <w:rPr>
          <w:rFonts w:ascii="Calibri" w:cs="Calibri" w:eastAsia="Calibri" w:hAnsi="Calibri"/>
          <w:sz w:val="22"/>
          <w:szCs w:val="22"/>
          <w:b w:val="1"/>
          <w:bCs w:val="1"/>
          <w:color w:val="auto"/>
        </w:rPr>
        <w:t>Torres AE, Awosika O,</w:t>
      </w:r>
      <w:r>
        <w:rPr>
          <w:rFonts w:ascii="Calibri" w:cs="Calibri" w:eastAsia="Calibri" w:hAnsi="Calibri"/>
          <w:sz w:val="22"/>
          <w:szCs w:val="22"/>
          <w:color w:val="auto"/>
        </w:rPr>
        <w:t xml:space="preserve"> Taylor S,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 Practical Guide to Tinted Sunscreens.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Submitted: May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149860</wp:posOffset>
                </wp:positionV>
                <wp:extent cx="594296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8pt" to="467.75pt,11.8pt" o:allowincell="f" strokecolor="#000000" strokeweight="0.4809pt"/>
            </w:pict>
          </mc:Fallback>
        </mc:AlternateContent>
      </w:r>
    </w:p>
    <w:p>
      <w:pPr>
        <w:sectPr>
          <w:pgSz w:w="12240" w:h="15840" w:orient="portrait"/>
          <w:cols w:equalWidth="0" w:num="1">
            <w:col w:w="9360"/>
          </w:cols>
          <w:pgMar w:left="1440" w:top="1440" w:right="1440" w:bottom="1440" w:gutter="0" w:footer="0" w:header="0"/>
        </w:sectPr>
      </w:pPr>
    </w:p>
    <w:bookmarkStart w:id="38" w:name="page39"/>
    <w:bookmarkEnd w:id="38"/>
    <w:p>
      <w:pPr>
        <w:ind w:left="120"/>
        <w:spacing w:after="0"/>
        <w:rPr>
          <w:sz w:val="20"/>
          <w:szCs w:val="20"/>
          <w:color w:val="auto"/>
        </w:rPr>
      </w:pPr>
      <w:r>
        <w:rPr>
          <w:rFonts w:ascii="Calibri" w:cs="Calibri" w:eastAsia="Calibri" w:hAnsi="Calibri"/>
          <w:sz w:val="22"/>
          <w:szCs w:val="22"/>
          <w:b w:val="1"/>
          <w:bCs w:val="1"/>
          <w:color w:val="auto"/>
        </w:rPr>
        <w:t>2020 Dermatology Publications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-157480</wp:posOffset>
                </wp:positionV>
                <wp:extent cx="5930900" cy="28638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0900" cy="286385"/>
                        </a:xfrm>
                        <a:prstGeom prst="rect">
                          <a:avLst/>
                        </a:prstGeom>
                        <a:solidFill>
                          <a:srgbClr val="D9D9D9"/>
                        </a:solidFill>
                      </wps:spPr>
                      <wps:bodyPr/>
                    </wps:wsp>
                  </a:graphicData>
                </a:graphic>
              </wp:anchor>
            </w:drawing>
          </mc:Choice>
          <mc:Fallback>
            <w:pict>
              <v:rect id="Shape 67" o:spid="_x0000_s1092" style="position:absolute;margin-left:0.5pt;margin-top:-12.3999pt;width:467pt;height:22.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-160655</wp:posOffset>
                </wp:positionV>
                <wp:extent cx="594360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6499pt" to="468pt,-12.6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131445</wp:posOffset>
                </wp:positionV>
                <wp:extent cx="594360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35pt" to="468pt,10.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-163830</wp:posOffset>
                </wp:positionV>
                <wp:extent cx="0" cy="787717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771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8999pt" to="0.2pt,607.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-163830</wp:posOffset>
                </wp:positionV>
                <wp:extent cx="0" cy="787717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771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2.8999pt" to="467.75pt,607.35pt" o:allowincell="f" strokecolor="#000000" strokeweight="0.4799pt"/>
            </w:pict>
          </mc:Fallback>
        </mc:AlternateContent>
      </w:r>
    </w:p>
    <w:p>
      <w:pPr>
        <w:spacing w:after="0" w:line="172" w:lineRule="exact"/>
        <w:rPr>
          <w:sz w:val="20"/>
          <w:szCs w:val="20"/>
          <w:color w:val="auto"/>
        </w:rPr>
      </w:pPr>
    </w:p>
    <w:p>
      <w:pPr>
        <w:ind w:left="120" w:right="660"/>
        <w:spacing w:after="0" w:line="284" w:lineRule="auto"/>
        <w:rPr>
          <w:sz w:val="20"/>
          <w:szCs w:val="20"/>
          <w:color w:val="auto"/>
        </w:rPr>
      </w:pPr>
      <w:r>
        <w:rPr>
          <w:rFonts w:ascii="Calibri" w:cs="Calibri" w:eastAsia="Calibri" w:hAnsi="Calibri"/>
          <w:sz w:val="22"/>
          <w:szCs w:val="22"/>
          <w:color w:val="auto"/>
        </w:rPr>
        <w:t xml:space="preserve">Powell A, Nelson KN, </w:t>
      </w:r>
      <w:r>
        <w:rPr>
          <w:rFonts w:ascii="Calibri" w:cs="Calibri" w:eastAsia="Calibri" w:hAnsi="Calibri"/>
          <w:sz w:val="22"/>
          <w:szCs w:val="22"/>
          <w:b w:val="1"/>
          <w:bCs w:val="1"/>
          <w:color w:val="auto"/>
        </w:rPr>
        <w:t>Awosika O</w:t>
      </w:r>
      <w:r>
        <w:rPr>
          <w:rFonts w:ascii="Calibri" w:cs="Calibri" w:eastAsia="Calibri" w:hAnsi="Calibri"/>
          <w:sz w:val="22"/>
          <w:szCs w:val="22"/>
          <w:color w:val="auto"/>
        </w:rPr>
        <w:t xml:space="preserve">, Rengifo-Pardo M, and Ehrlich A. Burning Mouth Syndrome and Contact Dermatitis. </w:t>
      </w:r>
      <w:r>
        <w:rPr>
          <w:rFonts w:ascii="Calibri" w:cs="Calibri" w:eastAsia="Calibri" w:hAnsi="Calibri"/>
          <w:sz w:val="22"/>
          <w:szCs w:val="22"/>
          <w:i w:val="1"/>
          <w:iCs w:val="1"/>
          <w:color w:val="auto"/>
        </w:rPr>
        <w:t>Dermatitis</w:t>
      </w:r>
      <w:r>
        <w:rPr>
          <w:rFonts w:ascii="Calibri" w:cs="Calibri" w:eastAsia="Calibri" w:hAnsi="Calibri"/>
          <w:sz w:val="22"/>
          <w:szCs w:val="22"/>
          <w:color w:val="auto"/>
        </w:rPr>
        <w:t xml:space="preserve"> 2020;</w:t>
      </w:r>
    </w:p>
    <w:p>
      <w:pPr>
        <w:spacing w:after="0" w:line="106"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32091459</w:t>
      </w:r>
      <w:r>
        <w:rPr>
          <w:sz w:val="20"/>
          <w:szCs w:val="20"/>
          <w:color w:val="auto"/>
        </w:rPr>
        <w:tab/>
      </w:r>
      <w:r>
        <w:rPr>
          <w:rFonts w:ascii="Calibri" w:cs="Calibri" w:eastAsia="Calibri" w:hAnsi="Calibri"/>
          <w:sz w:val="21"/>
          <w:szCs w:val="21"/>
          <w:color w:val="auto"/>
        </w:rPr>
        <w:t>Epub: Feb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Calibri" w:cs="Calibri" w:eastAsia="Calibri" w:hAnsi="Calibri"/>
          <w:sz w:val="22"/>
          <w:szCs w:val="22"/>
          <w:b w:val="1"/>
          <w:bCs w:val="1"/>
          <w:color w:val="auto"/>
        </w:rPr>
        <w:t>Awosika O</w:t>
      </w:r>
      <w:r>
        <w:rPr>
          <w:rFonts w:ascii="Calibri" w:cs="Calibri" w:eastAsia="Calibri" w:hAnsi="Calibri"/>
          <w:sz w:val="22"/>
          <w:szCs w:val="22"/>
          <w:color w:val="auto"/>
        </w:rPr>
        <w:t>. Regarding Subcutaneous Spanginosis of the Breast. J Clin Aesth Derm.</w:t>
      </w:r>
    </w:p>
    <w:p>
      <w:pPr>
        <w:spacing w:after="0" w:line="18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31320970</w:t>
      </w:r>
      <w:r>
        <w:rPr>
          <w:sz w:val="20"/>
          <w:szCs w:val="20"/>
          <w:color w:val="auto"/>
        </w:rPr>
        <w:tab/>
      </w:r>
      <w:r>
        <w:rPr>
          <w:rFonts w:ascii="Calibri" w:cs="Calibri" w:eastAsia="Calibri" w:hAnsi="Calibri"/>
          <w:sz w:val="21"/>
          <w:szCs w:val="21"/>
          <w:color w:val="auto"/>
        </w:rPr>
        <w:t>Pub: July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40"/>
        <w:spacing w:after="0" w:line="285" w:lineRule="auto"/>
        <w:rPr>
          <w:sz w:val="20"/>
          <w:szCs w:val="20"/>
          <w:color w:val="auto"/>
        </w:rPr>
      </w:pPr>
      <w:r>
        <w:rPr>
          <w:rFonts w:ascii="Calibri" w:cs="Calibri" w:eastAsia="Calibri" w:hAnsi="Calibri"/>
          <w:sz w:val="22"/>
          <w:szCs w:val="22"/>
          <w:color w:val="auto"/>
        </w:rPr>
        <w:t xml:space="preserve">Fatima S, </w:t>
      </w:r>
      <w:r>
        <w:rPr>
          <w:rFonts w:ascii="Calibri" w:cs="Calibri" w:eastAsia="Calibri" w:hAnsi="Calibri"/>
          <w:sz w:val="22"/>
          <w:szCs w:val="22"/>
          <w:b w:val="1"/>
          <w:bCs w:val="1"/>
          <w:color w:val="auto"/>
        </w:rPr>
        <w:t>Braunberger T</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Mohammad T</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The role of sunscreen in melasma and postinflammatory hyperpigmentation. </w:t>
      </w:r>
      <w:r>
        <w:rPr>
          <w:rFonts w:ascii="Calibri" w:cs="Calibri" w:eastAsia="Calibri" w:hAnsi="Calibri"/>
          <w:sz w:val="22"/>
          <w:szCs w:val="22"/>
          <w:i w:val="1"/>
          <w:iCs w:val="1"/>
          <w:color w:val="auto"/>
        </w:rPr>
        <w:t>Indian Journal of Dermatology</w:t>
      </w:r>
      <w:r>
        <w:rPr>
          <w:rFonts w:ascii="Calibri" w:cs="Calibri" w:eastAsia="Calibri" w:hAnsi="Calibri"/>
          <w:sz w:val="22"/>
          <w:szCs w:val="22"/>
          <w:color w:val="auto"/>
        </w:rPr>
        <w:t xml:space="preserve"> 2020; 65(1):5-10.</w:t>
      </w:r>
    </w:p>
    <w:p>
      <w:pPr>
        <w:spacing w:after="0" w:line="104"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32029932</w:t>
      </w:r>
      <w:r>
        <w:rPr>
          <w:sz w:val="20"/>
          <w:szCs w:val="20"/>
          <w:color w:val="auto"/>
        </w:rPr>
        <w:tab/>
      </w:r>
      <w:r>
        <w:rPr>
          <w:rFonts w:ascii="Calibri" w:cs="Calibri" w:eastAsia="Calibri" w:hAnsi="Calibri"/>
          <w:sz w:val="21"/>
          <w:szCs w:val="21"/>
          <w:color w:val="auto"/>
        </w:rPr>
        <w:t>Pub: Jan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720"/>
        <w:spacing w:after="0" w:line="285" w:lineRule="auto"/>
        <w:rPr>
          <w:sz w:val="20"/>
          <w:szCs w:val="20"/>
          <w:color w:val="auto"/>
        </w:rPr>
      </w:pP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Braunberger T</w:t>
      </w:r>
      <w:r>
        <w:rPr>
          <w:rFonts w:ascii="Calibri" w:cs="Calibri" w:eastAsia="Calibri" w:hAnsi="Calibri"/>
          <w:sz w:val="22"/>
          <w:szCs w:val="22"/>
          <w:color w:val="auto"/>
        </w:rPr>
        <w:t>, Nahhas A, Lim H, et al. Long-wavelength Ultraviolet A1 and Visible Light Photoprotection: A Multimodality Assessment of Dose and Response.</w:t>
      </w:r>
    </w:p>
    <w:p>
      <w:pPr>
        <w:spacing w:after="0" w:line="107"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Photochem Photobiology 96(1):208-214.</w:t>
      </w:r>
    </w:p>
    <w:p>
      <w:pPr>
        <w:spacing w:after="0" w:line="180" w:lineRule="exact"/>
        <w:rPr>
          <w:sz w:val="20"/>
          <w:szCs w:val="20"/>
          <w:color w:val="auto"/>
        </w:rPr>
      </w:pPr>
    </w:p>
    <w:p>
      <w:pPr>
        <w:ind w:left="120"/>
        <w:spacing w:after="0"/>
        <w:tabs>
          <w:tab w:leader="none" w:pos="3700" w:val="left"/>
          <w:tab w:leader="none" w:pos="5860" w:val="left"/>
        </w:tabs>
        <w:rPr>
          <w:sz w:val="20"/>
          <w:szCs w:val="20"/>
          <w:color w:val="auto"/>
        </w:rPr>
      </w:pPr>
      <w:r>
        <w:rPr>
          <w:rFonts w:ascii="Calibri" w:cs="Calibri" w:eastAsia="Calibri" w:hAnsi="Calibri"/>
          <w:sz w:val="22"/>
          <w:szCs w:val="22"/>
          <w:color w:val="auto"/>
        </w:rPr>
        <w:t>PMID:31464341</w:t>
      </w:r>
      <w:r>
        <w:rPr>
          <w:sz w:val="20"/>
          <w:szCs w:val="20"/>
          <w:color w:val="auto"/>
        </w:rPr>
        <w:tab/>
      </w:r>
      <w:r>
        <w:rPr>
          <w:rFonts w:ascii="Calibri" w:cs="Calibri" w:eastAsia="Calibri" w:hAnsi="Calibri"/>
          <w:sz w:val="22"/>
          <w:szCs w:val="22"/>
          <w:color w:val="auto"/>
        </w:rPr>
        <w:t>Pub: Jan 2020</w:t>
      </w:r>
      <w:r>
        <w:rPr>
          <w:sz w:val="20"/>
          <w:szCs w:val="20"/>
          <w:color w:val="auto"/>
        </w:rPr>
        <w:tab/>
      </w:r>
      <w:r>
        <w:rPr>
          <w:rFonts w:ascii="Calibri" w:cs="Calibri" w:eastAsia="Calibri" w:hAnsi="Calibri"/>
          <w:sz w:val="21"/>
          <w:szCs w:val="21"/>
          <w:color w:val="auto"/>
        </w:rPr>
        <w:t>EPub: Sept.2019</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320"/>
        <w:spacing w:after="0" w:line="272" w:lineRule="auto"/>
        <w:rPr>
          <w:sz w:val="20"/>
          <w:szCs w:val="20"/>
          <w:color w:val="auto"/>
        </w:rPr>
      </w:pP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 Kastner S, Thomas M, Nahhas AF, </w:t>
      </w:r>
      <w:r>
        <w:rPr>
          <w:rFonts w:ascii="Calibri" w:cs="Calibri" w:eastAsia="Calibri" w:hAnsi="Calibri"/>
          <w:sz w:val="22"/>
          <w:szCs w:val="22"/>
          <w:b w:val="1"/>
          <w:bCs w:val="1"/>
          <w:color w:val="auto"/>
        </w:rPr>
        <w:t>Braunberger TL</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Mohammad TF</w:t>
      </w:r>
      <w:r>
        <w:rPr>
          <w:rFonts w:ascii="Calibri" w:cs="Calibri" w:eastAsia="Calibri" w:hAnsi="Calibri"/>
          <w:sz w:val="22"/>
          <w:szCs w:val="22"/>
          <w:color w:val="auto"/>
        </w:rPr>
        <w:t xml:space="preserve">, Nicholson CL, Canfield D, Kollias N,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and Patwardhan SV. Quantitative measurement of skin surface oiliness and shine using differential polarized images. </w:t>
      </w:r>
      <w:r>
        <w:rPr>
          <w:rFonts w:ascii="Calibri" w:cs="Calibri" w:eastAsia="Calibri" w:hAnsi="Calibri"/>
          <w:sz w:val="22"/>
          <w:szCs w:val="22"/>
          <w:i w:val="1"/>
          <w:iCs w:val="1"/>
          <w:color w:val="auto"/>
        </w:rPr>
        <w:t>Arch Dermatol Res</w:t>
      </w:r>
      <w:r>
        <w:rPr>
          <w:rFonts w:ascii="Calibri" w:cs="Calibri" w:eastAsia="Calibri" w:hAnsi="Calibri"/>
          <w:sz w:val="22"/>
          <w:szCs w:val="22"/>
          <w:color w:val="auto"/>
        </w:rPr>
        <w:t xml:space="preserve"> 2020.</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32270323</w:t>
      </w:r>
      <w:r>
        <w:rPr>
          <w:sz w:val="20"/>
          <w:szCs w:val="20"/>
          <w:color w:val="auto"/>
        </w:rPr>
        <w:tab/>
      </w:r>
      <w:r>
        <w:rPr>
          <w:rFonts w:ascii="Calibri" w:cs="Calibri" w:eastAsia="Calibri" w:hAnsi="Calibri"/>
          <w:sz w:val="21"/>
          <w:szCs w:val="21"/>
          <w:color w:val="auto"/>
        </w:rPr>
        <w:t>Pub: Apr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00"/>
        <w:spacing w:after="0" w:line="271" w:lineRule="auto"/>
        <w:rPr>
          <w:sz w:val="20"/>
          <w:szCs w:val="20"/>
          <w:color w:val="auto"/>
        </w:rPr>
      </w:pPr>
      <w:r>
        <w:rPr>
          <w:rFonts w:ascii="Calibri" w:cs="Calibri" w:eastAsia="Calibri" w:hAnsi="Calibri"/>
          <w:sz w:val="22"/>
          <w:szCs w:val="22"/>
          <w:b w:val="1"/>
          <w:bCs w:val="1"/>
          <w:color w:val="auto"/>
        </w:rPr>
        <w:t>Braunberger TL</w:t>
      </w:r>
      <w:r>
        <w:rPr>
          <w:rFonts w:ascii="Calibri" w:cs="Calibri" w:eastAsia="Calibri" w:hAnsi="Calibri"/>
          <w:sz w:val="22"/>
          <w:szCs w:val="22"/>
          <w:color w:val="auto"/>
        </w:rPr>
        <w:t xml:space="preserve">, Adelman M, </w:t>
      </w:r>
      <w:r>
        <w:rPr>
          <w:rFonts w:ascii="Calibri" w:cs="Calibri" w:eastAsia="Calibri" w:hAnsi="Calibri"/>
          <w:sz w:val="22"/>
          <w:szCs w:val="22"/>
          <w:b w:val="1"/>
          <w:bCs w:val="1"/>
          <w:color w:val="auto"/>
        </w:rPr>
        <w:t>Shwayder TA</w:t>
      </w:r>
      <w:r>
        <w:rPr>
          <w:rFonts w:ascii="Calibri" w:cs="Calibri" w:eastAsia="Calibri" w:hAnsi="Calibri"/>
          <w:sz w:val="22"/>
          <w:szCs w:val="22"/>
          <w:color w:val="auto"/>
        </w:rPr>
        <w:t>, Clarke LE, and Friedman BJ. Proliferative nodule resembling angiomatoid Spitz tumor with degenerative atypia arising within a giant congenital nevus. J Cutan Pathol 2020.</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32776331</w:t>
      </w:r>
      <w:r>
        <w:rPr>
          <w:sz w:val="20"/>
          <w:szCs w:val="20"/>
          <w:color w:val="auto"/>
        </w:rPr>
        <w:tab/>
      </w:r>
      <w:r>
        <w:rPr>
          <w:rFonts w:ascii="Calibri" w:cs="Calibri" w:eastAsia="Calibri" w:hAnsi="Calibri"/>
          <w:sz w:val="22"/>
          <w:szCs w:val="22"/>
          <w:color w:val="auto"/>
        </w:rPr>
        <w:t>Pub: Dec. 2020 Epub: Sept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414655</wp:posOffset>
                </wp:positionV>
                <wp:extent cx="594360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65pt" to="468pt,32.65pt" o:allowincell="f" strokecolor="#000000" strokeweight="0.4799pt"/>
            </w:pict>
          </mc:Fallback>
        </mc:AlternateContent>
      </w:r>
    </w:p>
    <w:p>
      <w:pPr>
        <w:sectPr>
          <w:pgSz w:w="12240" w:h="15840" w:orient="portrait"/>
          <w:cols w:equalWidth="0" w:num="1">
            <w:col w:w="9360"/>
          </w:cols>
          <w:pgMar w:left="1440" w:top="1429" w:right="1440" w:bottom="1440" w:gutter="0" w:footer="0" w:header="0"/>
        </w:sectPr>
      </w:pPr>
    </w:p>
    <w:bookmarkStart w:id="39" w:name="page40"/>
    <w:bookmarkEnd w:id="39"/>
    <w:p>
      <w:pPr>
        <w:ind w:left="120" w:right="540"/>
        <w:spacing w:after="0" w:line="284" w:lineRule="auto"/>
        <w:rPr>
          <w:sz w:val="20"/>
          <w:szCs w:val="20"/>
          <w:color w:val="auto"/>
        </w:rPr>
      </w:pPr>
      <w:r>
        <w:rPr>
          <w:rFonts w:ascii="Calibri" w:cs="Calibri" w:eastAsia="Calibri" w:hAnsi="Calibri"/>
          <w:sz w:val="22"/>
          <w:szCs w:val="22"/>
          <w:color w:val="auto"/>
        </w:rPr>
        <w:t xml:space="preserve">Vellaichamy G, </w:t>
      </w:r>
      <w:r>
        <w:rPr>
          <w:rFonts w:ascii="Calibri" w:cs="Calibri" w:eastAsia="Calibri" w:hAnsi="Calibri"/>
          <w:sz w:val="22"/>
          <w:szCs w:val="22"/>
          <w:b w:val="1"/>
          <w:bCs w:val="1"/>
          <w:color w:val="auto"/>
        </w:rPr>
        <w:t>Chadha A</w:t>
      </w:r>
      <w:r>
        <w:rPr>
          <w:rFonts w:ascii="Calibri" w:cs="Calibri" w:eastAsia="Calibri" w:hAnsi="Calibri"/>
          <w:sz w:val="22"/>
          <w:szCs w:val="22"/>
          <w:color w:val="auto"/>
        </w:rPr>
        <w:t xml:space="preserve"> ,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Polymorphic Light Eruption Sine Eruptione: A Variant of Polymorphous Light Eruption. </w:t>
      </w:r>
      <w:r>
        <w:rPr>
          <w:rFonts w:ascii="Calibri" w:cs="Calibri" w:eastAsia="Calibri" w:hAnsi="Calibri"/>
          <w:sz w:val="22"/>
          <w:szCs w:val="22"/>
          <w:i w:val="1"/>
          <w:iCs w:val="1"/>
          <w:color w:val="auto"/>
        </w:rPr>
        <w:t>Photodermatol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-393700</wp:posOffset>
                </wp:positionV>
                <wp:extent cx="594360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1pt" to="468pt,-3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-396875</wp:posOffset>
                </wp:positionV>
                <wp:extent cx="0" cy="8053705"/>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3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31.2499pt" to="0.2pt,60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7654290</wp:posOffset>
                </wp:positionV>
                <wp:extent cx="594360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02.7pt" to="468pt,602.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-396875</wp:posOffset>
                </wp:positionV>
                <wp:extent cx="0" cy="805370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3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31.2499pt" to="467.75pt,602.9pt" o:allowincell="f" strokecolor="#000000" strokeweight="0.4799pt"/>
            </w:pict>
          </mc:Fallback>
        </mc:AlternateContent>
      </w:r>
    </w:p>
    <w:p>
      <w:pPr>
        <w:spacing w:after="0" w:line="86"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Photoimmunol Photomed</w:t>
      </w:r>
      <w:r>
        <w:rPr>
          <w:rFonts w:ascii="Calibri" w:cs="Calibri" w:eastAsia="Calibri" w:hAnsi="Calibri"/>
          <w:sz w:val="22"/>
          <w:szCs w:val="22"/>
          <w:color w:val="auto"/>
        </w:rPr>
        <w:t xml:space="preserve"> 2020; Epub ahead of print.</w:t>
      </w:r>
    </w:p>
    <w:p>
      <w:pPr>
        <w:spacing w:after="0" w:line="18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32323883</w:t>
      </w:r>
      <w:r>
        <w:rPr>
          <w:sz w:val="20"/>
          <w:szCs w:val="20"/>
          <w:color w:val="auto"/>
        </w:rPr>
        <w:tab/>
      </w:r>
      <w:r>
        <w:rPr>
          <w:rFonts w:ascii="Calibri" w:cs="Calibri" w:eastAsia="Calibri" w:hAnsi="Calibri"/>
          <w:sz w:val="21"/>
          <w:szCs w:val="21"/>
          <w:color w:val="auto"/>
        </w:rPr>
        <w:t>Pub: April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60"/>
        <w:spacing w:after="0" w:line="283" w:lineRule="auto"/>
        <w:rPr>
          <w:sz w:val="20"/>
          <w:szCs w:val="20"/>
          <w:color w:val="auto"/>
        </w:rPr>
      </w:pPr>
      <w:r>
        <w:rPr>
          <w:rFonts w:ascii="Calibri" w:cs="Calibri" w:eastAsia="Calibri" w:hAnsi="Calibri"/>
          <w:sz w:val="22"/>
          <w:szCs w:val="22"/>
          <w:color w:val="auto"/>
        </w:rPr>
        <w:t xml:space="preserve">Fatima S, D'Sa H, </w:t>
      </w:r>
      <w:r>
        <w:rPr>
          <w:rFonts w:ascii="Calibri" w:cs="Calibri" w:eastAsia="Calibri" w:hAnsi="Calibri"/>
          <w:sz w:val="22"/>
          <w:szCs w:val="22"/>
          <w:b w:val="1"/>
          <w:bCs w:val="1"/>
          <w:color w:val="auto"/>
        </w:rPr>
        <w:t>Chaffins ML</w:t>
      </w:r>
      <w:r>
        <w:rPr>
          <w:rFonts w:ascii="Calibri" w:cs="Calibri" w:eastAsia="Calibri" w:hAnsi="Calibri"/>
          <w:sz w:val="22"/>
          <w:szCs w:val="22"/>
          <w:color w:val="auto"/>
        </w:rPr>
        <w:t xml:space="preserve">, Menon M, and </w:t>
      </w:r>
      <w:r>
        <w:rPr>
          <w:rFonts w:ascii="Calibri" w:cs="Calibri" w:eastAsia="Calibri" w:hAnsi="Calibri"/>
          <w:sz w:val="22"/>
          <w:szCs w:val="22"/>
          <w:b w:val="1"/>
          <w:bCs w:val="1"/>
          <w:color w:val="auto"/>
        </w:rPr>
        <w:t>Friedman BJ</w:t>
      </w:r>
      <w:r>
        <w:rPr>
          <w:rFonts w:ascii="Calibri" w:cs="Calibri" w:eastAsia="Calibri" w:hAnsi="Calibri"/>
          <w:sz w:val="22"/>
          <w:szCs w:val="22"/>
          <w:color w:val="auto"/>
        </w:rPr>
        <w:t xml:space="preserve">. An elderly male with a chronic rash on the right foot. </w:t>
      </w:r>
      <w:r>
        <w:rPr>
          <w:rFonts w:ascii="Calibri" w:cs="Calibri" w:eastAsia="Calibri" w:hAnsi="Calibri"/>
          <w:sz w:val="22"/>
          <w:szCs w:val="22"/>
          <w:i w:val="1"/>
          <w:iCs w:val="1"/>
          <w:color w:val="auto"/>
        </w:rPr>
        <w:t>Indian J Dermatol</w:t>
      </w:r>
      <w:r>
        <w:rPr>
          <w:rFonts w:ascii="Calibri" w:cs="Calibri" w:eastAsia="Calibri" w:hAnsi="Calibri"/>
          <w:sz w:val="22"/>
          <w:szCs w:val="22"/>
          <w:color w:val="auto"/>
        </w:rPr>
        <w:t xml:space="preserve"> 2020; 65(3):222-224.</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32565566</w:t>
      </w:r>
      <w:r>
        <w:rPr>
          <w:sz w:val="20"/>
          <w:szCs w:val="20"/>
          <w:color w:val="auto"/>
        </w:rPr>
        <w:tab/>
      </w:r>
      <w:r>
        <w:rPr>
          <w:rFonts w:ascii="Calibri" w:cs="Calibri" w:eastAsia="Calibri" w:hAnsi="Calibri"/>
          <w:sz w:val="21"/>
          <w:szCs w:val="21"/>
          <w:color w:val="auto"/>
        </w:rPr>
        <w:t>Pub: May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600"/>
        <w:spacing w:after="0" w:line="283" w:lineRule="auto"/>
        <w:rPr>
          <w:sz w:val="20"/>
          <w:szCs w:val="20"/>
          <w:color w:val="auto"/>
        </w:rPr>
      </w:pPr>
      <w:r>
        <w:rPr>
          <w:rFonts w:ascii="Calibri" w:cs="Calibri" w:eastAsia="Calibri" w:hAnsi="Calibri"/>
          <w:sz w:val="22"/>
          <w:szCs w:val="22"/>
          <w:color w:val="auto"/>
        </w:rPr>
        <w:t xml:space="preserve">Siegel DR, Schneider SL, </w:t>
      </w:r>
      <w:r>
        <w:rPr>
          <w:rFonts w:ascii="Calibri" w:cs="Calibri" w:eastAsia="Calibri" w:hAnsi="Calibri"/>
          <w:sz w:val="22"/>
          <w:szCs w:val="22"/>
          <w:b w:val="1"/>
          <w:bCs w:val="1"/>
          <w:color w:val="auto"/>
        </w:rPr>
        <w:t>Chaffins M, Rambhatla PV</w:t>
      </w:r>
      <w:r>
        <w:rPr>
          <w:rFonts w:ascii="Calibri" w:cs="Calibri" w:eastAsia="Calibri" w:hAnsi="Calibri"/>
          <w:sz w:val="22"/>
          <w:szCs w:val="22"/>
          <w:color w:val="auto"/>
        </w:rPr>
        <w:t xml:space="preserve">. A retrospective review of 93 cases of cellular dermatofibromas. </w:t>
      </w:r>
      <w:r>
        <w:rPr>
          <w:rFonts w:ascii="Calibri" w:cs="Calibri" w:eastAsia="Calibri" w:hAnsi="Calibri"/>
          <w:sz w:val="22"/>
          <w:szCs w:val="22"/>
          <w:i w:val="1"/>
          <w:iCs w:val="1"/>
          <w:color w:val="auto"/>
        </w:rPr>
        <w:t>Int J Dermatol</w:t>
      </w:r>
      <w:r>
        <w:rPr>
          <w:rFonts w:ascii="Calibri" w:cs="Calibri" w:eastAsia="Calibri" w:hAnsi="Calibri"/>
          <w:sz w:val="22"/>
          <w:szCs w:val="22"/>
          <w:color w:val="auto"/>
        </w:rPr>
        <w:t>. 2020;59(2):229-235. doi:10.1111/ijd.14472</w:t>
      </w:r>
    </w:p>
    <w:p>
      <w:pPr>
        <w:spacing w:after="0" w:line="109" w:lineRule="exact"/>
        <w:rPr>
          <w:sz w:val="20"/>
          <w:szCs w:val="20"/>
          <w:color w:val="auto"/>
        </w:rPr>
      </w:pPr>
    </w:p>
    <w:p>
      <w:pPr>
        <w:ind w:left="120"/>
        <w:spacing w:after="0"/>
        <w:tabs>
          <w:tab w:leader="none" w:pos="820" w:val="left"/>
          <w:tab w:leader="none" w:pos="3700" w:val="left"/>
        </w:tabs>
        <w:rPr>
          <w:sz w:val="20"/>
          <w:szCs w:val="20"/>
          <w:color w:val="auto"/>
        </w:rPr>
      </w:pPr>
      <w:r>
        <w:rPr>
          <w:rFonts w:ascii="Calibri" w:cs="Calibri" w:eastAsia="Calibri" w:hAnsi="Calibri"/>
          <w:sz w:val="22"/>
          <w:szCs w:val="22"/>
          <w:color w:val="auto"/>
        </w:rPr>
        <w:t>PMID:</w:t>
        <w:tab/>
        <w:t>31074502</w:t>
      </w:r>
      <w:r>
        <w:rPr>
          <w:sz w:val="20"/>
          <w:szCs w:val="20"/>
          <w:color w:val="auto"/>
        </w:rPr>
        <w:tab/>
      </w:r>
      <w:r>
        <w:rPr>
          <w:rFonts w:ascii="Calibri" w:cs="Calibri" w:eastAsia="Calibri" w:hAnsi="Calibri"/>
          <w:sz w:val="21"/>
          <w:szCs w:val="21"/>
          <w:color w:val="auto"/>
        </w:rPr>
        <w:t>Pub: May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420"/>
        <w:spacing w:after="0" w:line="283" w:lineRule="auto"/>
        <w:rPr>
          <w:sz w:val="20"/>
          <w:szCs w:val="20"/>
          <w:color w:val="auto"/>
        </w:rPr>
      </w:pPr>
      <w:r>
        <w:rPr>
          <w:rFonts w:ascii="Calibri" w:cs="Calibri" w:eastAsia="Calibri" w:hAnsi="Calibri"/>
          <w:sz w:val="22"/>
          <w:szCs w:val="22"/>
          <w:b w:val="1"/>
          <w:bCs w:val="1"/>
          <w:color w:val="auto"/>
        </w:rPr>
        <w:t>Chapman S</w:t>
      </w:r>
      <w:r>
        <w:rPr>
          <w:rFonts w:ascii="Calibri" w:cs="Calibri" w:eastAsia="Calibri" w:hAnsi="Calibri"/>
          <w:sz w:val="22"/>
          <w:szCs w:val="22"/>
          <w:color w:val="auto"/>
        </w:rPr>
        <w:t>, Adelman M, Sullivan A, Mancuso J, Lim HW. Apremilast-associated drug reaction with eosinophilia and systemic symptoms. JAAC Case Report. Mar 25;6(4):302-304</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PMID:32258304</w:t>
      </w:r>
      <w:r>
        <w:rPr>
          <w:sz w:val="20"/>
          <w:szCs w:val="20"/>
          <w:color w:val="auto"/>
        </w:rPr>
        <w:tab/>
      </w:r>
      <w:r>
        <w:rPr>
          <w:rFonts w:ascii="Calibri" w:cs="Calibri" w:eastAsia="Calibri" w:hAnsi="Calibri"/>
          <w:sz w:val="22"/>
          <w:szCs w:val="22"/>
          <w:color w:val="auto"/>
        </w:rPr>
        <w:t>Pub: Mar.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40"/>
        <w:spacing w:after="0" w:line="283" w:lineRule="auto"/>
        <w:rPr>
          <w:sz w:val="20"/>
          <w:szCs w:val="20"/>
          <w:color w:val="auto"/>
        </w:rPr>
      </w:pPr>
      <w:r>
        <w:rPr>
          <w:rFonts w:ascii="Calibri" w:cs="Calibri" w:eastAsia="Calibri" w:hAnsi="Calibri"/>
          <w:sz w:val="22"/>
          <w:szCs w:val="22"/>
          <w:color w:val="auto"/>
        </w:rPr>
        <w:t xml:space="preserve">Smith J, </w:t>
      </w:r>
      <w:r>
        <w:rPr>
          <w:rFonts w:ascii="Calibri" w:cs="Calibri" w:eastAsia="Calibri" w:hAnsi="Calibri"/>
          <w:sz w:val="22"/>
          <w:szCs w:val="22"/>
          <w:b w:val="1"/>
          <w:bCs w:val="1"/>
          <w:color w:val="auto"/>
        </w:rPr>
        <w:t>Ezekwe N</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Pourang A</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Multifocal Myositis and Elevated CPK associated with the use of Ustekinumab for Hidradenitis Suppurativa. </w:t>
      </w:r>
      <w:r>
        <w:rPr>
          <w:rFonts w:ascii="Calibri" w:cs="Calibri" w:eastAsia="Calibri" w:hAnsi="Calibri"/>
          <w:sz w:val="22"/>
          <w:szCs w:val="22"/>
          <w:i w:val="1"/>
          <w:iCs w:val="1"/>
          <w:color w:val="auto"/>
        </w:rPr>
        <w:t>Br J Dermatol</w:t>
      </w:r>
      <w:r>
        <w:rPr>
          <w:rFonts w:ascii="Calibri" w:cs="Calibri" w:eastAsia="Calibri" w:hAnsi="Calibri"/>
          <w:sz w:val="22"/>
          <w:szCs w:val="22"/>
          <w:color w:val="auto"/>
        </w:rPr>
        <w:t xml:space="preserve"> 2020.</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33370450</w:t>
      </w:r>
      <w:r>
        <w:rPr>
          <w:sz w:val="20"/>
          <w:szCs w:val="20"/>
          <w:color w:val="auto"/>
        </w:rPr>
        <w:tab/>
      </w:r>
      <w:r>
        <w:rPr>
          <w:rFonts w:ascii="Calibri" w:cs="Calibri" w:eastAsia="Calibri" w:hAnsi="Calibri"/>
          <w:sz w:val="21"/>
          <w:szCs w:val="21"/>
          <w:color w:val="auto"/>
        </w:rPr>
        <w:t>Pub: Dec.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520"/>
        <w:spacing w:after="0" w:line="272" w:lineRule="auto"/>
        <w:rPr>
          <w:sz w:val="20"/>
          <w:szCs w:val="20"/>
          <w:color w:val="auto"/>
        </w:rPr>
      </w:pPr>
      <w:r>
        <w:rPr>
          <w:rFonts w:ascii="Calibri" w:cs="Calibri" w:eastAsia="Calibri" w:hAnsi="Calibri"/>
          <w:sz w:val="22"/>
          <w:szCs w:val="22"/>
          <w:b w:val="1"/>
          <w:bCs w:val="1"/>
          <w:color w:val="auto"/>
        </w:rPr>
        <w:t>Friedman BJ, Hernandez S, Fidai C, Jiang A, Shwayder</w:t>
      </w:r>
      <w:r>
        <w:rPr>
          <w:rFonts w:ascii="Calibri" w:cs="Calibri" w:eastAsia="Calibri" w:hAnsi="Calibri"/>
          <w:sz w:val="22"/>
          <w:szCs w:val="22"/>
          <w:color w:val="auto"/>
        </w:rPr>
        <w:t>, et al. A pediatric case of pigmented epithelioid melanocytoma with chromosomal copy number alterations in 15q adn17q and a novel NTRK3-SCAPER gene fusion. J Cutan Pathology Jan; 47(1):70-75</w:t>
      </w:r>
    </w:p>
    <w:p>
      <w:pPr>
        <w:spacing w:after="0" w:line="119" w:lineRule="exact"/>
        <w:rPr>
          <w:sz w:val="20"/>
          <w:szCs w:val="20"/>
          <w:color w:val="auto"/>
        </w:rPr>
      </w:pPr>
    </w:p>
    <w:p>
      <w:pPr>
        <w:ind w:left="120"/>
        <w:spacing w:after="0"/>
        <w:tabs>
          <w:tab w:leader="none" w:pos="3700" w:val="left"/>
          <w:tab w:leader="none" w:pos="6580" w:val="left"/>
        </w:tabs>
        <w:rPr>
          <w:sz w:val="20"/>
          <w:szCs w:val="20"/>
          <w:color w:val="auto"/>
        </w:rPr>
      </w:pPr>
      <w:r>
        <w:rPr>
          <w:rFonts w:ascii="Calibri" w:cs="Calibri" w:eastAsia="Calibri" w:hAnsi="Calibri"/>
          <w:sz w:val="22"/>
          <w:szCs w:val="22"/>
          <w:color w:val="auto"/>
        </w:rPr>
        <w:t>PMID: 31437301</w:t>
      </w:r>
      <w:r>
        <w:rPr>
          <w:sz w:val="20"/>
          <w:szCs w:val="20"/>
          <w:color w:val="auto"/>
        </w:rPr>
        <w:tab/>
      </w:r>
      <w:r>
        <w:rPr>
          <w:rFonts w:ascii="Calibri" w:cs="Calibri" w:eastAsia="Calibri" w:hAnsi="Calibri"/>
          <w:sz w:val="22"/>
          <w:szCs w:val="22"/>
          <w:color w:val="auto"/>
        </w:rPr>
        <w:t>Pub. Jan. 2020</w:t>
      </w:r>
      <w:r>
        <w:rPr>
          <w:sz w:val="20"/>
          <w:szCs w:val="20"/>
          <w:color w:val="auto"/>
        </w:rPr>
        <w:tab/>
      </w:r>
      <w:r>
        <w:rPr>
          <w:rFonts w:ascii="Calibri" w:cs="Calibri" w:eastAsia="Calibri" w:hAnsi="Calibri"/>
          <w:sz w:val="21"/>
          <w:szCs w:val="21"/>
          <w:color w:val="auto"/>
        </w:rPr>
        <w:t>Epub. Sept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Umeh ON, Beekman R, Dʼsa H, and </w:t>
      </w:r>
      <w:r>
        <w:rPr>
          <w:rFonts w:ascii="Calibri" w:cs="Calibri" w:eastAsia="Calibri" w:hAnsi="Calibri"/>
          <w:sz w:val="22"/>
          <w:szCs w:val="22"/>
          <w:b w:val="1"/>
          <w:bCs w:val="1"/>
          <w:color w:val="auto"/>
        </w:rPr>
        <w:t>Friedman BJ</w:t>
      </w:r>
      <w:r>
        <w:rPr>
          <w:rFonts w:ascii="Calibri" w:cs="Calibri" w:eastAsia="Calibri" w:hAnsi="Calibri"/>
          <w:sz w:val="22"/>
          <w:szCs w:val="22"/>
          <w:color w:val="auto"/>
        </w:rPr>
        <w:t>. Elderly Man With Progressive Nail Atrophy:</w:t>
      </w:r>
    </w:p>
    <w:p>
      <w:pPr>
        <w:spacing w:after="0" w:line="2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Challenge. </w:t>
      </w:r>
      <w:r>
        <w:rPr>
          <w:rFonts w:ascii="Calibri" w:cs="Calibri" w:eastAsia="Calibri" w:hAnsi="Calibri"/>
          <w:sz w:val="22"/>
          <w:szCs w:val="22"/>
          <w:i w:val="1"/>
          <w:iCs w:val="1"/>
          <w:color w:val="auto"/>
        </w:rPr>
        <w:t>Am J Dermatopathol</w:t>
      </w:r>
      <w:r>
        <w:rPr>
          <w:rFonts w:ascii="Calibri" w:cs="Calibri" w:eastAsia="Calibri" w:hAnsi="Calibri"/>
          <w:sz w:val="22"/>
          <w:szCs w:val="22"/>
          <w:color w:val="auto"/>
        </w:rPr>
        <w:t xml:space="preserve"> 2020; Epub ahead of print.</w:t>
      </w:r>
    </w:p>
    <w:p>
      <w:pPr>
        <w:spacing w:after="0" w:line="18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32932300</w:t>
      </w:r>
      <w:r>
        <w:rPr>
          <w:sz w:val="20"/>
          <w:szCs w:val="20"/>
          <w:color w:val="auto"/>
        </w:rPr>
        <w:tab/>
      </w:r>
      <w:r>
        <w:rPr>
          <w:rFonts w:ascii="Calibri" w:cs="Calibri" w:eastAsia="Calibri" w:hAnsi="Calibri"/>
          <w:sz w:val="21"/>
          <w:szCs w:val="21"/>
          <w:color w:val="auto"/>
        </w:rPr>
        <w:t>Epub: Sept. 2020</w:t>
      </w:r>
    </w:p>
    <w:p>
      <w:pPr>
        <w:sectPr>
          <w:pgSz w:w="12240" w:h="15840" w:orient="portrait"/>
          <w:cols w:equalWidth="0" w:num="1">
            <w:col w:w="9360"/>
          </w:cols>
          <w:pgMar w:left="1440" w:top="1429" w:right="1440" w:bottom="1440" w:gutter="0" w:footer="0" w:header="0"/>
        </w:sectPr>
      </w:pPr>
    </w:p>
    <w:bookmarkStart w:id="40" w:name="page41"/>
    <w:bookmarkEnd w:id="40"/>
    <w:p>
      <w:pPr>
        <w:ind w:left="120" w:right="560"/>
        <w:spacing w:after="0" w:line="284" w:lineRule="auto"/>
        <w:rPr>
          <w:sz w:val="20"/>
          <w:szCs w:val="20"/>
          <w:color w:val="auto"/>
        </w:rPr>
      </w:pPr>
      <w:r>
        <w:rPr>
          <w:rFonts w:ascii="Calibri" w:cs="Calibri" w:eastAsia="Calibri" w:hAnsi="Calibri"/>
          <w:sz w:val="22"/>
          <w:szCs w:val="22"/>
          <w:b w:val="1"/>
          <w:bCs w:val="1"/>
          <w:color w:val="auto"/>
        </w:rPr>
        <w:t>Friedman BJ</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Robinson G</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Kohen L</w:t>
      </w:r>
      <w:r>
        <w:rPr>
          <w:rFonts w:ascii="Calibri" w:cs="Calibri" w:eastAsia="Calibri" w:hAnsi="Calibri"/>
          <w:sz w:val="22"/>
          <w:szCs w:val="22"/>
          <w:color w:val="auto"/>
        </w:rPr>
        <w:t xml:space="preserve">. Dermoscopic Features of Spitz Tumor With LMNA-NTRK1 Fusion. </w:t>
      </w:r>
      <w:r>
        <w:rPr>
          <w:rFonts w:ascii="Calibri" w:cs="Calibri" w:eastAsia="Calibri" w:hAnsi="Calibri"/>
          <w:sz w:val="22"/>
          <w:szCs w:val="22"/>
          <w:i w:val="1"/>
          <w:iCs w:val="1"/>
          <w:color w:val="auto"/>
        </w:rPr>
        <w:t>Dermatol Pract Concept</w:t>
      </w:r>
      <w:r>
        <w:rPr>
          <w:rFonts w:ascii="Calibri" w:cs="Calibri" w:eastAsia="Calibri" w:hAnsi="Calibri"/>
          <w:sz w:val="22"/>
          <w:szCs w:val="22"/>
          <w:color w:val="auto"/>
        </w:rPr>
        <w:t xml:space="preserve"> 2021; 11(1):e2020101.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-393700</wp:posOffset>
                </wp:positionV>
                <wp:extent cx="594360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1pt" to="468pt,-3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-396875</wp:posOffset>
                </wp:positionV>
                <wp:extent cx="0" cy="8136255"/>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362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31.2499pt" to="0.2pt,609.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7736205</wp:posOffset>
                </wp:positionV>
                <wp:extent cx="594360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09.15pt" to="468pt,609.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-396875</wp:posOffset>
                </wp:positionV>
                <wp:extent cx="0" cy="813625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36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31.2499pt" to="467.75pt,609.4pt" o:allowincell="f" strokecolor="#000000" strokeweight="0.4799pt"/>
            </w:pict>
          </mc:Fallback>
        </mc:AlternateContent>
      </w:r>
    </w:p>
    <w:p>
      <w:pPr>
        <w:spacing w:after="0" w:line="86"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33354405</w:t>
      </w:r>
      <w:r>
        <w:rPr>
          <w:sz w:val="20"/>
          <w:szCs w:val="20"/>
          <w:color w:val="auto"/>
        </w:rPr>
        <w:tab/>
      </w:r>
      <w:r>
        <w:rPr>
          <w:rFonts w:ascii="Calibri" w:cs="Calibri" w:eastAsia="Calibri" w:hAnsi="Calibri"/>
          <w:sz w:val="22"/>
          <w:szCs w:val="22"/>
          <w:color w:val="auto"/>
        </w:rPr>
        <w:t>Pub. Dec.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00"/>
        <w:spacing w:after="0" w:line="285" w:lineRule="auto"/>
        <w:rPr>
          <w:sz w:val="20"/>
          <w:szCs w:val="20"/>
          <w:color w:val="auto"/>
        </w:rPr>
      </w:pPr>
      <w:r>
        <w:rPr>
          <w:rFonts w:ascii="Calibri" w:cs="Calibri" w:eastAsia="Calibri" w:hAnsi="Calibri"/>
          <w:sz w:val="22"/>
          <w:szCs w:val="22"/>
          <w:color w:val="auto"/>
        </w:rPr>
        <w:t xml:space="preserve">Narla S,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Visible light in photodermatology. </w:t>
      </w:r>
      <w:r>
        <w:rPr>
          <w:rFonts w:ascii="Calibri" w:cs="Calibri" w:eastAsia="Calibri" w:hAnsi="Calibri"/>
          <w:sz w:val="22"/>
          <w:szCs w:val="22"/>
          <w:i w:val="1"/>
          <w:iCs w:val="1"/>
          <w:color w:val="auto"/>
        </w:rPr>
        <w:t>Photochem Photobiol Sci</w:t>
      </w:r>
      <w:r>
        <w:rPr>
          <w:rFonts w:ascii="Calibri" w:cs="Calibri" w:eastAsia="Calibri" w:hAnsi="Calibri"/>
          <w:sz w:val="22"/>
          <w:szCs w:val="22"/>
          <w:color w:val="auto"/>
        </w:rPr>
        <w:t xml:space="preserve"> 2020; 19(1):99-104.</w:t>
      </w:r>
    </w:p>
    <w:p>
      <w:pPr>
        <w:spacing w:after="0" w:line="104"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31922171</w:t>
      </w:r>
      <w:r>
        <w:rPr>
          <w:sz w:val="20"/>
          <w:szCs w:val="20"/>
          <w:color w:val="auto"/>
        </w:rPr>
        <w:tab/>
      </w:r>
      <w:r>
        <w:rPr>
          <w:rFonts w:ascii="Calibri" w:cs="Calibri" w:eastAsia="Calibri" w:hAnsi="Calibri"/>
          <w:sz w:val="22"/>
          <w:szCs w:val="22"/>
          <w:color w:val="auto"/>
        </w:rPr>
        <w:t>Pub: Jan.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120" w:right="240"/>
        <w:spacing w:after="0" w:line="271" w:lineRule="auto"/>
        <w:rPr>
          <w:sz w:val="20"/>
          <w:szCs w:val="20"/>
          <w:color w:val="auto"/>
        </w:rPr>
      </w:pP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Parks-Miller A</w:t>
      </w:r>
      <w:r>
        <w:rPr>
          <w:rFonts w:ascii="Calibri" w:cs="Calibri" w:eastAsia="Calibri" w:hAnsi="Calibri"/>
          <w:sz w:val="22"/>
          <w:szCs w:val="22"/>
          <w:color w:val="auto"/>
        </w:rPr>
        <w:t xml:space="preserve"> , Gelfand JM,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Ozog D</w:t>
      </w:r>
      <w:r>
        <w:rPr>
          <w:rFonts w:ascii="Calibri" w:cs="Calibri" w:eastAsia="Calibri" w:hAnsi="Calibri"/>
          <w:sz w:val="22"/>
          <w:szCs w:val="22"/>
          <w:color w:val="auto"/>
        </w:rPr>
        <w:t xml:space="preserve">. Ultraviolet germicidal irradiation: possible method for respirator disinfection to facilitate reuse during COVID-19 pandemic.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32246972</w:t>
      </w:r>
      <w:r>
        <w:rPr>
          <w:sz w:val="20"/>
          <w:szCs w:val="20"/>
          <w:color w:val="auto"/>
        </w:rPr>
        <w:tab/>
      </w:r>
      <w:r>
        <w:rPr>
          <w:rFonts w:ascii="Calibri" w:cs="Calibri" w:eastAsia="Calibri" w:hAnsi="Calibri"/>
          <w:sz w:val="22"/>
          <w:szCs w:val="22"/>
          <w:color w:val="auto"/>
        </w:rPr>
        <w:t>Epub: April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Cohen L, Brodsky MA, Zubair R, Kohli I,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et al. Cutaneous Interaction with Visible Light:</w:t>
      </w:r>
    </w:p>
    <w:p>
      <w:pPr>
        <w:spacing w:after="0" w:line="2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What Do We Know. J Am Acad Dermatol 2020.</w:t>
      </w:r>
    </w:p>
    <w:p>
      <w:pPr>
        <w:spacing w:after="0" w:line="18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32289393</w:t>
      </w:r>
      <w:r>
        <w:rPr>
          <w:sz w:val="20"/>
          <w:szCs w:val="20"/>
          <w:color w:val="auto"/>
        </w:rPr>
        <w:tab/>
      </w:r>
      <w:r>
        <w:rPr>
          <w:rFonts w:ascii="Calibri" w:cs="Calibri" w:eastAsia="Calibri" w:hAnsi="Calibri"/>
          <w:sz w:val="22"/>
          <w:szCs w:val="22"/>
          <w:color w:val="auto"/>
        </w:rPr>
        <w:t>Epub: April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00"/>
        <w:spacing w:after="0" w:line="285" w:lineRule="auto"/>
        <w:rPr>
          <w:sz w:val="20"/>
          <w:szCs w:val="20"/>
          <w:color w:val="auto"/>
        </w:rPr>
      </w:pPr>
      <w:r>
        <w:rPr>
          <w:rFonts w:ascii="Calibri" w:cs="Calibri" w:eastAsia="Calibri" w:hAnsi="Calibri"/>
          <w:sz w:val="22"/>
          <w:szCs w:val="22"/>
          <w:color w:val="auto"/>
        </w:rPr>
        <w:t xml:space="preserve">Worden A, Yoho D, Houin H, Moquin K,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et al. Factors affecting healing in the treatment of Hidradenitis Suppurativa. Ann Plast Surg 2020 Apr; 84(4):436-440</w:t>
      </w:r>
    </w:p>
    <w:p>
      <w:pPr>
        <w:spacing w:after="0" w:line="104"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31688123</w:t>
      </w:r>
      <w:r>
        <w:rPr>
          <w:sz w:val="20"/>
          <w:szCs w:val="20"/>
          <w:color w:val="auto"/>
        </w:rPr>
        <w:tab/>
      </w:r>
      <w:r>
        <w:rPr>
          <w:rFonts w:ascii="Calibri" w:cs="Calibri" w:eastAsia="Calibri" w:hAnsi="Calibri"/>
          <w:sz w:val="21"/>
          <w:szCs w:val="21"/>
          <w:color w:val="auto"/>
        </w:rPr>
        <w:t>Pub: Apr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660"/>
        <w:spacing w:after="0" w:line="272" w:lineRule="auto"/>
        <w:rPr>
          <w:sz w:val="20"/>
          <w:szCs w:val="20"/>
          <w:color w:val="auto"/>
        </w:rPr>
      </w:pPr>
      <w:r>
        <w:rPr>
          <w:rFonts w:ascii="Calibri" w:cs="Calibri" w:eastAsia="Calibri" w:hAnsi="Calibri"/>
          <w:sz w:val="22"/>
          <w:szCs w:val="22"/>
          <w:color w:val="auto"/>
        </w:rPr>
        <w:t xml:space="preserve">Orenstein LAV, Nguyen TV, Damiani G, Sayed C, Jemec GBE, and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Medical and Surgical Management of Hidradenitis Suppurativa: A Review of International Treatment Guidelines and Implementation in General Dermatology Practice. </w:t>
      </w:r>
      <w:r>
        <w:rPr>
          <w:rFonts w:ascii="Calibri" w:cs="Calibri" w:eastAsia="Calibri" w:hAnsi="Calibri"/>
          <w:sz w:val="22"/>
          <w:szCs w:val="22"/>
          <w:i w:val="1"/>
          <w:iCs w:val="1"/>
          <w:color w:val="auto"/>
        </w:rPr>
        <w:t>Dermatology</w:t>
      </w:r>
      <w:r>
        <w:rPr>
          <w:rFonts w:ascii="Calibri" w:cs="Calibri" w:eastAsia="Calibri" w:hAnsi="Calibri"/>
          <w:sz w:val="22"/>
          <w:szCs w:val="22"/>
          <w:color w:val="auto"/>
        </w:rPr>
        <w:t xml:space="preserve"> 2020;</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32408306</w:t>
      </w:r>
      <w:r>
        <w:rPr>
          <w:sz w:val="20"/>
          <w:szCs w:val="20"/>
          <w:color w:val="auto"/>
        </w:rPr>
        <w:tab/>
      </w:r>
      <w:r>
        <w:rPr>
          <w:rFonts w:ascii="Calibri" w:cs="Calibri" w:eastAsia="Calibri" w:hAnsi="Calibri"/>
          <w:sz w:val="21"/>
          <w:szCs w:val="21"/>
          <w:color w:val="auto"/>
        </w:rPr>
        <w:t>Epub: May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120" w:right="260"/>
        <w:spacing w:after="0" w:line="272" w:lineRule="auto"/>
        <w:rPr>
          <w:sz w:val="20"/>
          <w:szCs w:val="20"/>
          <w:color w:val="auto"/>
        </w:rPr>
      </w:pPr>
      <w:r>
        <w:rPr>
          <w:rFonts w:ascii="Calibri" w:cs="Calibri" w:eastAsia="Calibri" w:hAnsi="Calibri"/>
          <w:sz w:val="22"/>
          <w:szCs w:val="22"/>
          <w:color w:val="auto"/>
        </w:rPr>
        <w:t xml:space="preserve">Nguyen TV, Damiani G, Orenstein LAV,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and Jemec G. Hidradenitis Suppurativa: An Update on Epidemiology, Phenotypes, Diagnosis, Pathogenesis, Comorbidities and Quality of Life. </w:t>
      </w:r>
      <w:r>
        <w:rPr>
          <w:rFonts w:ascii="Calibri" w:cs="Calibri" w:eastAsia="Calibri" w:hAnsi="Calibri"/>
          <w:sz w:val="22"/>
          <w:szCs w:val="22"/>
          <w:i w:val="1"/>
          <w:iCs w:val="1"/>
          <w:color w:val="auto"/>
        </w:rPr>
        <w:t>J Eur Acad Dermatol Venereol</w:t>
      </w:r>
      <w:r>
        <w:rPr>
          <w:rFonts w:ascii="Calibri" w:cs="Calibri" w:eastAsia="Calibri" w:hAnsi="Calibri"/>
          <w:sz w:val="22"/>
          <w:szCs w:val="22"/>
          <w:color w:val="auto"/>
        </w:rPr>
        <w:t xml:space="preserve"> 2020;</w:t>
      </w:r>
    </w:p>
    <w:p>
      <w:pPr>
        <w:sectPr>
          <w:pgSz w:w="12240" w:h="15840" w:orient="portrait"/>
          <w:cols w:equalWidth="0" w:num="1">
            <w:col w:w="9360"/>
          </w:cols>
          <w:pgMar w:left="1440" w:top="1429" w:right="1440" w:bottom="1440" w:gutter="0" w:footer="0" w:header="0"/>
        </w:sectPr>
      </w:pPr>
    </w:p>
    <w:bookmarkStart w:id="41" w:name="page42"/>
    <w:bookmarkEnd w:id="41"/>
    <w:p>
      <w:pPr>
        <w:ind w:left="120"/>
        <w:spacing w:after="0"/>
        <w:tabs>
          <w:tab w:leader="none" w:pos="3700" w:val="left"/>
        </w:tabs>
        <w:rPr>
          <w:sz w:val="20"/>
          <w:szCs w:val="20"/>
          <w:color w:val="auto"/>
        </w:rPr>
      </w:pPr>
      <w:r>
        <w:rPr>
          <w:rFonts w:ascii="Calibri" w:cs="Calibri" w:eastAsia="Calibri" w:hAnsi="Calibri"/>
          <w:sz w:val="22"/>
          <w:szCs w:val="22"/>
          <w:color w:val="auto"/>
        </w:rPr>
        <w:t>PMID: 32460374</w:t>
      </w:r>
      <w:r>
        <w:rPr>
          <w:sz w:val="20"/>
          <w:szCs w:val="20"/>
          <w:color w:val="auto"/>
        </w:rPr>
        <w:tab/>
      </w:r>
      <w:r>
        <w:rPr>
          <w:rFonts w:ascii="Calibri" w:cs="Calibri" w:eastAsia="Calibri" w:hAnsi="Calibri"/>
          <w:sz w:val="21"/>
          <w:szCs w:val="21"/>
          <w:color w:val="auto"/>
        </w:rPr>
        <w:t>Epub: May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8218805"/>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34.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8049260</wp:posOffset>
                </wp:positionV>
                <wp:extent cx="594360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33.8pt" to="468pt,633.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821880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34.0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ind w:left="120" w:right="200"/>
        <w:spacing w:after="0" w:line="272" w:lineRule="auto"/>
        <w:rPr>
          <w:sz w:val="20"/>
          <w:szCs w:val="20"/>
          <w:color w:val="auto"/>
        </w:rPr>
      </w:pP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Price KN, Sachdeva M, Shah M, Shi V,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Alavi A, and Lowe MA. Proceeding report of the fourth Symposium on Hidradenitis Suppurativa Advances (SHSA) 2019.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 Epub ahead of print.</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32497690</w:t>
      </w:r>
      <w:r>
        <w:rPr>
          <w:sz w:val="20"/>
          <w:szCs w:val="20"/>
          <w:color w:val="auto"/>
        </w:rPr>
        <w:tab/>
      </w:r>
      <w:r>
        <w:rPr>
          <w:rFonts w:ascii="Calibri" w:cs="Calibri" w:eastAsia="Calibri" w:hAnsi="Calibri"/>
          <w:sz w:val="21"/>
          <w:szCs w:val="21"/>
          <w:color w:val="auto"/>
        </w:rPr>
        <w:t>Pub: June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20"/>
        <w:spacing w:after="0" w:line="265" w:lineRule="auto"/>
        <w:rPr>
          <w:sz w:val="20"/>
          <w:szCs w:val="20"/>
          <w:color w:val="auto"/>
        </w:rPr>
      </w:pPr>
      <w:r>
        <w:rPr>
          <w:rFonts w:ascii="Calibri" w:cs="Calibri" w:eastAsia="Calibri" w:hAnsi="Calibri"/>
          <w:sz w:val="22"/>
          <w:szCs w:val="22"/>
          <w:color w:val="auto"/>
        </w:rPr>
        <w:t xml:space="preserve">Fransen F, Spuls P, Alam M, Badawi A, Boixeda P, Haedersdal M,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Hedelund L, Kelly KM, Kono T, Laubach HJ, Manuskiatti W, Marini L, Nouri K, Paasch U, Passeron T, Prinsen C, Verner I, and Wolkerstorfer A. Generic outcome set for the international registry on Laser treatments in Dermatology (LEAD): a protocol for a Delphi study to achieve consensus on what to measure. </w:t>
      </w:r>
      <w:r>
        <w:rPr>
          <w:rFonts w:ascii="Calibri" w:cs="Calibri" w:eastAsia="Calibri" w:hAnsi="Calibri"/>
          <w:sz w:val="22"/>
          <w:szCs w:val="22"/>
          <w:i w:val="1"/>
          <w:iCs w:val="1"/>
          <w:color w:val="auto"/>
        </w:rPr>
        <w:t>BMJ Open</w:t>
      </w:r>
      <w:r>
        <w:rPr>
          <w:rFonts w:ascii="Calibri" w:cs="Calibri" w:eastAsia="Calibri" w:hAnsi="Calibri"/>
          <w:sz w:val="22"/>
          <w:szCs w:val="22"/>
          <w:color w:val="auto"/>
        </w:rPr>
        <w:t xml:space="preserve"> 2020; 10(6).</w:t>
      </w:r>
    </w:p>
    <w:p>
      <w:pPr>
        <w:spacing w:after="0" w:line="131"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32595165</w:t>
      </w:r>
      <w:r>
        <w:rPr>
          <w:sz w:val="20"/>
          <w:szCs w:val="20"/>
          <w:color w:val="auto"/>
        </w:rPr>
        <w:tab/>
      </w:r>
      <w:r>
        <w:rPr>
          <w:rFonts w:ascii="Calibri" w:cs="Calibri" w:eastAsia="Calibri" w:hAnsi="Calibri"/>
          <w:sz w:val="21"/>
          <w:szCs w:val="21"/>
          <w:color w:val="auto"/>
        </w:rPr>
        <w:t>Pub: June 2020</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120" w:right="580"/>
        <w:spacing w:after="0" w:line="280" w:lineRule="auto"/>
        <w:rPr>
          <w:sz w:val="20"/>
          <w:szCs w:val="20"/>
          <w:color w:val="auto"/>
        </w:rPr>
      </w:pPr>
      <w:r>
        <w:rPr>
          <w:rFonts w:ascii="Calibri" w:cs="Calibri" w:eastAsia="Calibri" w:hAnsi="Calibri"/>
          <w:sz w:val="22"/>
          <w:szCs w:val="22"/>
          <w:color w:val="auto"/>
        </w:rPr>
        <w:t>Rosmarin D, Pandya A, Lebwohl M, Grimes P, Hamzavi I, et al. Ruxolitinib cream for treatment of vitiligo: a randomized, controlled, phase 2 trial. 2020 Jul 11;369</w:t>
      </w:r>
    </w:p>
    <w:p>
      <w:pPr>
        <w:spacing w:after="0" w:line="11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32653055</w:t>
      </w:r>
      <w:r>
        <w:rPr>
          <w:sz w:val="20"/>
          <w:szCs w:val="20"/>
          <w:color w:val="auto"/>
        </w:rPr>
        <w:tab/>
      </w:r>
      <w:r>
        <w:rPr>
          <w:rFonts w:ascii="Calibri" w:cs="Calibri" w:eastAsia="Calibri" w:hAnsi="Calibri"/>
          <w:sz w:val="21"/>
          <w:szCs w:val="21"/>
          <w:color w:val="auto"/>
        </w:rPr>
        <w:t>Pub: July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940"/>
        <w:spacing w:after="0" w:line="283" w:lineRule="auto"/>
        <w:rPr>
          <w:sz w:val="20"/>
          <w:szCs w:val="20"/>
          <w:color w:val="auto"/>
        </w:rPr>
      </w:pPr>
      <w:r>
        <w:rPr>
          <w:rFonts w:ascii="Calibri" w:cs="Calibri" w:eastAsia="Calibri" w:hAnsi="Calibri"/>
          <w:sz w:val="22"/>
          <w:szCs w:val="22"/>
          <w:color w:val="auto"/>
        </w:rPr>
        <w:t xml:space="preserve">Ezzedine K, Vance TM,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and Qureshi AA. Vitiligo: Targeted Therapies Add Color to Disease., Pathophysiology. </w:t>
      </w:r>
      <w:r>
        <w:rPr>
          <w:rFonts w:ascii="Calibri" w:cs="Calibri" w:eastAsia="Calibri" w:hAnsi="Calibri"/>
          <w:sz w:val="22"/>
          <w:szCs w:val="22"/>
          <w:i w:val="1"/>
          <w:iCs w:val="1"/>
          <w:color w:val="auto"/>
        </w:rPr>
        <w:t>J Invest Dermatol</w:t>
      </w:r>
      <w:r>
        <w:rPr>
          <w:rFonts w:ascii="Calibri" w:cs="Calibri" w:eastAsia="Calibri" w:hAnsi="Calibri"/>
          <w:sz w:val="22"/>
          <w:szCs w:val="22"/>
          <w:color w:val="auto"/>
        </w:rPr>
        <w:t xml:space="preserve"> 2020; 140(8):1498-1500.</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32709274</w:t>
      </w:r>
      <w:r>
        <w:rPr>
          <w:sz w:val="20"/>
          <w:szCs w:val="20"/>
          <w:color w:val="auto"/>
        </w:rPr>
        <w:tab/>
      </w:r>
      <w:r>
        <w:rPr>
          <w:rFonts w:ascii="Calibri" w:cs="Calibri" w:eastAsia="Calibri" w:hAnsi="Calibri"/>
          <w:sz w:val="22"/>
          <w:szCs w:val="22"/>
          <w:color w:val="auto"/>
        </w:rPr>
        <w:t>Pub: Aug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20"/>
        <w:spacing w:after="0" w:line="271" w:lineRule="auto"/>
        <w:rPr>
          <w:sz w:val="20"/>
          <w:szCs w:val="20"/>
          <w:color w:val="auto"/>
        </w:rPr>
      </w:pP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Azzam M, Townsend S, Vellaichamy G, Marzano AV, Alavi A, Lowes MA,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Identifying key components and therapeutic targets of the immune system in hidradenitis suppurativa with an emphasis on neutrophils. Br J Dermatol 2020; Epub ahead of print.</w:t>
      </w:r>
    </w:p>
    <w:p>
      <w:pPr>
        <w:spacing w:after="0" w:line="123" w:lineRule="exact"/>
        <w:rPr>
          <w:sz w:val="20"/>
          <w:szCs w:val="20"/>
          <w:color w:val="auto"/>
        </w:rPr>
      </w:pPr>
    </w:p>
    <w:p>
      <w:pPr>
        <w:ind w:left="120" w:right="4140"/>
        <w:spacing w:after="0" w:line="332" w:lineRule="auto"/>
        <w:rPr>
          <w:sz w:val="20"/>
          <w:szCs w:val="20"/>
          <w:color w:val="auto"/>
        </w:rPr>
      </w:pPr>
      <w:r>
        <w:rPr>
          <w:rFonts w:ascii="Calibri" w:cs="Calibri" w:eastAsia="Calibri" w:hAnsi="Calibri"/>
          <w:sz w:val="22"/>
          <w:szCs w:val="22"/>
          <w:color w:val="auto"/>
        </w:rPr>
        <w:t>PMID: 32893875 Epub: Sept. 2020 Derm Research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120" w:right="280"/>
        <w:spacing w:after="0" w:line="271" w:lineRule="auto"/>
        <w:rPr>
          <w:sz w:val="20"/>
          <w:szCs w:val="20"/>
          <w:color w:val="auto"/>
        </w:rPr>
      </w:pPr>
      <w:r>
        <w:rPr>
          <w:rFonts w:ascii="Calibri" w:cs="Calibri" w:eastAsia="Calibri" w:hAnsi="Calibri"/>
          <w:sz w:val="22"/>
          <w:szCs w:val="22"/>
          <w:color w:val="auto"/>
        </w:rPr>
        <w:t xml:space="preserve">Zouboulis CC, Benhadou F, Byrd AS, Chandran NS, Giamarellos-Bourboulis EJ, Fabbrocini G, Frew JW, Fujita H,González-López MA, Guillem P, Gulliver WPF, </w:t>
      </w:r>
      <w:r>
        <w:rPr>
          <w:rFonts w:ascii="Calibri" w:cs="Calibri" w:eastAsia="Calibri" w:hAnsi="Calibri"/>
          <w:sz w:val="22"/>
          <w:szCs w:val="22"/>
          <w:b w:val="1"/>
          <w:bCs w:val="1"/>
          <w:color w:val="auto"/>
        </w:rPr>
        <w:t>Hamzavi I et al.</w:t>
      </w:r>
      <w:r>
        <w:rPr>
          <w:rFonts w:ascii="Calibri" w:cs="Calibri" w:eastAsia="Calibri" w:hAnsi="Calibri"/>
          <w:sz w:val="22"/>
          <w:szCs w:val="22"/>
          <w:color w:val="auto"/>
        </w:rPr>
        <w:t xml:space="preserve"> What causeshidradenitis suppurativa ? - 15 years after. </w:t>
      </w:r>
      <w:r>
        <w:rPr>
          <w:rFonts w:ascii="Calibri" w:cs="Calibri" w:eastAsia="Calibri" w:hAnsi="Calibri"/>
          <w:sz w:val="22"/>
          <w:szCs w:val="22"/>
          <w:i w:val="1"/>
          <w:iCs w:val="1"/>
          <w:color w:val="auto"/>
        </w:rPr>
        <w:t>Exp Dermatol</w:t>
      </w:r>
      <w:r>
        <w:rPr>
          <w:rFonts w:ascii="Calibri" w:cs="Calibri" w:eastAsia="Calibri" w:hAnsi="Calibri"/>
          <w:sz w:val="22"/>
          <w:szCs w:val="22"/>
          <w:color w:val="auto"/>
        </w:rPr>
        <w:t xml:space="preserve"> 2020;</w:t>
      </w:r>
    </w:p>
    <w:p>
      <w:pPr>
        <w:sectPr>
          <w:pgSz w:w="12240" w:h="15840" w:orient="portrait"/>
          <w:cols w:equalWidth="0" w:num="1">
            <w:col w:w="9360"/>
          </w:cols>
          <w:pgMar w:left="1440" w:top="1433" w:right="1440" w:bottom="1040" w:gutter="0" w:footer="0" w:header="0"/>
        </w:sectPr>
      </w:pPr>
    </w:p>
    <w:bookmarkStart w:id="42" w:name="page43"/>
    <w:bookmarkEnd w:id="42"/>
    <w:p>
      <w:pPr>
        <w:ind w:left="120"/>
        <w:spacing w:after="0"/>
        <w:tabs>
          <w:tab w:leader="none" w:pos="3700" w:val="left"/>
        </w:tabs>
        <w:rPr>
          <w:sz w:val="20"/>
          <w:szCs w:val="20"/>
          <w:color w:val="auto"/>
        </w:rPr>
      </w:pPr>
      <w:r>
        <w:rPr>
          <w:rFonts w:ascii="Calibri" w:cs="Calibri" w:eastAsia="Calibri" w:hAnsi="Calibri"/>
          <w:sz w:val="22"/>
          <w:szCs w:val="22"/>
          <w:color w:val="auto"/>
        </w:rPr>
        <w:t>PMID: 33058306</w:t>
      </w:r>
      <w:r>
        <w:rPr>
          <w:sz w:val="20"/>
          <w:szCs w:val="20"/>
          <w:color w:val="auto"/>
        </w:rPr>
        <w:tab/>
      </w:r>
      <w:r>
        <w:rPr>
          <w:rFonts w:ascii="Calibri" w:cs="Calibri" w:eastAsia="Calibri" w:hAnsi="Calibri"/>
          <w:sz w:val="21"/>
          <w:szCs w:val="21"/>
          <w:color w:val="auto"/>
        </w:rPr>
        <w:t>Epub: Oct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8218805"/>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34.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8049260</wp:posOffset>
                </wp:positionV>
                <wp:extent cx="594360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33.8pt" to="468pt,633.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8218805"/>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34.0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0" w:right="160"/>
        <w:spacing w:after="0" w:line="265" w:lineRule="auto"/>
        <w:rPr>
          <w:sz w:val="20"/>
          <w:szCs w:val="20"/>
          <w:color w:val="auto"/>
        </w:rPr>
      </w:pPr>
      <w:r>
        <w:rPr>
          <w:rFonts w:ascii="Calibri" w:cs="Calibri" w:eastAsia="Calibri" w:hAnsi="Calibri"/>
          <w:sz w:val="22"/>
          <w:szCs w:val="22"/>
          <w:color w:val="auto"/>
        </w:rPr>
        <w:t xml:space="preserve">van Geel N,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Wolkerstorfer A,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Bae JM, Lui H, Harris JE, Pandya AG, Thng Tien Guan S, Abdallah M, Esmat S, Seneschal J, Speeckaert R, Grine L, Kang HY, Raboobee N, Xiang LF, Bekkenk M, Picardo M, and Taieb A. Standardizing serial photography for assessing and monitoring vitiligo: A core set of international recommendations for essential clinical and technical specifications.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 83(6):1639-1646.</w:t>
      </w:r>
    </w:p>
    <w:p>
      <w:pPr>
        <w:spacing w:after="0" w:line="128"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31678332.</w:t>
      </w:r>
      <w:r>
        <w:rPr>
          <w:sz w:val="20"/>
          <w:szCs w:val="20"/>
          <w:color w:val="auto"/>
        </w:rPr>
        <w:tab/>
      </w:r>
      <w:r>
        <w:rPr>
          <w:rFonts w:ascii="Calibri" w:cs="Calibri" w:eastAsia="Calibri" w:hAnsi="Calibri"/>
          <w:sz w:val="22"/>
          <w:szCs w:val="22"/>
          <w:color w:val="auto"/>
        </w:rPr>
        <w:t>Pub. Dec.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780"/>
        <w:spacing w:after="0" w:line="283" w:lineRule="auto"/>
        <w:rPr>
          <w:sz w:val="20"/>
          <w:szCs w:val="20"/>
          <w:color w:val="auto"/>
        </w:rPr>
      </w:pPr>
      <w:r>
        <w:rPr>
          <w:rFonts w:ascii="Calibri" w:cs="Calibri" w:eastAsia="Calibri" w:hAnsi="Calibri"/>
          <w:sz w:val="22"/>
          <w:szCs w:val="22"/>
          <w:color w:val="auto"/>
        </w:rPr>
        <w:t xml:space="preserve">Oska S, Zarbo A, </w:t>
      </w:r>
      <w:r>
        <w:rPr>
          <w:rFonts w:ascii="Calibri" w:cs="Calibri" w:eastAsia="Calibri" w:hAnsi="Calibri"/>
          <w:sz w:val="22"/>
          <w:szCs w:val="22"/>
          <w:b w:val="1"/>
          <w:bCs w:val="1"/>
          <w:color w:val="auto"/>
        </w:rPr>
        <w:t>Jahnke M</w:t>
      </w:r>
      <w:r>
        <w:rPr>
          <w:rFonts w:ascii="Calibri" w:cs="Calibri" w:eastAsia="Calibri" w:hAnsi="Calibri"/>
          <w:sz w:val="22"/>
          <w:szCs w:val="22"/>
          <w:color w:val="auto"/>
        </w:rPr>
        <w:t>. Sleep-related rhythmic movement disorder: A case report of head banging alopecia. Pediatric Dermatology. Mar 2020; 3792):350-351</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31930572</w:t>
      </w:r>
      <w:r>
        <w:rPr>
          <w:sz w:val="20"/>
          <w:szCs w:val="20"/>
          <w:color w:val="auto"/>
        </w:rPr>
        <w:tab/>
      </w:r>
      <w:r>
        <w:rPr>
          <w:rFonts w:ascii="Calibri" w:cs="Calibri" w:eastAsia="Calibri" w:hAnsi="Calibri"/>
          <w:sz w:val="21"/>
          <w:szCs w:val="21"/>
          <w:color w:val="auto"/>
        </w:rPr>
        <w:t>Epub: Jan.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40"/>
        <w:spacing w:after="0" w:line="271" w:lineRule="auto"/>
        <w:rPr>
          <w:sz w:val="20"/>
          <w:szCs w:val="20"/>
          <w:color w:val="auto"/>
        </w:rPr>
      </w:pPr>
      <w:r>
        <w:rPr>
          <w:rFonts w:ascii="Calibri" w:cs="Calibri" w:eastAsia="Calibri" w:hAnsi="Calibri"/>
          <w:sz w:val="22"/>
          <w:szCs w:val="22"/>
          <w:color w:val="auto"/>
        </w:rPr>
        <w:t xml:space="preserve">Fu C, Peng P, Loschko J, Feng L, Pham P, Cui W, Lee KP, Krug AB, and </w:t>
      </w:r>
      <w:r>
        <w:rPr>
          <w:rFonts w:ascii="Calibri" w:cs="Calibri" w:eastAsia="Calibri" w:hAnsi="Calibri"/>
          <w:sz w:val="22"/>
          <w:szCs w:val="22"/>
          <w:b w:val="1"/>
          <w:bCs w:val="1"/>
          <w:color w:val="auto"/>
        </w:rPr>
        <w:t>Jiang A</w:t>
      </w:r>
      <w:r>
        <w:rPr>
          <w:rFonts w:ascii="Calibri" w:cs="Calibri" w:eastAsia="Calibri" w:hAnsi="Calibri"/>
          <w:sz w:val="22"/>
          <w:szCs w:val="22"/>
          <w:color w:val="auto"/>
        </w:rPr>
        <w:t xml:space="preserve">. Plasmacytoid dendritic cells cross-prime naive CD8 T cells by transferring antigen to conventional dendritic cells through exosomes. </w:t>
      </w:r>
      <w:r>
        <w:rPr>
          <w:rFonts w:ascii="Calibri" w:cs="Calibri" w:eastAsia="Calibri" w:hAnsi="Calibri"/>
          <w:sz w:val="22"/>
          <w:szCs w:val="22"/>
          <w:i w:val="1"/>
          <w:iCs w:val="1"/>
          <w:color w:val="auto"/>
        </w:rPr>
        <w:t>Proc Natl</w:t>
      </w:r>
    </w:p>
    <w:p>
      <w:pPr>
        <w:spacing w:after="0" w:line="12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Acad Sci U S A</w:t>
      </w:r>
      <w:r>
        <w:rPr>
          <w:rFonts w:ascii="Calibri" w:cs="Calibri" w:eastAsia="Calibri" w:hAnsi="Calibri"/>
          <w:sz w:val="22"/>
          <w:szCs w:val="22"/>
          <w:color w:val="auto"/>
        </w:rPr>
        <w:t xml:space="preserve"> 2020; 117(38):23730-23741.</w:t>
      </w:r>
    </w:p>
    <w:p>
      <w:pPr>
        <w:spacing w:after="0" w:line="18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32879009</w:t>
      </w:r>
      <w:r>
        <w:rPr>
          <w:sz w:val="20"/>
          <w:szCs w:val="20"/>
          <w:color w:val="auto"/>
        </w:rPr>
        <w:tab/>
      </w:r>
      <w:r>
        <w:rPr>
          <w:rFonts w:ascii="Calibri" w:cs="Calibri" w:eastAsia="Calibri" w:hAnsi="Calibri"/>
          <w:sz w:val="22"/>
          <w:szCs w:val="22"/>
          <w:color w:val="auto"/>
        </w:rPr>
        <w:t>Pub: Sept.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40"/>
        <w:spacing w:after="0" w:line="271" w:lineRule="auto"/>
        <w:rPr>
          <w:sz w:val="20"/>
          <w:szCs w:val="20"/>
          <w:color w:val="auto"/>
        </w:rPr>
      </w:pPr>
      <w:r>
        <w:rPr>
          <w:rFonts w:ascii="Calibri" w:cs="Calibri" w:eastAsia="Calibri" w:hAnsi="Calibri"/>
          <w:sz w:val="22"/>
          <w:szCs w:val="22"/>
          <w:color w:val="auto"/>
        </w:rPr>
        <w:t xml:space="preserve">Hoffert M, </w:t>
      </w:r>
      <w:r>
        <w:rPr>
          <w:rFonts w:ascii="Calibri" w:cs="Calibri" w:eastAsia="Calibri" w:hAnsi="Calibri"/>
          <w:sz w:val="22"/>
          <w:szCs w:val="22"/>
          <w:b w:val="1"/>
          <w:bCs w:val="1"/>
          <w:color w:val="auto"/>
        </w:rPr>
        <w:t>Kerr H</w:t>
      </w:r>
      <w:r>
        <w:rPr>
          <w:rFonts w:ascii="Calibri" w:cs="Calibri" w:eastAsia="Calibri" w:hAnsi="Calibri"/>
          <w:sz w:val="22"/>
          <w:szCs w:val="22"/>
          <w:color w:val="auto"/>
        </w:rPr>
        <w:t xml:space="preserve">, Hegab S, Whitehouse S, Kokas M, MacLean L, Van Harn M, Baker-Genaw K. Designing a Yoga Intervention Program to Improve Well-Being for Physician Trainees: Challenges and Lessons Learned. </w:t>
      </w:r>
      <w:r>
        <w:rPr>
          <w:rFonts w:ascii="Calibri" w:cs="Calibri" w:eastAsia="Calibri" w:hAnsi="Calibri"/>
          <w:sz w:val="22"/>
          <w:szCs w:val="22"/>
          <w:i w:val="1"/>
          <w:iCs w:val="1"/>
          <w:color w:val="auto"/>
        </w:rPr>
        <w:t>Int J Yoga Therap</w:t>
      </w:r>
      <w:r>
        <w:rPr>
          <w:rFonts w:ascii="Calibri" w:cs="Calibri" w:eastAsia="Calibri" w:hAnsi="Calibri"/>
          <w:sz w:val="22"/>
          <w:szCs w:val="22"/>
          <w:color w:val="auto"/>
        </w:rPr>
        <w:t>. 2021</w:t>
      </w:r>
    </w:p>
    <w:p>
      <w:pPr>
        <w:spacing w:after="0" w:line="123" w:lineRule="exact"/>
        <w:rPr>
          <w:sz w:val="20"/>
          <w:szCs w:val="20"/>
          <w:color w:val="auto"/>
        </w:rPr>
      </w:pPr>
    </w:p>
    <w:p>
      <w:pPr>
        <w:ind w:left="120"/>
        <w:spacing w:after="0"/>
        <w:tabs>
          <w:tab w:leader="none" w:pos="820" w:val="left"/>
          <w:tab w:leader="none" w:pos="3700" w:val="left"/>
        </w:tabs>
        <w:rPr>
          <w:sz w:val="20"/>
          <w:szCs w:val="20"/>
          <w:color w:val="auto"/>
        </w:rPr>
      </w:pPr>
      <w:r>
        <w:rPr>
          <w:rFonts w:ascii="Calibri" w:cs="Calibri" w:eastAsia="Calibri" w:hAnsi="Calibri"/>
          <w:sz w:val="22"/>
          <w:szCs w:val="22"/>
          <w:color w:val="auto"/>
        </w:rPr>
        <w:t>PMID:</w:t>
        <w:tab/>
        <w:t>33157552</w:t>
      </w:r>
      <w:r>
        <w:rPr>
          <w:sz w:val="20"/>
          <w:szCs w:val="20"/>
          <w:color w:val="auto"/>
        </w:rPr>
        <w:tab/>
      </w:r>
      <w:r>
        <w:rPr>
          <w:rFonts w:ascii="Calibri" w:cs="Calibri" w:eastAsia="Calibri" w:hAnsi="Calibri"/>
          <w:sz w:val="21"/>
          <w:szCs w:val="21"/>
          <w:color w:val="auto"/>
        </w:rPr>
        <w:t>Epub: Nov.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440"/>
        <w:spacing w:after="0" w:line="271" w:lineRule="auto"/>
        <w:rPr>
          <w:sz w:val="20"/>
          <w:szCs w:val="20"/>
          <w:color w:val="auto"/>
        </w:rPr>
      </w:pPr>
      <w:r>
        <w:rPr>
          <w:rFonts w:ascii="Calibri" w:cs="Calibri" w:eastAsia="Calibri" w:hAnsi="Calibri"/>
          <w:sz w:val="22"/>
          <w:szCs w:val="22"/>
          <w:b w:val="1"/>
          <w:bCs w:val="1"/>
          <w:color w:val="auto"/>
        </w:rPr>
        <w:t>Kohli I, Lyons AB</w:t>
      </w:r>
      <w:r>
        <w:rPr>
          <w:rFonts w:ascii="Calibri" w:cs="Calibri" w:eastAsia="Calibri" w:hAnsi="Calibri"/>
          <w:sz w:val="22"/>
          <w:szCs w:val="22"/>
          <w:color w:val="auto"/>
        </w:rPr>
        <w:t xml:space="preserve">, Golding B, </w:t>
      </w:r>
      <w:r>
        <w:rPr>
          <w:rFonts w:ascii="Calibri" w:cs="Calibri" w:eastAsia="Calibri" w:hAnsi="Calibri"/>
          <w:sz w:val="22"/>
          <w:szCs w:val="22"/>
          <w:b w:val="1"/>
          <w:bCs w:val="1"/>
          <w:color w:val="auto"/>
        </w:rPr>
        <w:t xml:space="preserve">Narla S, Torres AE, Parks-Miller A, Ozog D, Lim HW, and Hamzavi IH. </w:t>
      </w:r>
      <w:r>
        <w:rPr>
          <w:rFonts w:ascii="Calibri" w:cs="Calibri" w:eastAsia="Calibri" w:hAnsi="Calibri"/>
          <w:sz w:val="22"/>
          <w:szCs w:val="22"/>
          <w:color w:val="auto"/>
        </w:rPr>
        <w:t>UVC Germicidal Units: Determination of Dose Received and Parameters to be Considered for N95 Respirator Decontamination and Reuse. Photochem Photobiol 2020.</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32767758</w:t>
      </w:r>
      <w:r>
        <w:rPr>
          <w:sz w:val="20"/>
          <w:szCs w:val="20"/>
          <w:color w:val="auto"/>
        </w:rPr>
        <w:tab/>
      </w:r>
      <w:r>
        <w:rPr>
          <w:rFonts w:ascii="Calibri" w:cs="Calibri" w:eastAsia="Calibri" w:hAnsi="Calibri"/>
          <w:sz w:val="21"/>
          <w:szCs w:val="21"/>
          <w:color w:val="auto"/>
        </w:rPr>
        <w:t>Epub: Aug.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160"/>
        <w:spacing w:after="0" w:line="285" w:lineRule="auto"/>
        <w:rPr>
          <w:sz w:val="20"/>
          <w:szCs w:val="20"/>
          <w:color w:val="auto"/>
        </w:rPr>
      </w:pPr>
      <w:r>
        <w:rPr>
          <w:rFonts w:ascii="Calibri" w:cs="Calibri" w:eastAsia="Calibri" w:hAnsi="Calibri"/>
          <w:sz w:val="22"/>
          <w:szCs w:val="22"/>
          <w:color w:val="auto"/>
        </w:rPr>
        <w:t xml:space="preserve">Patel N, </w:t>
      </w:r>
      <w:r>
        <w:rPr>
          <w:rFonts w:ascii="Calibri" w:cs="Calibri" w:eastAsia="Calibri" w:hAnsi="Calibri"/>
          <w:sz w:val="22"/>
          <w:szCs w:val="22"/>
          <w:b w:val="1"/>
          <w:bCs w:val="1"/>
          <w:color w:val="auto"/>
        </w:rPr>
        <w:t>Konda S</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Dupilumab for the Treatment of Chronic Actinic Dermatitis. </w:t>
      </w:r>
      <w:r>
        <w:rPr>
          <w:rFonts w:ascii="Calibri" w:cs="Calibri" w:eastAsia="Calibri" w:hAnsi="Calibri"/>
          <w:sz w:val="22"/>
          <w:szCs w:val="22"/>
          <w:i w:val="1"/>
          <w:iCs w:val="1"/>
          <w:color w:val="auto"/>
        </w:rPr>
        <w:t>Photodermatol Photoimmunol Photomed</w:t>
      </w:r>
      <w:r>
        <w:rPr>
          <w:rFonts w:ascii="Calibri" w:cs="Calibri" w:eastAsia="Calibri" w:hAnsi="Calibri"/>
          <w:sz w:val="22"/>
          <w:szCs w:val="22"/>
          <w:color w:val="auto"/>
        </w:rPr>
        <w:t xml:space="preserve"> 2020;</w:t>
      </w:r>
    </w:p>
    <w:p>
      <w:pPr>
        <w:sectPr>
          <w:pgSz w:w="12240" w:h="15840" w:orient="portrait"/>
          <w:cols w:equalWidth="0" w:num="1">
            <w:col w:w="9360"/>
          </w:cols>
          <w:pgMar w:left="1440" w:top="1433" w:right="1440" w:bottom="1024" w:gutter="0" w:footer="0" w:header="0"/>
        </w:sectPr>
      </w:pPr>
    </w:p>
    <w:bookmarkStart w:id="43" w:name="page44"/>
    <w:bookmarkEnd w:id="43"/>
    <w:p>
      <w:pPr>
        <w:ind w:left="120"/>
        <w:spacing w:after="0"/>
        <w:tabs>
          <w:tab w:leader="none" w:pos="3700" w:val="left"/>
        </w:tabs>
        <w:rPr>
          <w:sz w:val="20"/>
          <w:szCs w:val="20"/>
          <w:color w:val="auto"/>
        </w:rPr>
      </w:pPr>
      <w:r>
        <w:rPr>
          <w:rFonts w:ascii="Calibri" w:cs="Calibri" w:eastAsia="Calibri" w:hAnsi="Calibri"/>
          <w:sz w:val="22"/>
          <w:szCs w:val="22"/>
          <w:color w:val="auto"/>
        </w:rPr>
        <w:t>PMID: 32320500</w:t>
      </w:r>
      <w:r>
        <w:rPr>
          <w:sz w:val="20"/>
          <w:szCs w:val="20"/>
          <w:color w:val="auto"/>
        </w:rPr>
        <w:tab/>
      </w:r>
      <w:r>
        <w:rPr>
          <w:rFonts w:ascii="Calibri" w:cs="Calibri" w:eastAsia="Calibri" w:hAnsi="Calibri"/>
          <w:sz w:val="21"/>
          <w:szCs w:val="21"/>
          <w:color w:val="auto"/>
        </w:rPr>
        <w:t>Pub: April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785114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511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05.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785114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51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05.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0" w:right="160"/>
        <w:spacing w:after="0" w:line="285" w:lineRule="auto"/>
        <w:rPr>
          <w:sz w:val="20"/>
          <w:szCs w:val="20"/>
          <w:color w:val="auto"/>
        </w:rPr>
      </w:pPr>
      <w:r>
        <w:rPr>
          <w:rFonts w:ascii="Calibri" w:cs="Calibri" w:eastAsia="Calibri" w:hAnsi="Calibri"/>
          <w:sz w:val="22"/>
          <w:szCs w:val="22"/>
          <w:color w:val="auto"/>
        </w:rPr>
        <w:t xml:space="preserve">Wright E, </w:t>
      </w:r>
      <w:r>
        <w:rPr>
          <w:rFonts w:ascii="Calibri" w:cs="Calibri" w:eastAsia="Calibri" w:hAnsi="Calibri"/>
          <w:sz w:val="22"/>
          <w:szCs w:val="22"/>
          <w:b w:val="1"/>
          <w:bCs w:val="1"/>
          <w:color w:val="auto"/>
        </w:rPr>
        <w:t>Kurland E, Lim HW</w:t>
      </w:r>
      <w:r>
        <w:rPr>
          <w:rFonts w:ascii="Calibri" w:cs="Calibri" w:eastAsia="Calibri" w:hAnsi="Calibri"/>
          <w:sz w:val="22"/>
          <w:szCs w:val="22"/>
          <w:color w:val="auto"/>
        </w:rPr>
        <w:t>. Solar urticaria caused by visible light in a 33-year-old male refractory to treatment with omalizumab. Photodermatol Photoimmunol Photomed 2020; 36(4):316-317</w:t>
      </w:r>
    </w:p>
    <w:p>
      <w:pPr>
        <w:spacing w:after="0" w:line="104"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32141097</w:t>
      </w:r>
      <w:r>
        <w:rPr>
          <w:sz w:val="20"/>
          <w:szCs w:val="20"/>
          <w:color w:val="auto"/>
        </w:rPr>
        <w:tab/>
      </w:r>
      <w:r>
        <w:rPr>
          <w:rFonts w:ascii="Calibri" w:cs="Calibri" w:eastAsia="Calibri" w:hAnsi="Calibri"/>
          <w:sz w:val="22"/>
          <w:szCs w:val="22"/>
          <w:color w:val="auto"/>
        </w:rPr>
        <w:t>Pub: July 2020  Epub: Mar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120" w:right="1380"/>
        <w:spacing w:after="0" w:line="285" w:lineRule="auto"/>
        <w:rPr>
          <w:sz w:val="20"/>
          <w:szCs w:val="20"/>
          <w:color w:val="auto"/>
        </w:rPr>
      </w:pPr>
      <w:r>
        <w:rPr>
          <w:rFonts w:ascii="Calibri" w:cs="Calibri" w:eastAsia="Calibri" w:hAnsi="Calibri"/>
          <w:sz w:val="22"/>
          <w:szCs w:val="22"/>
          <w:color w:val="auto"/>
        </w:rPr>
        <w:t xml:space="preserve">Buechler CR, </w:t>
      </w:r>
      <w:r>
        <w:rPr>
          <w:rFonts w:ascii="Calibri" w:cs="Calibri" w:eastAsia="Calibri" w:hAnsi="Calibri"/>
          <w:sz w:val="22"/>
          <w:szCs w:val="22"/>
          <w:b w:val="1"/>
          <w:bCs w:val="1"/>
          <w:color w:val="auto"/>
        </w:rPr>
        <w:t>Kurland E, Veenstra J</w:t>
      </w:r>
      <w:r>
        <w:rPr>
          <w:rFonts w:ascii="Calibri" w:cs="Calibri" w:eastAsia="Calibri" w:hAnsi="Calibri"/>
          <w:sz w:val="22"/>
          <w:szCs w:val="22"/>
          <w:color w:val="auto"/>
        </w:rPr>
        <w:t>. Extensive Tinea Associated with Tofacitinib Therapy Masquerading as New-Onset SCLE. SKIN the Journal of Cutaneous Medicine.</w:t>
      </w:r>
    </w:p>
    <w:p>
      <w:pPr>
        <w:spacing w:after="0" w:line="107" w:lineRule="exact"/>
        <w:rPr>
          <w:sz w:val="20"/>
          <w:szCs w:val="20"/>
          <w:color w:val="auto"/>
        </w:rPr>
      </w:pPr>
    </w:p>
    <w:p>
      <w:pPr>
        <w:ind w:left="120"/>
        <w:spacing w:after="0"/>
        <w:tabs>
          <w:tab w:leader="none" w:pos="820" w:val="left"/>
          <w:tab w:leader="none" w:pos="3700" w:val="left"/>
        </w:tabs>
        <w:rPr>
          <w:sz w:val="20"/>
          <w:szCs w:val="20"/>
          <w:color w:val="auto"/>
        </w:rPr>
      </w:pPr>
      <w:r>
        <w:rPr>
          <w:rFonts w:ascii="Calibri" w:cs="Calibri" w:eastAsia="Calibri" w:hAnsi="Calibri"/>
          <w:sz w:val="22"/>
          <w:szCs w:val="22"/>
          <w:color w:val="auto"/>
        </w:rPr>
        <w:t>PMID:</w:t>
        <w:tab/>
        <w:t>None</w:t>
      </w:r>
      <w:r>
        <w:rPr>
          <w:sz w:val="20"/>
          <w:szCs w:val="20"/>
          <w:color w:val="auto"/>
        </w:rPr>
        <w:tab/>
      </w:r>
      <w:r>
        <w:rPr>
          <w:rFonts w:ascii="Calibri" w:cs="Calibri" w:eastAsia="Calibri" w:hAnsi="Calibri"/>
          <w:sz w:val="22"/>
          <w:szCs w:val="22"/>
          <w:color w:val="auto"/>
        </w:rPr>
        <w:t>Pub: Aug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40"/>
        <w:spacing w:after="0" w:line="271" w:lineRule="auto"/>
        <w:rPr>
          <w:sz w:val="20"/>
          <w:szCs w:val="20"/>
          <w:color w:val="auto"/>
        </w:rPr>
      </w:pPr>
      <w:r>
        <w:rPr>
          <w:rFonts w:ascii="Calibri" w:cs="Calibri" w:eastAsia="Calibri" w:hAnsi="Calibri"/>
          <w:sz w:val="22"/>
          <w:szCs w:val="22"/>
          <w:color w:val="auto"/>
        </w:rPr>
        <w:t xml:space="preserve">Freeman EE, McMahon DE, Lipoff JB, Rosenbach M, Kovarik C, Desai SR, Harp J, Takeshita J, French LE, </w:t>
      </w:r>
      <w:r>
        <w:rPr>
          <w:rFonts w:ascii="Calibri" w:cs="Calibri" w:eastAsia="Calibri" w:hAnsi="Calibri"/>
          <w:sz w:val="22"/>
          <w:szCs w:val="22"/>
          <w:b w:val="1"/>
          <w:bCs w:val="1"/>
          <w:color w:val="auto"/>
        </w:rPr>
        <w:t>Lim HW</w:t>
      </w:r>
      <w:r>
        <w:rPr>
          <w:rFonts w:ascii="Calibri" w:cs="Calibri" w:eastAsia="Calibri" w:hAnsi="Calibri"/>
          <w:sz w:val="22"/>
          <w:szCs w:val="22"/>
          <w:color w:val="auto"/>
        </w:rPr>
        <w:t>, Thiers BH, Hruza GJ, and Fox LP. The spectrum of COVID-19-associated dermatologic</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 xml:space="preserve">manifestations: an international registry of 716 patients from 31 countries.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2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32622888</w:t>
      </w:r>
      <w:r>
        <w:rPr>
          <w:sz w:val="20"/>
          <w:szCs w:val="20"/>
          <w:color w:val="auto"/>
        </w:rPr>
        <w:tab/>
      </w:r>
      <w:r>
        <w:rPr>
          <w:rFonts w:ascii="Calibri" w:cs="Calibri" w:eastAsia="Calibri" w:hAnsi="Calibri"/>
          <w:sz w:val="21"/>
          <w:szCs w:val="21"/>
          <w:color w:val="auto"/>
        </w:rPr>
        <w:t>Epub: Jan. 2020</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120" w:right="160"/>
        <w:spacing w:after="0" w:line="271" w:lineRule="auto"/>
        <w:rPr>
          <w:sz w:val="20"/>
          <w:szCs w:val="20"/>
          <w:color w:val="auto"/>
        </w:rPr>
      </w:pPr>
      <w:r>
        <w:rPr>
          <w:rFonts w:ascii="Calibri" w:cs="Calibri" w:eastAsia="Calibri" w:hAnsi="Calibri"/>
          <w:sz w:val="22"/>
          <w:szCs w:val="22"/>
          <w:color w:val="auto"/>
        </w:rPr>
        <w:t xml:space="preserve">Krutmann J, Passeron T, Gilaberte Y, Granger C, Leone G, Narda M, Schalka S, Trullas C, Masson P,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Photoprotection of the future: challenges and opportunities. </w:t>
      </w:r>
      <w:r>
        <w:rPr>
          <w:rFonts w:ascii="Calibri" w:cs="Calibri" w:eastAsia="Calibri" w:hAnsi="Calibri"/>
          <w:sz w:val="22"/>
          <w:szCs w:val="22"/>
          <w:i w:val="1"/>
          <w:iCs w:val="1"/>
          <w:color w:val="auto"/>
        </w:rPr>
        <w:t>J Eur Acad Dermatol Venereol</w:t>
      </w:r>
      <w:r>
        <w:rPr>
          <w:rFonts w:ascii="Calibri" w:cs="Calibri" w:eastAsia="Calibri" w:hAnsi="Calibri"/>
          <w:sz w:val="22"/>
          <w:szCs w:val="22"/>
          <w:color w:val="auto"/>
        </w:rPr>
        <w:t xml:space="preserve"> 2020;</w:t>
      </w:r>
    </w:p>
    <w:p>
      <w:pPr>
        <w:spacing w:after="0" w:line="12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31898355</w:t>
      </w:r>
      <w:r>
        <w:rPr>
          <w:sz w:val="20"/>
          <w:szCs w:val="20"/>
          <w:color w:val="auto"/>
        </w:rPr>
        <w:tab/>
      </w:r>
      <w:r>
        <w:rPr>
          <w:rFonts w:ascii="Calibri" w:cs="Calibri" w:eastAsia="Calibri" w:hAnsi="Calibri"/>
          <w:sz w:val="21"/>
          <w:szCs w:val="21"/>
          <w:color w:val="auto"/>
        </w:rPr>
        <w:t>Epub: Jan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40"/>
        <w:spacing w:after="0" w:line="272" w:lineRule="auto"/>
        <w:rPr>
          <w:sz w:val="20"/>
          <w:szCs w:val="20"/>
          <w:color w:val="auto"/>
        </w:rPr>
      </w:pPr>
      <w:r>
        <w:rPr>
          <w:rFonts w:ascii="Calibri" w:cs="Calibri" w:eastAsia="Calibri" w:hAnsi="Calibri"/>
          <w:sz w:val="22"/>
          <w:szCs w:val="22"/>
          <w:color w:val="auto"/>
        </w:rPr>
        <w:t xml:space="preserve">Menter A, Cordoro KM, </w:t>
      </w:r>
      <w:r>
        <w:rPr>
          <w:rFonts w:ascii="Calibri" w:cs="Calibri" w:eastAsia="Calibri" w:hAnsi="Calibri"/>
          <w:sz w:val="22"/>
          <w:szCs w:val="22"/>
          <w:b w:val="1"/>
          <w:bCs w:val="1"/>
          <w:color w:val="auto"/>
        </w:rPr>
        <w:t>Lim H,</w:t>
      </w:r>
      <w:r>
        <w:rPr>
          <w:rFonts w:ascii="Calibri" w:cs="Calibri" w:eastAsia="Calibri" w:hAnsi="Calibri"/>
          <w:sz w:val="22"/>
          <w:szCs w:val="22"/>
          <w:color w:val="auto"/>
        </w:rPr>
        <w:t xml:space="preserve"> et al: Joint American Academy of Dermatology – National Psoriasis Foundation guidelines of care for the management and treatment of psoriasis in pediatric patients. J Am Acad of Dermatol Jan;82(1):161-201</w:t>
      </w:r>
    </w:p>
    <w:p>
      <w:pPr>
        <w:spacing w:after="0" w:line="119" w:lineRule="exact"/>
        <w:rPr>
          <w:sz w:val="20"/>
          <w:szCs w:val="20"/>
          <w:color w:val="auto"/>
        </w:rPr>
      </w:pPr>
    </w:p>
    <w:p>
      <w:pPr>
        <w:ind w:left="120"/>
        <w:spacing w:after="0"/>
        <w:tabs>
          <w:tab w:leader="none" w:pos="3700" w:val="left"/>
          <w:tab w:leader="none" w:pos="6580" w:val="left"/>
        </w:tabs>
        <w:rPr>
          <w:sz w:val="20"/>
          <w:szCs w:val="20"/>
          <w:color w:val="auto"/>
        </w:rPr>
      </w:pPr>
      <w:r>
        <w:rPr>
          <w:rFonts w:ascii="Calibri" w:cs="Calibri" w:eastAsia="Calibri" w:hAnsi="Calibri"/>
          <w:sz w:val="22"/>
          <w:szCs w:val="22"/>
          <w:color w:val="auto"/>
        </w:rPr>
        <w:t>PMID: 31703821</w:t>
      </w:r>
      <w:r>
        <w:rPr>
          <w:sz w:val="20"/>
          <w:szCs w:val="20"/>
          <w:color w:val="auto"/>
        </w:rPr>
        <w:tab/>
      </w:r>
      <w:r>
        <w:rPr>
          <w:rFonts w:ascii="Calibri" w:cs="Calibri" w:eastAsia="Calibri" w:hAnsi="Calibri"/>
          <w:sz w:val="22"/>
          <w:szCs w:val="22"/>
          <w:color w:val="auto"/>
        </w:rPr>
        <w:t>Pub: Jan 2020</w:t>
      </w:r>
      <w:r>
        <w:rPr>
          <w:sz w:val="20"/>
          <w:szCs w:val="20"/>
          <w:color w:val="auto"/>
        </w:rPr>
        <w:tab/>
      </w:r>
      <w:r>
        <w:rPr>
          <w:rFonts w:ascii="Calibri" w:cs="Calibri" w:eastAsia="Calibri" w:hAnsi="Calibri"/>
          <w:sz w:val="21"/>
          <w:szCs w:val="21"/>
          <w:color w:val="auto"/>
        </w:rPr>
        <w:t>Epub: Nov.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60"/>
        <w:spacing w:after="0" w:line="271" w:lineRule="auto"/>
        <w:rPr>
          <w:sz w:val="20"/>
          <w:szCs w:val="20"/>
          <w:color w:val="auto"/>
        </w:rPr>
      </w:pPr>
      <w:r>
        <w:rPr>
          <w:rFonts w:ascii="Calibri" w:cs="Calibri" w:eastAsia="Calibri" w:hAnsi="Calibri"/>
          <w:sz w:val="22"/>
          <w:szCs w:val="22"/>
          <w:color w:val="auto"/>
        </w:rPr>
        <w:t xml:space="preserve">Elmets C, Korman N, Prater E, </w:t>
      </w:r>
      <w:r>
        <w:rPr>
          <w:rFonts w:ascii="Calibri" w:cs="Calibri" w:eastAsia="Calibri" w:hAnsi="Calibri"/>
          <w:sz w:val="22"/>
          <w:szCs w:val="22"/>
          <w:b w:val="1"/>
          <w:bCs w:val="1"/>
          <w:color w:val="auto"/>
        </w:rPr>
        <w:t>Lim H</w:t>
      </w:r>
      <w:r>
        <w:rPr>
          <w:rFonts w:ascii="Calibri" w:cs="Calibri" w:eastAsia="Calibri" w:hAnsi="Calibri"/>
          <w:sz w:val="22"/>
          <w:szCs w:val="22"/>
          <w:color w:val="auto"/>
        </w:rPr>
        <w:t>, et al. Joint AAD-NPF Guidelines of care for the management and treatment of psoriasis with topical therapy and alternative medicine modalities for psoriasis severity measures.</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32738429</w:t>
      </w:r>
      <w:r>
        <w:rPr>
          <w:sz w:val="20"/>
          <w:szCs w:val="20"/>
          <w:color w:val="auto"/>
        </w:rPr>
        <w:tab/>
      </w:r>
      <w:r>
        <w:rPr>
          <w:rFonts w:ascii="Calibri" w:cs="Calibri" w:eastAsia="Calibri" w:hAnsi="Calibri"/>
          <w:sz w:val="21"/>
          <w:szCs w:val="21"/>
          <w:color w:val="auto"/>
        </w:rPr>
        <w:t>Epub. July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414655</wp:posOffset>
                </wp:positionV>
                <wp:extent cx="594360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65pt" to="468pt,32.65pt" o:allowincell="f" strokecolor="#000000" strokeweight="0.4799pt"/>
            </w:pict>
          </mc:Fallback>
        </mc:AlternateContent>
      </w:r>
    </w:p>
    <w:p>
      <w:pPr>
        <w:sectPr>
          <w:pgSz w:w="12240" w:h="15840" w:orient="portrait"/>
          <w:cols w:equalWidth="0" w:num="1">
            <w:col w:w="9360"/>
          </w:cols>
          <w:pgMar w:left="1440" w:top="1433" w:right="1440" w:bottom="1440" w:gutter="0" w:footer="0" w:header="0"/>
        </w:sectPr>
      </w:pPr>
    </w:p>
    <w:bookmarkStart w:id="44" w:name="page45"/>
    <w:bookmarkEnd w:id="44"/>
    <w:p>
      <w:pPr>
        <w:ind w:left="120" w:right="740"/>
        <w:spacing w:after="0" w:line="284" w:lineRule="auto"/>
        <w:rPr>
          <w:sz w:val="20"/>
          <w:szCs w:val="20"/>
          <w:color w:val="auto"/>
        </w:rPr>
      </w:pPr>
      <w:r>
        <w:rPr>
          <w:rFonts w:ascii="Calibri" w:cs="Calibri" w:eastAsia="Calibri" w:hAnsi="Calibri"/>
          <w:sz w:val="22"/>
          <w:szCs w:val="22"/>
          <w:b w:val="1"/>
          <w:bCs w:val="1"/>
          <w:color w:val="auto"/>
        </w:rPr>
        <w:t>Torres AE</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Photobiomodulation for the management of hair loss. </w:t>
      </w:r>
      <w:r>
        <w:rPr>
          <w:rFonts w:ascii="Calibri" w:cs="Calibri" w:eastAsia="Calibri" w:hAnsi="Calibri"/>
          <w:sz w:val="22"/>
          <w:szCs w:val="22"/>
          <w:i w:val="1"/>
          <w:iCs w:val="1"/>
          <w:color w:val="auto"/>
        </w:rPr>
        <w:t>Photodermatol, Photoimmunol Photomed</w:t>
      </w:r>
      <w:r>
        <w:rPr>
          <w:rFonts w:ascii="Calibri" w:cs="Calibri" w:eastAsia="Calibri" w:hAnsi="Calibri"/>
          <w:sz w:val="22"/>
          <w:szCs w:val="22"/>
          <w:color w:val="auto"/>
        </w:rPr>
        <w:t xml:space="preserve">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-393700</wp:posOffset>
                </wp:positionV>
                <wp:extent cx="594360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1pt" to="468pt,-3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-396875</wp:posOffset>
                </wp:positionV>
                <wp:extent cx="0" cy="8218805"/>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31.2499pt" to="0.2pt,615.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7818755</wp:posOffset>
                </wp:positionV>
                <wp:extent cx="5943600"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15.65pt" to="468pt,615.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-396875</wp:posOffset>
                </wp:positionV>
                <wp:extent cx="0" cy="821880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31.2499pt" to="467.75pt,615.9pt" o:allowincell="f" strokecolor="#000000" strokeweight="0.4799pt"/>
            </w:pict>
          </mc:Fallback>
        </mc:AlternateContent>
      </w:r>
    </w:p>
    <w:p>
      <w:pPr>
        <w:spacing w:after="0" w:line="86"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33377535</w:t>
      </w:r>
      <w:r>
        <w:rPr>
          <w:sz w:val="20"/>
          <w:szCs w:val="20"/>
          <w:color w:val="auto"/>
        </w:rPr>
        <w:tab/>
      </w:r>
      <w:r>
        <w:rPr>
          <w:rFonts w:ascii="Calibri" w:cs="Calibri" w:eastAsia="Calibri" w:hAnsi="Calibri"/>
          <w:sz w:val="21"/>
          <w:szCs w:val="21"/>
          <w:color w:val="auto"/>
        </w:rPr>
        <w:t>Epub: Dec.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60"/>
        <w:spacing w:after="0" w:line="285" w:lineRule="auto"/>
        <w:rPr>
          <w:sz w:val="20"/>
          <w:szCs w:val="20"/>
          <w:color w:val="auto"/>
        </w:rPr>
      </w:pPr>
      <w:r>
        <w:rPr>
          <w:rFonts w:ascii="Calibri" w:cs="Calibri" w:eastAsia="Calibri" w:hAnsi="Calibri"/>
          <w:sz w:val="22"/>
          <w:szCs w:val="22"/>
          <w:color w:val="auto"/>
        </w:rPr>
        <w:t xml:space="preserve">Levoska MA, Griffith JL, Nagai S, Collins K,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 multi-disciplinary approach utilizing filters for surgical procedures in erythropoietic protoporphyria.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04"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32068036.</w:t>
      </w:r>
      <w:r>
        <w:rPr>
          <w:sz w:val="20"/>
          <w:szCs w:val="20"/>
          <w:color w:val="auto"/>
        </w:rPr>
        <w:tab/>
      </w:r>
      <w:r>
        <w:rPr>
          <w:rFonts w:ascii="Calibri" w:cs="Calibri" w:eastAsia="Calibri" w:hAnsi="Calibri"/>
          <w:sz w:val="21"/>
          <w:szCs w:val="21"/>
          <w:color w:val="auto"/>
        </w:rPr>
        <w:t>Epub: Feb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560"/>
        <w:spacing w:after="0" w:line="260" w:lineRule="auto"/>
        <w:rPr>
          <w:sz w:val="20"/>
          <w:szCs w:val="20"/>
          <w:color w:val="auto"/>
        </w:rPr>
      </w:pPr>
      <w:r>
        <w:rPr>
          <w:rFonts w:ascii="Calibri" w:cs="Calibri" w:eastAsia="Calibri" w:hAnsi="Calibri"/>
          <w:sz w:val="22"/>
          <w:szCs w:val="22"/>
          <w:color w:val="auto"/>
        </w:rPr>
        <w:t xml:space="preserve">Soliman YS,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Kerr HA</w:t>
      </w:r>
      <w:r>
        <w:rPr>
          <w:rFonts w:ascii="Calibri" w:cs="Calibri" w:eastAsia="Calibri" w:hAnsi="Calibri"/>
          <w:sz w:val="22"/>
          <w:szCs w:val="22"/>
          <w:color w:val="auto"/>
        </w:rPr>
        <w:t xml:space="preserve">. Recalcitrant, delayed pressure urticaria treated with long-term intravenous immunoglobulin. </w:t>
      </w:r>
      <w:r>
        <w:rPr>
          <w:rFonts w:ascii="Calibri" w:cs="Calibri" w:eastAsia="Calibri" w:hAnsi="Calibri"/>
          <w:sz w:val="22"/>
          <w:szCs w:val="22"/>
          <w:i w:val="1"/>
          <w:iCs w:val="1"/>
          <w:color w:val="auto"/>
        </w:rPr>
        <w:t>JAAD Case Rep</w:t>
      </w:r>
      <w:r>
        <w:rPr>
          <w:rFonts w:ascii="Calibri" w:cs="Calibri" w:eastAsia="Calibri" w:hAnsi="Calibri"/>
          <w:sz w:val="22"/>
          <w:szCs w:val="22"/>
          <w:color w:val="auto"/>
        </w:rPr>
        <w:t xml:space="preserve"> 2020; 6(3):176-177. PMID: 32099887</w:t>
      </w:r>
    </w:p>
    <w:p>
      <w:pPr>
        <w:spacing w:after="0" w:line="2" w:lineRule="exact"/>
        <w:rPr>
          <w:sz w:val="20"/>
          <w:szCs w:val="20"/>
          <w:color w:val="auto"/>
        </w:rPr>
      </w:pPr>
    </w:p>
    <w:p>
      <w:pPr>
        <w:ind w:left="840"/>
        <w:spacing w:after="0"/>
        <w:rPr>
          <w:sz w:val="20"/>
          <w:szCs w:val="20"/>
          <w:color w:val="auto"/>
        </w:rPr>
      </w:pPr>
      <w:r>
        <w:rPr>
          <w:rFonts w:ascii="Calibri" w:cs="Calibri" w:eastAsia="Calibri" w:hAnsi="Calibri"/>
          <w:sz w:val="22"/>
          <w:szCs w:val="22"/>
          <w:color w:val="auto"/>
        </w:rPr>
        <w:t>Epub: Feb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Richard EG,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In Memoriam. </w:t>
      </w:r>
      <w:r>
        <w:rPr>
          <w:rFonts w:ascii="Calibri" w:cs="Calibri" w:eastAsia="Calibri" w:hAnsi="Calibri"/>
          <w:sz w:val="22"/>
          <w:szCs w:val="22"/>
          <w:i w:val="1"/>
          <w:iCs w:val="1"/>
          <w:color w:val="auto"/>
        </w:rPr>
        <w:t>Photodermatol Photoimmunol Photomed</w:t>
      </w:r>
      <w:r>
        <w:rPr>
          <w:rFonts w:ascii="Calibri" w:cs="Calibri" w:eastAsia="Calibri" w:hAnsi="Calibri"/>
          <w:sz w:val="22"/>
          <w:szCs w:val="22"/>
          <w:color w:val="auto"/>
        </w:rPr>
        <w:t xml:space="preserve"> 2020; 36(3):171.</w:t>
      </w:r>
    </w:p>
    <w:p>
      <w:pPr>
        <w:spacing w:after="0" w:line="18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None</w:t>
      </w:r>
      <w:r>
        <w:rPr>
          <w:sz w:val="20"/>
          <w:szCs w:val="20"/>
          <w:color w:val="auto"/>
        </w:rPr>
        <w:tab/>
      </w:r>
      <w:r>
        <w:rPr>
          <w:rFonts w:ascii="Calibri" w:cs="Calibri" w:eastAsia="Calibri" w:hAnsi="Calibri"/>
          <w:sz w:val="21"/>
          <w:szCs w:val="21"/>
          <w:color w:val="auto"/>
        </w:rPr>
        <w:t>Pub: March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40"/>
        <w:spacing w:after="0" w:line="285" w:lineRule="auto"/>
        <w:rPr>
          <w:sz w:val="20"/>
          <w:szCs w:val="20"/>
          <w:color w:val="auto"/>
        </w:rPr>
      </w:pP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Feldman SR, Van Voorhees AS, and Gelfand JM. Recommendations for phototherapy during the COVID-19 pandemic.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04"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32339700</w:t>
      </w:r>
      <w:r>
        <w:rPr>
          <w:sz w:val="20"/>
          <w:szCs w:val="20"/>
          <w:color w:val="auto"/>
        </w:rPr>
        <w:tab/>
      </w:r>
      <w:r>
        <w:rPr>
          <w:rFonts w:ascii="Calibri" w:cs="Calibri" w:eastAsia="Calibri" w:hAnsi="Calibri"/>
          <w:sz w:val="22"/>
          <w:szCs w:val="22"/>
          <w:color w:val="auto"/>
        </w:rPr>
        <w:t>Epub: April 2020</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120" w:right="140"/>
        <w:spacing w:after="0" w:line="264" w:lineRule="auto"/>
        <w:rPr>
          <w:sz w:val="20"/>
          <w:szCs w:val="20"/>
          <w:color w:val="auto"/>
        </w:rPr>
      </w:pPr>
      <w:r>
        <w:rPr>
          <w:rFonts w:ascii="Calibri" w:cs="Calibri" w:eastAsia="Calibri" w:hAnsi="Calibri"/>
          <w:sz w:val="22"/>
          <w:szCs w:val="22"/>
          <w:color w:val="auto"/>
        </w:rPr>
        <w:t xml:space="preserve">Freeman EE, McMahon DE, Hruza GJ, Irvine AD, Spuls PI, Smith CH, Mahil SK, Castelo-Soccio L, Cordoro KM,Lara-Corrales I, Naik HB, Alhusayen R, Ingram JR, Feldman SR, Balogh EA, Kappelman MD, Wall D, Meah N,Sinclair R, Beylot-Barry M, Fitzgerald M, French LE,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Griffiths CEM, and Flohr C. International Collaboration and Rapid Harmonization across Dermatologic COVID-19 Registries.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31"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32562840</w:t>
      </w:r>
      <w:r>
        <w:rPr>
          <w:sz w:val="20"/>
          <w:szCs w:val="20"/>
          <w:color w:val="auto"/>
        </w:rPr>
        <w:tab/>
      </w:r>
      <w:r>
        <w:rPr>
          <w:rFonts w:ascii="Calibri" w:cs="Calibri" w:eastAsia="Calibri" w:hAnsi="Calibri"/>
          <w:sz w:val="21"/>
          <w:szCs w:val="21"/>
          <w:color w:val="auto"/>
        </w:rPr>
        <w:t>EPub: June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460"/>
        <w:spacing w:after="0" w:line="272" w:lineRule="auto"/>
        <w:rPr>
          <w:sz w:val="20"/>
          <w:szCs w:val="20"/>
          <w:color w:val="auto"/>
        </w:rPr>
      </w:pPr>
      <w:r>
        <w:rPr>
          <w:rFonts w:ascii="Calibri" w:cs="Calibri" w:eastAsia="Calibri" w:hAnsi="Calibri"/>
          <w:sz w:val="22"/>
          <w:szCs w:val="22"/>
          <w:color w:val="auto"/>
        </w:rPr>
        <w:t xml:space="preserve">Menter A, Gelfand J, Connor C, </w:t>
      </w:r>
      <w:r>
        <w:rPr>
          <w:rFonts w:ascii="Calibri" w:cs="Calibri" w:eastAsia="Calibri" w:hAnsi="Calibri"/>
          <w:sz w:val="22"/>
          <w:szCs w:val="22"/>
          <w:b w:val="1"/>
          <w:bCs w:val="1"/>
          <w:color w:val="auto"/>
        </w:rPr>
        <w:t>Lim H</w:t>
      </w:r>
      <w:r>
        <w:rPr>
          <w:rFonts w:ascii="Calibri" w:cs="Calibri" w:eastAsia="Calibri" w:hAnsi="Calibri"/>
          <w:sz w:val="22"/>
          <w:szCs w:val="22"/>
          <w:color w:val="auto"/>
        </w:rPr>
        <w:t>, et al. Joint American Academy of Dermatology – National Psoriasis Foundation guidelines of care for the management of psoriasis with systemic nonbiologic therapies. June;82(6):1445-1486</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PMID:32119894</w:t>
      </w:r>
      <w:r>
        <w:rPr>
          <w:sz w:val="20"/>
          <w:szCs w:val="20"/>
          <w:color w:val="auto"/>
        </w:rPr>
        <w:tab/>
      </w:r>
      <w:r>
        <w:rPr>
          <w:rFonts w:ascii="Calibri" w:cs="Calibri" w:eastAsia="Calibri" w:hAnsi="Calibri"/>
          <w:sz w:val="22"/>
          <w:szCs w:val="22"/>
          <w:color w:val="auto"/>
        </w:rPr>
        <w:t>Pub: June 20ub: Feb.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20"/>
        <w:spacing w:after="0" w:line="285" w:lineRule="auto"/>
        <w:rPr>
          <w:sz w:val="20"/>
          <w:szCs w:val="20"/>
          <w:color w:val="auto"/>
        </w:rPr>
      </w:pPr>
      <w:r>
        <w:rPr>
          <w:rFonts w:ascii="Calibri" w:cs="Calibri" w:eastAsia="Calibri" w:hAnsi="Calibri"/>
          <w:sz w:val="22"/>
          <w:szCs w:val="22"/>
          <w:color w:val="auto"/>
        </w:rPr>
        <w:t xml:space="preserve">Luke J, Cornelius L,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Dermatology Resident Selection: Shifting Toward Holistic Review?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ectPr>
          <w:pgSz w:w="12240" w:h="15840" w:orient="portrait"/>
          <w:cols w:equalWidth="0" w:num="1">
            <w:col w:w="9360"/>
          </w:cols>
          <w:pgMar w:left="1440" w:top="1429" w:right="1440" w:bottom="1024" w:gutter="0" w:footer="0" w:header="0"/>
        </w:sectPr>
      </w:pPr>
    </w:p>
    <w:bookmarkStart w:id="45" w:name="page46"/>
    <w:bookmarkEnd w:id="45"/>
    <w:p>
      <w:pPr>
        <w:ind w:left="160"/>
        <w:spacing w:after="0"/>
        <w:tabs>
          <w:tab w:leader="none" w:pos="3700" w:val="left"/>
        </w:tabs>
        <w:rPr>
          <w:sz w:val="20"/>
          <w:szCs w:val="20"/>
          <w:color w:val="auto"/>
        </w:rPr>
      </w:pPr>
      <w:r>
        <w:rPr>
          <w:rFonts w:ascii="Calibri" w:cs="Calibri" w:eastAsia="Calibri" w:hAnsi="Calibri"/>
          <w:sz w:val="22"/>
          <w:szCs w:val="22"/>
          <w:color w:val="auto"/>
        </w:rPr>
        <w:t>PMID: 33245933</w:t>
      </w:r>
      <w:r>
        <w:rPr>
          <w:sz w:val="20"/>
          <w:szCs w:val="20"/>
          <w:color w:val="auto"/>
        </w:rPr>
        <w:tab/>
      </w:r>
      <w:r>
        <w:rPr>
          <w:rFonts w:ascii="Calibri" w:cs="Calibri" w:eastAsia="Calibri" w:hAnsi="Calibri"/>
          <w:sz w:val="21"/>
          <w:szCs w:val="21"/>
          <w:color w:val="auto"/>
        </w:rPr>
        <w:t>Epub: Nov.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7748905"/>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489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597.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7748905"/>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489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597.05pt" o:allowincell="f" strokecolor="#000000" strokeweight="0.4799pt"/>
            </w:pict>
          </mc:Fallback>
        </mc:AlternateContent>
      </w:r>
    </w:p>
    <w:p>
      <w:pPr>
        <w:sectPr>
          <w:pgSz w:w="12240" w:h="15840" w:orient="portrait"/>
          <w:cols w:equalWidth="0" w:num="1">
            <w:col w:w="9360"/>
          </w:cols>
          <w:pgMar w:left="1440" w:top="1433"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120" w:right="200"/>
        <w:spacing w:after="0" w:line="259" w:lineRule="auto"/>
        <w:rPr>
          <w:sz w:val="20"/>
          <w:szCs w:val="20"/>
          <w:color w:val="auto"/>
        </w:rPr>
      </w:pPr>
      <w:r>
        <w:rPr>
          <w:rFonts w:ascii="Calibri" w:cs="Calibri" w:eastAsia="Calibri" w:hAnsi="Calibri"/>
          <w:sz w:val="22"/>
          <w:szCs w:val="22"/>
          <w:b w:val="1"/>
          <w:bCs w:val="1"/>
          <w:color w:val="auto"/>
        </w:rPr>
        <w:t>Luther CA</w:t>
      </w:r>
      <w:r>
        <w:rPr>
          <w:rFonts w:ascii="Calibri" w:cs="Calibri" w:eastAsia="Calibri" w:hAnsi="Calibri"/>
          <w:sz w:val="22"/>
          <w:szCs w:val="22"/>
          <w:color w:val="auto"/>
        </w:rPr>
        <w:t xml:space="preserve">, Griffith JL, </w:t>
      </w:r>
      <w:r>
        <w:rPr>
          <w:rFonts w:ascii="Calibri" w:cs="Calibri" w:eastAsia="Calibri" w:hAnsi="Calibri"/>
          <w:sz w:val="22"/>
          <w:szCs w:val="22"/>
          <w:b w:val="1"/>
          <w:bCs w:val="1"/>
          <w:color w:val="auto"/>
        </w:rPr>
        <w:t>Kurland E</w:t>
      </w:r>
      <w:r>
        <w:rPr>
          <w:rFonts w:ascii="Calibri" w:cs="Calibri" w:eastAsia="Calibri" w:hAnsi="Calibri"/>
          <w:sz w:val="22"/>
          <w:szCs w:val="22"/>
          <w:color w:val="auto"/>
        </w:rPr>
        <w:t xml:space="preserve">, Al Shabeeb R, Eleryan M, Redbord K, and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The Infection Rate of Intralesional Triamcinolone and The Safety of Compounding in Dermatology for Intradermal and Subcutaneous Injection: A Retrospective Chart Review.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 Epub ahead of</w:t>
      </w:r>
    </w:p>
    <w:p>
      <w:pPr>
        <w:spacing w:after="0" w:line="2"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print. PMID: 32442698</w:t>
      </w:r>
      <w:r>
        <w:rPr>
          <w:sz w:val="20"/>
          <w:szCs w:val="20"/>
          <w:color w:val="auto"/>
        </w:rPr>
        <w:tab/>
      </w:r>
      <w:r>
        <w:rPr>
          <w:rFonts w:ascii="Calibri" w:cs="Calibri" w:eastAsia="Calibri" w:hAnsi="Calibri"/>
          <w:sz w:val="21"/>
          <w:szCs w:val="21"/>
          <w:color w:val="auto"/>
        </w:rPr>
        <w:t>Epub: May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120" w:right="200"/>
        <w:spacing w:after="0" w:line="310" w:lineRule="auto"/>
        <w:rPr>
          <w:sz w:val="20"/>
          <w:szCs w:val="20"/>
          <w:color w:val="auto"/>
        </w:rPr>
      </w:pPr>
      <w:r>
        <w:rPr>
          <w:rFonts w:ascii="Calibri" w:cs="Calibri" w:eastAsia="Calibri" w:hAnsi="Calibri"/>
          <w:sz w:val="21"/>
          <w:szCs w:val="21"/>
          <w:b w:val="1"/>
          <w:bCs w:val="1"/>
          <w:color w:val="auto"/>
        </w:rPr>
        <w:t>Lyons AB</w:t>
      </w:r>
      <w:r>
        <w:rPr>
          <w:rFonts w:ascii="Calibri" w:cs="Calibri" w:eastAsia="Calibri" w:hAnsi="Calibri"/>
          <w:sz w:val="21"/>
          <w:szCs w:val="21"/>
          <w:color w:val="auto"/>
        </w:rPr>
        <w:t xml:space="preserve">, Peacock A, McKenzie SA, </w:t>
      </w:r>
      <w:r>
        <w:rPr>
          <w:rFonts w:ascii="Calibri" w:cs="Calibri" w:eastAsia="Calibri" w:hAnsi="Calibri"/>
          <w:sz w:val="21"/>
          <w:szCs w:val="21"/>
          <w:b w:val="1"/>
          <w:bCs w:val="1"/>
          <w:color w:val="auto"/>
        </w:rPr>
        <w:t>Jacobsen G</w:t>
      </w:r>
      <w:r>
        <w:rPr>
          <w:rFonts w:ascii="Calibri" w:cs="Calibri" w:eastAsia="Calibri" w:hAnsi="Calibri"/>
          <w:sz w:val="21"/>
          <w:szCs w:val="21"/>
          <w:color w:val="auto"/>
        </w:rPr>
        <w:t xml:space="preserve">, Naik HB, Shi VY, </w:t>
      </w:r>
      <w:r>
        <w:rPr>
          <w:rFonts w:ascii="Calibri" w:cs="Calibri" w:eastAsia="Calibri" w:hAnsi="Calibri"/>
          <w:sz w:val="21"/>
          <w:szCs w:val="21"/>
          <w:b w:val="1"/>
          <w:bCs w:val="1"/>
          <w:color w:val="auto"/>
        </w:rPr>
        <w:t>Hamzavi IH</w:t>
      </w:r>
      <w:r>
        <w:rPr>
          <w:rFonts w:ascii="Calibri" w:cs="Calibri" w:eastAsia="Calibri" w:hAnsi="Calibri"/>
          <w:sz w:val="21"/>
          <w:szCs w:val="21"/>
          <w:color w:val="auto"/>
        </w:rPr>
        <w:t xml:space="preserve">, and Hsiao JL. Evaluation of Hidradenitis Suppurativa Disease Course During Pregnancy and Postpartum. </w:t>
      </w:r>
      <w:r>
        <w:rPr>
          <w:rFonts w:ascii="Calibri" w:cs="Calibri" w:eastAsia="Calibri" w:hAnsi="Calibri"/>
          <w:sz w:val="21"/>
          <w:szCs w:val="21"/>
          <w:i w:val="1"/>
          <w:iCs w:val="1"/>
          <w:color w:val="auto"/>
        </w:rPr>
        <w:t>JAMA Dermatol</w:t>
      </w:r>
      <w:r>
        <w:rPr>
          <w:rFonts w:ascii="Calibri" w:cs="Calibri" w:eastAsia="Calibri" w:hAnsi="Calibri"/>
          <w:sz w:val="21"/>
          <w:szCs w:val="21"/>
          <w:color w:val="auto"/>
        </w:rPr>
        <w:t xml:space="preserve"> 2020.</w:t>
      </w:r>
    </w:p>
    <w:p>
      <w:pPr>
        <w:spacing w:after="0" w:line="8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32347884</w:t>
      </w:r>
      <w:r>
        <w:rPr>
          <w:sz w:val="20"/>
          <w:szCs w:val="20"/>
          <w:color w:val="auto"/>
        </w:rPr>
        <w:tab/>
      </w:r>
      <w:r>
        <w:rPr>
          <w:rFonts w:ascii="Calibri" w:cs="Calibri" w:eastAsia="Calibri" w:hAnsi="Calibri"/>
          <w:sz w:val="21"/>
          <w:szCs w:val="21"/>
          <w:color w:val="auto"/>
        </w:rPr>
        <w:t>Epub: Jan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560"/>
        <w:spacing w:after="0" w:line="271" w:lineRule="auto"/>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Kaddurah H, Peacock A, Zubair R, Vellaichamy G, Norwick P, Ramesh M, Jacobsen G, Hamzavi IH. Hidradenitis suppurativa and risk for development of Clostridium difficile colitis. In J Dermatol 2020</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PMID:32010962</w:t>
      </w:r>
      <w:r>
        <w:rPr>
          <w:sz w:val="20"/>
          <w:szCs w:val="20"/>
          <w:color w:val="auto"/>
        </w:rPr>
        <w:tab/>
      </w:r>
      <w:r>
        <w:rPr>
          <w:rFonts w:ascii="Calibri" w:cs="Calibri" w:eastAsia="Calibri" w:hAnsi="Calibri"/>
          <w:sz w:val="22"/>
          <w:szCs w:val="22"/>
          <w:color w:val="auto"/>
        </w:rPr>
        <w:t>Epub: Feb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00"/>
        <w:spacing w:after="0" w:line="267" w:lineRule="auto"/>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 Ghia D, Abdallah M, Abdel-Malek Z, Esmat S, Ezzedine K, Grimes P, Harris JE, Lui H, Manga P, </w:t>
      </w:r>
      <w:r>
        <w:rPr>
          <w:rFonts w:ascii="Calibri" w:cs="Calibri" w:eastAsia="Calibri" w:hAnsi="Calibri"/>
          <w:sz w:val="22"/>
          <w:szCs w:val="22"/>
          <w:b w:val="1"/>
          <w:bCs w:val="1"/>
          <w:color w:val="auto"/>
        </w:rPr>
        <w:t>Mi QS</w:t>
      </w:r>
      <w:r>
        <w:rPr>
          <w:rFonts w:ascii="Calibri" w:cs="Calibri" w:eastAsia="Calibri" w:hAnsi="Calibri"/>
          <w:sz w:val="22"/>
          <w:szCs w:val="22"/>
          <w:color w:val="auto"/>
        </w:rPr>
        <w:t xml:space="preserve">, Pandya A, Parsad D, Passeron T, Picardo M, Seneschal J, Silpa-Archa N, Taieb A, Xiang F, </w:t>
      </w:r>
      <w:r>
        <w:rPr>
          <w:rFonts w:ascii="Calibri" w:cs="Calibri" w:eastAsia="Calibri" w:hAnsi="Calibri"/>
          <w:sz w:val="22"/>
          <w:szCs w:val="22"/>
          <w:b w:val="1"/>
          <w:bCs w:val="1"/>
          <w:color w:val="auto"/>
        </w:rPr>
        <w:t>Lim</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HW, Hamzavi IH</w:t>
      </w:r>
      <w:r>
        <w:rPr>
          <w:rFonts w:ascii="Calibri" w:cs="Calibri" w:eastAsia="Calibri" w:hAnsi="Calibri"/>
          <w:sz w:val="22"/>
          <w:szCs w:val="22"/>
          <w:color w:val="auto"/>
        </w:rPr>
        <w:t>. Proceeding Report of the Second Vitiligo International Symposium – November 9-10, 2018, Detroit, MI USA</w:t>
      </w:r>
    </w:p>
    <w:p>
      <w:pPr>
        <w:spacing w:after="0" w:line="12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Pigment Cell Melanoma Res. 2020 Jan 27. doi: 10.1111/pcmr.12867.</w:t>
      </w:r>
    </w:p>
    <w:p>
      <w:pPr>
        <w:spacing w:after="0" w:line="18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PMID:31984599</w:t>
      </w:r>
      <w:r>
        <w:rPr>
          <w:sz w:val="20"/>
          <w:szCs w:val="20"/>
          <w:color w:val="auto"/>
        </w:rPr>
        <w:tab/>
      </w:r>
      <w:r>
        <w:rPr>
          <w:rFonts w:ascii="Calibri" w:cs="Calibri" w:eastAsia="Calibri" w:hAnsi="Calibri"/>
          <w:sz w:val="22"/>
          <w:szCs w:val="22"/>
          <w:color w:val="auto"/>
        </w:rPr>
        <w:t>Epub: Mar. 2020/July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20"/>
        <w:spacing w:after="0" w:line="260" w:lineRule="auto"/>
        <w:rPr>
          <w:sz w:val="20"/>
          <w:szCs w:val="20"/>
          <w:color w:val="auto"/>
        </w:rPr>
      </w:pPr>
      <w:r>
        <w:rPr>
          <w:rFonts w:ascii="Calibri" w:cs="Calibri" w:eastAsia="Calibri" w:hAnsi="Calibri"/>
          <w:sz w:val="22"/>
          <w:szCs w:val="22"/>
          <w:color w:val="auto"/>
        </w:rPr>
        <w:t xml:space="preserve">Adelman M,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 </w:t>
      </w:r>
      <w:r>
        <w:rPr>
          <w:rFonts w:ascii="Calibri" w:cs="Calibri" w:eastAsia="Calibri" w:hAnsi="Calibri"/>
          <w:sz w:val="22"/>
          <w:szCs w:val="22"/>
          <w:b w:val="1"/>
          <w:bCs w:val="1"/>
          <w:color w:val="auto"/>
        </w:rPr>
        <w:t>Seale L</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Friedman BJ</w:t>
      </w:r>
      <w:r>
        <w:rPr>
          <w:rFonts w:ascii="Calibri" w:cs="Calibri" w:eastAsia="Calibri" w:hAnsi="Calibri"/>
          <w:sz w:val="22"/>
          <w:szCs w:val="22"/>
          <w:color w:val="auto"/>
        </w:rPr>
        <w:t>. Use of p16 immunohistochemical stain to help differentiate inflamed melanocytic nevi from metastatic melanoma in the setting of immunotherapy.</w:t>
      </w:r>
    </w:p>
    <w:p>
      <w:pPr>
        <w:spacing w:after="0" w:line="2" w:lineRule="exact"/>
        <w:rPr>
          <w:sz w:val="20"/>
          <w:szCs w:val="20"/>
          <w:color w:val="auto"/>
        </w:rPr>
      </w:pPr>
    </w:p>
    <w:p>
      <w:pPr>
        <w:ind w:left="120"/>
        <w:spacing w:after="0"/>
        <w:tabs>
          <w:tab w:leader="none" w:pos="5860" w:val="left"/>
        </w:tabs>
        <w:rPr>
          <w:sz w:val="20"/>
          <w:szCs w:val="20"/>
          <w:color w:val="auto"/>
        </w:rPr>
      </w:pP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2019; PMID: 31765681</w:t>
      </w:r>
      <w:r>
        <w:rPr>
          <w:sz w:val="20"/>
          <w:szCs w:val="20"/>
          <w:color w:val="auto"/>
        </w:rPr>
        <w:tab/>
      </w:r>
      <w:r>
        <w:rPr>
          <w:rFonts w:ascii="Calibri" w:cs="Calibri" w:eastAsia="Calibri" w:hAnsi="Calibri"/>
          <w:sz w:val="21"/>
          <w:szCs w:val="21"/>
          <w:color w:val="auto"/>
        </w:rPr>
        <w:t>Epub: Apr.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414655</wp:posOffset>
                </wp:positionV>
                <wp:extent cx="5943600"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65pt" to="468pt,32.65pt" o:allowincell="f" strokecolor="#000000" strokeweight="0.4799pt"/>
            </w:pict>
          </mc:Fallback>
        </mc:AlternateContent>
      </w:r>
    </w:p>
    <w:p>
      <w:pPr>
        <w:sectPr>
          <w:pgSz w:w="12240" w:h="15840" w:orient="portrait"/>
          <w:cols w:equalWidth="0" w:num="1">
            <w:col w:w="9360"/>
          </w:cols>
          <w:pgMar w:left="1440" w:top="1433" w:right="1440" w:bottom="1440" w:gutter="0" w:footer="0" w:header="0"/>
          <w:type w:val="continuous"/>
        </w:sectPr>
      </w:pPr>
    </w:p>
    <w:bookmarkStart w:id="46" w:name="page47"/>
    <w:bookmarkEnd w:id="46"/>
    <w:p>
      <w:pPr>
        <w:ind w:left="120" w:right="220"/>
        <w:spacing w:after="0" w:line="272" w:lineRule="auto"/>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Nahhas AF, </w:t>
      </w:r>
      <w:r>
        <w:rPr>
          <w:rFonts w:ascii="Calibri" w:cs="Calibri" w:eastAsia="Calibri" w:hAnsi="Calibri"/>
          <w:sz w:val="22"/>
          <w:szCs w:val="22"/>
          <w:b w:val="1"/>
          <w:bCs w:val="1"/>
          <w:color w:val="auto"/>
        </w:rPr>
        <w:t>Braunberger TL</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Mohammad TF</w:t>
      </w:r>
      <w:r>
        <w:rPr>
          <w:rFonts w:ascii="Calibri" w:cs="Calibri" w:eastAsia="Calibri" w:hAnsi="Calibri"/>
          <w:sz w:val="22"/>
          <w:szCs w:val="22"/>
          <w:color w:val="auto"/>
        </w:rPr>
        <w:t xml:space="preserve">, Nicholson CL, Nartker NT, </w:t>
      </w:r>
      <w:r>
        <w:rPr>
          <w:rFonts w:ascii="Calibri" w:cs="Calibri" w:eastAsia="Calibri" w:hAnsi="Calibri"/>
          <w:sz w:val="22"/>
          <w:szCs w:val="22"/>
          <w:b w:val="1"/>
          <w:bCs w:val="1"/>
          <w:color w:val="auto"/>
        </w:rPr>
        <w:t>Modi K</w:t>
      </w:r>
      <w:r>
        <w:rPr>
          <w:rFonts w:ascii="Calibri" w:cs="Calibri" w:eastAsia="Calibri" w:hAnsi="Calibri"/>
          <w:sz w:val="22"/>
          <w:szCs w:val="22"/>
          <w:color w:val="auto"/>
        </w:rPr>
        <w:t xml:space="preserve">, Matsui MS,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Trichloroacetic acid model to accurately capture the efficacy of treatments for postinflammatory hyperpigmentation. </w:t>
      </w:r>
      <w:r>
        <w:rPr>
          <w:rFonts w:ascii="Calibri" w:cs="Calibri" w:eastAsia="Calibri" w:hAnsi="Calibri"/>
          <w:sz w:val="22"/>
          <w:szCs w:val="22"/>
          <w:i w:val="1"/>
          <w:iCs w:val="1"/>
          <w:color w:val="auto"/>
        </w:rPr>
        <w:t>Arch Dermatol Res</w:t>
      </w:r>
      <w:r>
        <w:rPr>
          <w:rFonts w:ascii="Calibri" w:cs="Calibri" w:eastAsia="Calibri" w:hAnsi="Calibri"/>
          <w:sz w:val="22"/>
          <w:szCs w:val="22"/>
          <w:color w:val="auto"/>
        </w:rPr>
        <w:t xml:space="preserve">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-569595</wp:posOffset>
                </wp:positionV>
                <wp:extent cx="594360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4.8499pt" to="468pt,-44.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-572770</wp:posOffset>
                </wp:positionV>
                <wp:extent cx="0" cy="8053705"/>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3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45.0999pt" to="0.2pt,589.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7477760</wp:posOffset>
                </wp:positionV>
                <wp:extent cx="5943600"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88.8pt" to="468pt,588.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-572770</wp:posOffset>
                </wp:positionV>
                <wp:extent cx="0" cy="8053705"/>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3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45.0999pt" to="467.75pt,589.05pt" o:allowincell="f" strokecolor="#000000" strokeweight="0.4799pt"/>
            </w:pict>
          </mc:Fallback>
        </mc:AlternateContent>
      </w:r>
    </w:p>
    <w:p>
      <w:pPr>
        <w:spacing w:after="0" w:line="9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32253506</w:t>
      </w:r>
      <w:r>
        <w:rPr>
          <w:sz w:val="20"/>
          <w:szCs w:val="20"/>
          <w:color w:val="auto"/>
        </w:rPr>
        <w:tab/>
      </w:r>
      <w:r>
        <w:rPr>
          <w:rFonts w:ascii="Calibri" w:cs="Calibri" w:eastAsia="Calibri" w:hAnsi="Calibri"/>
          <w:sz w:val="22"/>
          <w:szCs w:val="22"/>
          <w:color w:val="auto"/>
        </w:rPr>
        <w:t>Epub: April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spacing w:after="0"/>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Peacock A, McKenzie SA, Jacobsen G, Naik HB, Shi VY,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and Hsiao JL.</w:t>
      </w:r>
    </w:p>
    <w:p>
      <w:pPr>
        <w:spacing w:after="0" w:line="2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Retrospective Cohort Study of Pregnancy Outcomes in Hidradenitis Suppurativa. </w:t>
      </w:r>
      <w:r>
        <w:rPr>
          <w:rFonts w:ascii="Calibri" w:cs="Calibri" w:eastAsia="Calibri" w:hAnsi="Calibri"/>
          <w:sz w:val="22"/>
          <w:szCs w:val="22"/>
          <w:i w:val="1"/>
          <w:iCs w:val="1"/>
          <w:color w:val="auto"/>
        </w:rPr>
        <w:t>Br J Dermatol</w:t>
      </w:r>
      <w:r>
        <w:rPr>
          <w:rFonts w:ascii="Calibri" w:cs="Calibri" w:eastAsia="Calibri" w:hAnsi="Calibri"/>
          <w:sz w:val="22"/>
          <w:szCs w:val="22"/>
          <w:color w:val="auto"/>
        </w:rPr>
        <w:t xml:space="preserve"> 2020.</w:t>
      </w:r>
    </w:p>
    <w:p>
      <w:pPr>
        <w:spacing w:after="0" w:line="18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32333790</w:t>
      </w:r>
      <w:r>
        <w:rPr>
          <w:sz w:val="20"/>
          <w:szCs w:val="20"/>
          <w:color w:val="auto"/>
        </w:rPr>
        <w:tab/>
      </w:r>
      <w:r>
        <w:rPr>
          <w:rFonts w:ascii="Calibri" w:cs="Calibri" w:eastAsia="Calibri" w:hAnsi="Calibri"/>
          <w:sz w:val="22"/>
          <w:szCs w:val="22"/>
          <w:color w:val="auto"/>
        </w:rPr>
        <w:t>Epub: April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60"/>
        <w:spacing w:after="0" w:line="285" w:lineRule="auto"/>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Shabeeb N, Nicholson CL, </w:t>
      </w:r>
      <w:r>
        <w:rPr>
          <w:rFonts w:ascii="Calibri" w:cs="Calibri" w:eastAsia="Calibri" w:hAnsi="Calibri"/>
          <w:sz w:val="22"/>
          <w:szCs w:val="22"/>
          <w:b w:val="1"/>
          <w:bCs w:val="1"/>
          <w:color w:val="auto"/>
        </w:rPr>
        <w:t>Braunberger TL</w:t>
      </w:r>
      <w:r>
        <w:rPr>
          <w:rFonts w:ascii="Calibri" w:cs="Calibri" w:eastAsia="Calibri" w:hAnsi="Calibri"/>
          <w:sz w:val="22"/>
          <w:szCs w:val="22"/>
          <w:color w:val="auto"/>
        </w:rPr>
        <w:t xml:space="preserve">, Peacock A,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Emerging medical treatments for hidradenitis suppurativa.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04"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32289386</w:t>
      </w:r>
      <w:r>
        <w:rPr>
          <w:sz w:val="20"/>
          <w:szCs w:val="20"/>
          <w:color w:val="auto"/>
        </w:rPr>
        <w:tab/>
      </w:r>
      <w:r>
        <w:rPr>
          <w:rFonts w:ascii="Calibri" w:cs="Calibri" w:eastAsia="Calibri" w:hAnsi="Calibri"/>
          <w:sz w:val="22"/>
          <w:szCs w:val="22"/>
          <w:color w:val="auto"/>
        </w:rPr>
        <w:t>Epub: April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Trullas C,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Photoprotection Beyond Ultraviolet Radiation:</w:t>
      </w:r>
    </w:p>
    <w:p>
      <w:pPr>
        <w:spacing w:after="0" w:line="2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A Review of Tinted Sunscreens.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8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32335182</w:t>
      </w:r>
      <w:r>
        <w:rPr>
          <w:sz w:val="20"/>
          <w:szCs w:val="20"/>
          <w:color w:val="auto"/>
        </w:rPr>
        <w:tab/>
      </w:r>
      <w:r>
        <w:rPr>
          <w:rFonts w:ascii="Calibri" w:cs="Calibri" w:eastAsia="Calibri" w:hAnsi="Calibri"/>
          <w:sz w:val="22"/>
          <w:szCs w:val="22"/>
          <w:color w:val="auto"/>
        </w:rPr>
        <w:t>Epub: April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580"/>
        <w:spacing w:after="0" w:line="283" w:lineRule="auto"/>
        <w:rPr>
          <w:sz w:val="20"/>
          <w:szCs w:val="20"/>
          <w:color w:val="auto"/>
        </w:rPr>
      </w:pPr>
      <w:r>
        <w:rPr>
          <w:rFonts w:ascii="Calibri" w:cs="Calibri" w:eastAsia="Calibri" w:hAnsi="Calibri"/>
          <w:sz w:val="22"/>
          <w:szCs w:val="22"/>
          <w:b w:val="1"/>
          <w:bCs w:val="1"/>
          <w:color w:val="auto"/>
        </w:rPr>
        <w:t>Torres AE</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Role of phototherapy in the era of biologics.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 Epub ahead of print.</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32339702</w:t>
      </w:r>
      <w:r>
        <w:rPr>
          <w:sz w:val="20"/>
          <w:szCs w:val="20"/>
          <w:color w:val="auto"/>
        </w:rPr>
        <w:tab/>
      </w:r>
      <w:r>
        <w:rPr>
          <w:rFonts w:ascii="Calibri" w:cs="Calibri" w:eastAsia="Calibri" w:hAnsi="Calibri"/>
          <w:sz w:val="21"/>
          <w:szCs w:val="21"/>
          <w:color w:val="auto"/>
        </w:rPr>
        <w:t>Pub: April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80"/>
        <w:spacing w:after="0" w:line="272" w:lineRule="auto"/>
        <w:rPr>
          <w:sz w:val="20"/>
          <w:szCs w:val="20"/>
          <w:color w:val="auto"/>
        </w:rPr>
      </w:pPr>
      <w:r>
        <w:rPr>
          <w:rFonts w:ascii="Calibri" w:cs="Calibri" w:eastAsia="Calibri" w:hAnsi="Calibri"/>
          <w:sz w:val="22"/>
          <w:szCs w:val="22"/>
          <w:b w:val="1"/>
          <w:bCs w:val="1"/>
          <w:color w:val="auto"/>
        </w:rPr>
        <w:t>Torres AE</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Parks-Miller A</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Ozog D</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Ultraviolet-C and other methods of decontamination of filtering facepiece N-95 respirators during the COVID-19 pandemic. </w:t>
      </w:r>
      <w:r>
        <w:rPr>
          <w:rFonts w:ascii="Calibri" w:cs="Calibri" w:eastAsia="Calibri" w:hAnsi="Calibri"/>
          <w:sz w:val="22"/>
          <w:szCs w:val="22"/>
          <w:i w:val="1"/>
          <w:iCs w:val="1"/>
          <w:color w:val="auto"/>
        </w:rPr>
        <w:t>Photochem Photobiol Sci</w:t>
      </w:r>
      <w:r>
        <w:rPr>
          <w:rFonts w:ascii="Calibri" w:cs="Calibri" w:eastAsia="Calibri" w:hAnsi="Calibri"/>
          <w:sz w:val="22"/>
          <w:szCs w:val="22"/>
          <w:color w:val="auto"/>
        </w:rPr>
        <w:t xml:space="preserve"> 2020; Epub ahead of print.</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32412033</w:t>
      </w:r>
      <w:r>
        <w:rPr>
          <w:sz w:val="20"/>
          <w:szCs w:val="20"/>
          <w:color w:val="auto"/>
        </w:rPr>
        <w:tab/>
      </w:r>
      <w:r>
        <w:rPr>
          <w:rFonts w:ascii="Calibri" w:cs="Calibri" w:eastAsia="Calibri" w:hAnsi="Calibri"/>
          <w:sz w:val="21"/>
          <w:szCs w:val="21"/>
          <w:color w:val="auto"/>
        </w:rPr>
        <w:t>Pub: May 2020</w:t>
      </w:r>
    </w:p>
    <w:p>
      <w:pPr>
        <w:sectPr>
          <w:pgSz w:w="12240" w:h="15840" w:orient="portrait"/>
          <w:cols w:equalWidth="0" w:num="1">
            <w:col w:w="9360"/>
          </w:cols>
          <w:pgMar w:left="1440" w:top="1429" w:right="1440" w:bottom="1440" w:gutter="0" w:footer="0" w:header="0"/>
        </w:sectPr>
      </w:pP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1"/>
          <w:szCs w:val="21"/>
          <w:i w:val="1"/>
          <w:iCs w:val="1"/>
          <w:color w:val="auto"/>
        </w:rPr>
        <w:t>Derm Research</w:t>
      </w:r>
    </w:p>
    <w:p>
      <w:pPr>
        <w:sectPr>
          <w:pgSz w:w="12240" w:h="15840" w:orient="portrait"/>
          <w:cols w:equalWidth="0" w:num="1">
            <w:col w:w="9360"/>
          </w:cols>
          <w:pgMar w:left="1440" w:top="1429" w:right="1440" w:bottom="1440" w:gutter="0" w:footer="0" w:header="0"/>
          <w:type w:val="continuous"/>
        </w:sectPr>
      </w:pPr>
    </w:p>
    <w:bookmarkStart w:id="47" w:name="page48"/>
    <w:bookmarkEnd w:id="47"/>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914400</wp:posOffset>
                </wp:positionV>
                <wp:extent cx="0" cy="805434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43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72pt" to="72.2pt,706.2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8965565</wp:posOffset>
                </wp:positionV>
                <wp:extent cx="5943600"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05.95pt" to="540pt,705.95pt" o:allowincell="f" strokecolor="#000000" strokeweight="0.4809pt">
                <w10:wrap anchorx="page" anchory="page"/>
              </v:line>
            </w:pict>
          </mc:Fallback>
        </mc:AlternateContent>
        <mc:AlternateContent>
          <mc:Choice Requires="wps">
            <w:drawing>
              <wp:anchor simplePos="0" relativeHeight="251657728" behindDoc="1" locked="0" layoutInCell="0" allowOverlap="1">
                <wp:simplePos x="0" y="0"/>
                <wp:positionH relativeFrom="page">
                  <wp:posOffset>6854825</wp:posOffset>
                </wp:positionH>
                <wp:positionV relativeFrom="page">
                  <wp:posOffset>914400</wp:posOffset>
                </wp:positionV>
                <wp:extent cx="0" cy="805434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4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75pt,72pt" to="539.75pt,706.2pt" o:allowincell="f" strokecolor="#000000" strokeweight="0.4799pt">
                <w10:wrap anchorx="page" anchory="page"/>
              </v:line>
            </w:pict>
          </mc:Fallback>
        </mc:AlternateContent>
      </w:r>
    </w:p>
    <w:p>
      <w:pPr>
        <w:spacing w:after="0" w:line="240" w:lineRule="exact"/>
        <w:rPr>
          <w:sz w:val="20"/>
          <w:szCs w:val="20"/>
          <w:color w:val="auto"/>
        </w:rPr>
      </w:pPr>
    </w:p>
    <w:p>
      <w:pPr>
        <w:ind w:left="120" w:right="120"/>
        <w:spacing w:after="0" w:line="283" w:lineRule="auto"/>
        <w:rPr>
          <w:sz w:val="20"/>
          <w:szCs w:val="20"/>
          <w:color w:val="auto"/>
        </w:rPr>
      </w:pP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Oska S,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Association of myalgias with compounded topical Janus kinase inhibitor use in vitiligo. </w:t>
      </w:r>
      <w:r>
        <w:rPr>
          <w:rFonts w:ascii="Calibri" w:cs="Calibri" w:eastAsia="Calibri" w:hAnsi="Calibri"/>
          <w:sz w:val="22"/>
          <w:szCs w:val="22"/>
          <w:i w:val="1"/>
          <w:iCs w:val="1"/>
          <w:color w:val="auto"/>
        </w:rPr>
        <w:t>JAAD Case Rep</w:t>
      </w:r>
      <w:r>
        <w:rPr>
          <w:rFonts w:ascii="Calibri" w:cs="Calibri" w:eastAsia="Calibri" w:hAnsi="Calibri"/>
          <w:sz w:val="22"/>
          <w:szCs w:val="22"/>
          <w:color w:val="auto"/>
        </w:rPr>
        <w:t xml:space="preserve"> 2020; 6(7):637-639.</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32613059</w:t>
      </w:r>
      <w:r>
        <w:rPr>
          <w:sz w:val="20"/>
          <w:szCs w:val="20"/>
          <w:color w:val="auto"/>
        </w:rPr>
        <w:tab/>
      </w:r>
      <w:r>
        <w:rPr>
          <w:rFonts w:ascii="Calibri" w:cs="Calibri" w:eastAsia="Calibri" w:hAnsi="Calibri"/>
          <w:sz w:val="21"/>
          <w:szCs w:val="21"/>
          <w:color w:val="auto"/>
        </w:rPr>
        <w:t>Pub: May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040"/>
        <w:spacing w:after="0" w:line="310" w:lineRule="auto"/>
        <w:rPr>
          <w:sz w:val="20"/>
          <w:szCs w:val="20"/>
          <w:color w:val="auto"/>
        </w:rPr>
      </w:pPr>
      <w:r>
        <w:rPr>
          <w:rFonts w:ascii="Calibri" w:cs="Calibri" w:eastAsia="Calibri" w:hAnsi="Calibri"/>
          <w:sz w:val="21"/>
          <w:szCs w:val="21"/>
          <w:b w:val="1"/>
          <w:bCs w:val="1"/>
          <w:color w:val="auto"/>
        </w:rPr>
        <w:t>Lyons A</w:t>
      </w:r>
      <w:r>
        <w:rPr>
          <w:rFonts w:ascii="Calibri" w:cs="Calibri" w:eastAsia="Calibri" w:hAnsi="Calibri"/>
          <w:sz w:val="21"/>
          <w:szCs w:val="21"/>
          <w:color w:val="auto"/>
        </w:rPr>
        <w:t xml:space="preserve">, Abbas Z, </w:t>
      </w:r>
      <w:r>
        <w:rPr>
          <w:rFonts w:ascii="Calibri" w:cs="Calibri" w:eastAsia="Calibri" w:hAnsi="Calibri"/>
          <w:sz w:val="21"/>
          <w:szCs w:val="21"/>
          <w:b w:val="1"/>
          <w:bCs w:val="1"/>
          <w:color w:val="auto"/>
        </w:rPr>
        <w:t>Mohammad TF, Hamzavi I</w:t>
      </w:r>
      <w:r>
        <w:rPr>
          <w:rFonts w:ascii="Calibri" w:cs="Calibri" w:eastAsia="Calibri" w:hAnsi="Calibri"/>
          <w:sz w:val="21"/>
          <w:szCs w:val="21"/>
          <w:color w:val="auto"/>
        </w:rPr>
        <w:t xml:space="preserve"> . Use of autologous, non-cultured melanocyte-keratinocyte transplantation in patients with stable genital leukoderma. Derm Surg</w:t>
      </w:r>
    </w:p>
    <w:p>
      <w:pPr>
        <w:spacing w:after="0" w:line="8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31343442</w:t>
      </w:r>
      <w:r>
        <w:rPr>
          <w:sz w:val="20"/>
          <w:szCs w:val="20"/>
          <w:color w:val="auto"/>
        </w:rPr>
        <w:tab/>
      </w:r>
      <w:r>
        <w:rPr>
          <w:rFonts w:ascii="Calibri" w:cs="Calibri" w:eastAsia="Calibri" w:hAnsi="Calibri"/>
          <w:sz w:val="21"/>
          <w:szCs w:val="21"/>
          <w:color w:val="auto"/>
        </w:rPr>
        <w:t>Pub. Sept.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180"/>
        <w:spacing w:after="0" w:line="272" w:lineRule="auto"/>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Ultraviolet C Induced Skin Reaction from Ultraviolet Germicidal Irradiation of N95Respirators During the COVID-19 Pandemic. </w:t>
      </w:r>
      <w:r>
        <w:rPr>
          <w:rFonts w:ascii="Calibri" w:cs="Calibri" w:eastAsia="Calibri" w:hAnsi="Calibri"/>
          <w:sz w:val="22"/>
          <w:szCs w:val="22"/>
          <w:i w:val="1"/>
          <w:iCs w:val="1"/>
          <w:color w:val="auto"/>
        </w:rPr>
        <w:t>Photodermatol Photoimmunol Photomed</w:t>
      </w:r>
      <w:r>
        <w:rPr>
          <w:rFonts w:ascii="Calibri" w:cs="Calibri" w:eastAsia="Calibri" w:hAnsi="Calibri"/>
          <w:sz w:val="22"/>
          <w:szCs w:val="22"/>
          <w:color w:val="auto"/>
        </w:rPr>
        <w:t xml:space="preserve"> 2020; Epub ahead of print.</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32974955</w:t>
      </w:r>
      <w:r>
        <w:rPr>
          <w:sz w:val="20"/>
          <w:szCs w:val="20"/>
          <w:color w:val="auto"/>
        </w:rPr>
        <w:tab/>
      </w:r>
      <w:r>
        <w:rPr>
          <w:rFonts w:ascii="Calibri" w:cs="Calibri" w:eastAsia="Calibri" w:hAnsi="Calibri"/>
          <w:sz w:val="21"/>
          <w:szCs w:val="21"/>
          <w:color w:val="auto"/>
        </w:rPr>
        <w:t>Epub: Sept.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520"/>
        <w:spacing w:after="0" w:line="283" w:lineRule="auto"/>
        <w:rPr>
          <w:sz w:val="20"/>
          <w:szCs w:val="20"/>
          <w:color w:val="auto"/>
        </w:rPr>
      </w:pPr>
      <w:r>
        <w:rPr>
          <w:rFonts w:ascii="Calibri" w:cs="Calibri" w:eastAsia="Calibri" w:hAnsi="Calibri"/>
          <w:sz w:val="22"/>
          <w:szCs w:val="22"/>
          <w:color w:val="auto"/>
        </w:rPr>
        <w:t xml:space="preserve">Kashlan R,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Hivnor C, and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N95 Respirators for Dermatologic Surgery and Laser Procedures During COVID-19 and Beyond. </w:t>
      </w:r>
      <w:r>
        <w:rPr>
          <w:rFonts w:ascii="Calibri" w:cs="Calibri" w:eastAsia="Calibri" w:hAnsi="Calibri"/>
          <w:sz w:val="22"/>
          <w:szCs w:val="22"/>
          <w:i w:val="1"/>
          <w:iCs w:val="1"/>
          <w:color w:val="auto"/>
        </w:rPr>
        <w:t>Dermatol Surg</w:t>
      </w:r>
      <w:r>
        <w:rPr>
          <w:rFonts w:ascii="Calibri" w:cs="Calibri" w:eastAsia="Calibri" w:hAnsi="Calibri"/>
          <w:sz w:val="22"/>
          <w:szCs w:val="22"/>
          <w:color w:val="auto"/>
        </w:rPr>
        <w:t xml:space="preserve"> 2020; 46(11):1441-1442.</w:t>
      </w:r>
    </w:p>
    <w:p>
      <w:pPr>
        <w:spacing w:after="0" w:line="109" w:lineRule="exact"/>
        <w:rPr>
          <w:sz w:val="20"/>
          <w:szCs w:val="20"/>
          <w:color w:val="auto"/>
        </w:rPr>
      </w:pPr>
    </w:p>
    <w:p>
      <w:pPr>
        <w:ind w:left="160"/>
        <w:spacing w:after="0"/>
        <w:tabs>
          <w:tab w:leader="none" w:pos="3700" w:val="left"/>
        </w:tabs>
        <w:rPr>
          <w:sz w:val="20"/>
          <w:szCs w:val="20"/>
          <w:color w:val="auto"/>
        </w:rPr>
      </w:pPr>
      <w:r>
        <w:rPr>
          <w:rFonts w:ascii="Calibri" w:cs="Calibri" w:eastAsia="Calibri" w:hAnsi="Calibri"/>
          <w:sz w:val="22"/>
          <w:szCs w:val="22"/>
          <w:color w:val="auto"/>
        </w:rPr>
        <w:t>PMID: 33105244</w:t>
      </w:r>
      <w:r>
        <w:rPr>
          <w:sz w:val="20"/>
          <w:szCs w:val="20"/>
          <w:color w:val="auto"/>
        </w:rPr>
        <w:tab/>
      </w:r>
      <w:r>
        <w:rPr>
          <w:rFonts w:ascii="Calibri" w:cs="Calibri" w:eastAsia="Calibri" w:hAnsi="Calibri"/>
          <w:sz w:val="21"/>
          <w:szCs w:val="21"/>
          <w:color w:val="auto"/>
        </w:rPr>
        <w:t>Pub: Nov.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00"/>
        <w:spacing w:after="0" w:line="272" w:lineRule="auto"/>
        <w:rPr>
          <w:sz w:val="20"/>
          <w:szCs w:val="20"/>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Torres AE</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Parks -Miller A</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Skin and eye protection against ultraviolet C from ultraviolet germicidal irradiation devices during the COVID-19 pandemic. </w:t>
      </w:r>
      <w:r>
        <w:rPr>
          <w:rFonts w:ascii="Calibri" w:cs="Calibri" w:eastAsia="Calibri" w:hAnsi="Calibri"/>
          <w:sz w:val="22"/>
          <w:szCs w:val="22"/>
          <w:i w:val="1"/>
          <w:iCs w:val="1"/>
          <w:color w:val="auto"/>
        </w:rPr>
        <w:t>Int J Dermatol</w:t>
      </w:r>
      <w:r>
        <w:rPr>
          <w:rFonts w:ascii="Calibri" w:cs="Calibri" w:eastAsia="Calibri" w:hAnsi="Calibri"/>
          <w:sz w:val="22"/>
          <w:szCs w:val="22"/>
          <w:color w:val="auto"/>
        </w:rPr>
        <w:t xml:space="preserve"> 2020.</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33259055</w:t>
      </w:r>
      <w:r>
        <w:rPr>
          <w:sz w:val="20"/>
          <w:szCs w:val="20"/>
          <w:color w:val="auto"/>
        </w:rPr>
        <w:tab/>
      </w:r>
      <w:r>
        <w:rPr>
          <w:rFonts w:ascii="Calibri" w:cs="Calibri" w:eastAsia="Calibri" w:hAnsi="Calibri"/>
          <w:sz w:val="21"/>
          <w:szCs w:val="21"/>
          <w:color w:val="auto"/>
        </w:rPr>
        <w:t>Pub: Dec.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460"/>
        <w:spacing w:after="0" w:line="285" w:lineRule="auto"/>
        <w:rPr>
          <w:sz w:val="20"/>
          <w:szCs w:val="20"/>
          <w:color w:val="auto"/>
        </w:rPr>
      </w:pPr>
      <w:r>
        <w:rPr>
          <w:rFonts w:ascii="Calibri" w:cs="Calibri" w:eastAsia="Calibri" w:hAnsi="Calibri"/>
          <w:sz w:val="22"/>
          <w:szCs w:val="22"/>
          <w:color w:val="auto"/>
        </w:rPr>
        <w:t xml:space="preserve">Price KN,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Hsiao JL, and Shi VY. Facilitating Clinical Trials Participation of Low Socioeconomic Status Patients. </w:t>
      </w:r>
      <w:r>
        <w:rPr>
          <w:rFonts w:ascii="Calibri" w:cs="Calibri" w:eastAsia="Calibri" w:hAnsi="Calibri"/>
          <w:sz w:val="22"/>
          <w:szCs w:val="22"/>
          <w:i w:val="1"/>
          <w:iCs w:val="1"/>
          <w:color w:val="auto"/>
        </w:rPr>
        <w:t>Dermatology</w:t>
      </w:r>
      <w:r>
        <w:rPr>
          <w:rFonts w:ascii="Calibri" w:cs="Calibri" w:eastAsia="Calibri" w:hAnsi="Calibri"/>
          <w:sz w:val="22"/>
          <w:szCs w:val="22"/>
          <w:color w:val="auto"/>
        </w:rPr>
        <w:t xml:space="preserve"> 2020:1-4.</w:t>
      </w:r>
    </w:p>
    <w:p>
      <w:pPr>
        <w:spacing w:after="0" w:line="107"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33321504</w:t>
      </w:r>
      <w:r>
        <w:rPr>
          <w:sz w:val="20"/>
          <w:szCs w:val="20"/>
          <w:color w:val="auto"/>
        </w:rPr>
        <w:tab/>
      </w:r>
      <w:r>
        <w:rPr>
          <w:rFonts w:ascii="Calibri" w:cs="Calibri" w:eastAsia="Calibri" w:hAnsi="Calibri"/>
          <w:sz w:val="21"/>
          <w:szCs w:val="21"/>
          <w:color w:val="auto"/>
        </w:rPr>
        <w:t>EPub: Dec. 2020</w:t>
      </w:r>
    </w:p>
    <w:p>
      <w:pPr>
        <w:sectPr>
          <w:pgSz w:w="12240" w:h="15840" w:orient="portrait"/>
          <w:cols w:equalWidth="0" w:num="1">
            <w:col w:w="9360"/>
          </w:cols>
          <w:pgMar w:left="1440" w:top="1440" w:right="1440" w:bottom="1440" w:gutter="0" w:footer="0" w:header="0"/>
        </w:sectPr>
      </w:pPr>
    </w:p>
    <w:bookmarkStart w:id="48" w:name="page49"/>
    <w:bookmarkEnd w:id="48"/>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803592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59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19.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7866380</wp:posOffset>
                </wp:positionV>
                <wp:extent cx="5943600"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19.4pt" to="468pt,619.4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8035925"/>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59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19.6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ind w:left="120" w:right="140"/>
        <w:spacing w:after="0" w:line="272" w:lineRule="auto"/>
        <w:rPr>
          <w:sz w:val="20"/>
          <w:szCs w:val="20"/>
          <w:color w:val="auto"/>
        </w:rPr>
      </w:pPr>
      <w:r>
        <w:rPr>
          <w:rFonts w:ascii="Calibri" w:cs="Calibri" w:eastAsia="Calibri" w:hAnsi="Calibri"/>
          <w:sz w:val="22"/>
          <w:szCs w:val="22"/>
          <w:b w:val="1"/>
          <w:bCs w:val="1"/>
          <w:color w:val="auto"/>
        </w:rPr>
        <w:t>Vellaichamy G</w:t>
      </w:r>
      <w:r>
        <w:rPr>
          <w:rFonts w:ascii="Calibri" w:cs="Calibri" w:eastAsia="Calibri" w:hAnsi="Calibri"/>
          <w:sz w:val="22"/>
          <w:szCs w:val="22"/>
          <w:color w:val="auto"/>
        </w:rPr>
        <w:t xml:space="preserve">, Townsend SM, </w:t>
      </w:r>
      <w:r>
        <w:rPr>
          <w:rFonts w:ascii="Calibri" w:cs="Calibri" w:eastAsia="Calibri" w:hAnsi="Calibri"/>
          <w:sz w:val="22"/>
          <w:szCs w:val="22"/>
          <w:b w:val="1"/>
          <w:bCs w:val="1"/>
          <w:color w:val="auto"/>
        </w:rPr>
        <w:t>Lyons AB, and Hamzavi IH</w:t>
      </w:r>
      <w:r>
        <w:rPr>
          <w:rFonts w:ascii="Calibri" w:cs="Calibri" w:eastAsia="Calibri" w:hAnsi="Calibri"/>
          <w:sz w:val="22"/>
          <w:szCs w:val="22"/>
          <w:color w:val="auto"/>
        </w:rPr>
        <w:t xml:space="preserve">. T-cell/histiocyte-rich large B-cell lymphoma in a 27-year-old with hidradenitis suppurativa, psoriasis, and vitiligo: Implications for screening. </w:t>
      </w:r>
      <w:r>
        <w:rPr>
          <w:rFonts w:ascii="Calibri" w:cs="Calibri" w:eastAsia="Calibri" w:hAnsi="Calibri"/>
          <w:sz w:val="22"/>
          <w:szCs w:val="22"/>
          <w:i w:val="1"/>
          <w:iCs w:val="1"/>
          <w:color w:val="auto"/>
        </w:rPr>
        <w:t>JAAD Case Reports</w:t>
      </w:r>
      <w:r>
        <w:rPr>
          <w:rFonts w:ascii="Calibri" w:cs="Calibri" w:eastAsia="Calibri" w:hAnsi="Calibri"/>
          <w:sz w:val="22"/>
          <w:szCs w:val="22"/>
          <w:color w:val="auto"/>
        </w:rPr>
        <w:t xml:space="preserve"> 2020; 6(12):1252-1253</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33294556</w:t>
      </w:r>
      <w:r>
        <w:rPr>
          <w:sz w:val="20"/>
          <w:szCs w:val="20"/>
          <w:color w:val="auto"/>
        </w:rPr>
        <w:tab/>
      </w:r>
      <w:r>
        <w:rPr>
          <w:rFonts w:ascii="Calibri" w:cs="Calibri" w:eastAsia="Calibri" w:hAnsi="Calibri"/>
          <w:sz w:val="21"/>
          <w:szCs w:val="21"/>
          <w:color w:val="auto"/>
        </w:rPr>
        <w:t>Pub: Dec.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120" w:right="140"/>
        <w:spacing w:after="0" w:line="285" w:lineRule="auto"/>
        <w:rPr>
          <w:sz w:val="20"/>
          <w:szCs w:val="20"/>
          <w:color w:val="auto"/>
        </w:rPr>
      </w:pPr>
      <w:r>
        <w:rPr>
          <w:rFonts w:ascii="Calibri" w:cs="Calibri" w:eastAsia="Calibri" w:hAnsi="Calibri"/>
          <w:sz w:val="22"/>
          <w:szCs w:val="22"/>
          <w:color w:val="auto"/>
        </w:rPr>
        <w:t xml:space="preserve">Zalfa A Abdel-Malek, Jordan C, Ho T, Upadhyay P, Fleischer A,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The enigma and challeges of vitiligo pathophysiology and treatment. Pigment Cell Melanoma Res. 2020 Nov; 33(6)778-787.</w:t>
      </w:r>
    </w:p>
    <w:p>
      <w:pPr>
        <w:spacing w:after="0" w:line="104"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PMID:32198977</w:t>
      </w:r>
      <w:r>
        <w:rPr>
          <w:sz w:val="20"/>
          <w:szCs w:val="20"/>
          <w:color w:val="auto"/>
        </w:rPr>
        <w:tab/>
      </w:r>
      <w:r>
        <w:rPr>
          <w:rFonts w:ascii="Calibri" w:cs="Calibri" w:eastAsia="Calibri" w:hAnsi="Calibri"/>
          <w:sz w:val="22"/>
          <w:szCs w:val="22"/>
          <w:color w:val="auto"/>
        </w:rPr>
        <w:t>Pub. Nov.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Teran VA, </w:t>
      </w:r>
      <w:r>
        <w:rPr>
          <w:rFonts w:ascii="Calibri" w:cs="Calibri" w:eastAsia="Calibri" w:hAnsi="Calibri"/>
          <w:sz w:val="22"/>
          <w:szCs w:val="22"/>
          <w:b w:val="1"/>
          <w:bCs w:val="1"/>
          <w:color w:val="auto"/>
        </w:rPr>
        <w:t>McHargue CA</w:t>
      </w:r>
      <w:r>
        <w:rPr>
          <w:rFonts w:ascii="Calibri" w:cs="Calibri" w:eastAsia="Calibri" w:hAnsi="Calibri"/>
          <w:sz w:val="22"/>
          <w:szCs w:val="22"/>
          <w:color w:val="auto"/>
        </w:rPr>
        <w:t>, and Gru AA. Photodistributed Rash Progressing to Erythroderma: Answer.</w:t>
      </w:r>
    </w:p>
    <w:p>
      <w:pPr>
        <w:spacing w:after="0" w:line="25"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Am JDermatopathol</w:t>
      </w:r>
      <w:r>
        <w:rPr>
          <w:rFonts w:ascii="Calibri" w:cs="Calibri" w:eastAsia="Calibri" w:hAnsi="Calibri"/>
          <w:sz w:val="22"/>
          <w:szCs w:val="22"/>
          <w:color w:val="auto"/>
        </w:rPr>
        <w:t xml:space="preserve"> 2020; 42(6):463-465.</w:t>
      </w:r>
    </w:p>
    <w:p>
      <w:pPr>
        <w:spacing w:after="0" w:line="18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32433320</w:t>
      </w:r>
      <w:r>
        <w:rPr>
          <w:sz w:val="20"/>
          <w:szCs w:val="20"/>
          <w:color w:val="auto"/>
        </w:rPr>
        <w:tab/>
      </w:r>
      <w:r>
        <w:rPr>
          <w:rFonts w:ascii="Calibri" w:cs="Calibri" w:eastAsia="Calibri" w:hAnsi="Calibri"/>
          <w:sz w:val="21"/>
          <w:szCs w:val="21"/>
          <w:color w:val="auto"/>
        </w:rPr>
        <w:t>Pub: June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40"/>
        <w:spacing w:after="0" w:line="272" w:lineRule="auto"/>
        <w:rPr>
          <w:sz w:val="20"/>
          <w:szCs w:val="20"/>
          <w:color w:val="auto"/>
        </w:rPr>
      </w:pPr>
      <w:r>
        <w:rPr>
          <w:rFonts w:ascii="Calibri" w:cs="Calibri" w:eastAsia="Calibri" w:hAnsi="Calibri"/>
          <w:sz w:val="22"/>
          <w:szCs w:val="22"/>
          <w:color w:val="auto"/>
        </w:rPr>
        <w:t xml:space="preserve">Madan E, Peixoto ML, Dimitrion P, Eubank TD, Yekelchyk M, Talukdar S, Fisher PB, </w:t>
      </w:r>
      <w:r>
        <w:rPr>
          <w:rFonts w:ascii="Calibri" w:cs="Calibri" w:eastAsia="Calibri" w:hAnsi="Calibri"/>
          <w:sz w:val="22"/>
          <w:szCs w:val="22"/>
          <w:b w:val="1"/>
          <w:bCs w:val="1"/>
          <w:color w:val="auto"/>
        </w:rPr>
        <w:t>Mi QS</w:t>
      </w:r>
      <w:r>
        <w:rPr>
          <w:rFonts w:ascii="Calibri" w:cs="Calibri" w:eastAsia="Calibri" w:hAnsi="Calibri"/>
          <w:sz w:val="22"/>
          <w:szCs w:val="22"/>
          <w:color w:val="auto"/>
        </w:rPr>
        <w:t xml:space="preserve">, Moreno E,and Gogna R. Cell Competition Boosts Clonal Evolution and Hypoxic Selection in Cancer. </w:t>
      </w:r>
      <w:r>
        <w:rPr>
          <w:rFonts w:ascii="Calibri" w:cs="Calibri" w:eastAsia="Calibri" w:hAnsi="Calibri"/>
          <w:sz w:val="22"/>
          <w:szCs w:val="22"/>
          <w:i w:val="1"/>
          <w:iCs w:val="1"/>
          <w:color w:val="auto"/>
        </w:rPr>
        <w:t>Trends Cell Biol</w:t>
      </w:r>
      <w:r>
        <w:rPr>
          <w:rFonts w:ascii="Calibri" w:cs="Calibri" w:eastAsia="Calibri" w:hAnsi="Calibri"/>
          <w:sz w:val="22"/>
          <w:szCs w:val="22"/>
          <w:color w:val="auto"/>
        </w:rPr>
        <w:t xml:space="preserve"> 2020; 30(12):967-978.</w:t>
      </w:r>
    </w:p>
    <w:p>
      <w:pPr>
        <w:spacing w:after="0" w:line="119" w:lineRule="exact"/>
        <w:rPr>
          <w:sz w:val="20"/>
          <w:szCs w:val="20"/>
          <w:color w:val="auto"/>
        </w:rPr>
      </w:pPr>
    </w:p>
    <w:p>
      <w:pPr>
        <w:ind w:left="120" w:right="4280"/>
        <w:spacing w:after="0" w:line="333" w:lineRule="auto"/>
        <w:rPr>
          <w:sz w:val="20"/>
          <w:szCs w:val="20"/>
          <w:color w:val="auto"/>
        </w:rPr>
      </w:pPr>
      <w:r>
        <w:rPr>
          <w:rFonts w:ascii="Calibri" w:cs="Calibri" w:eastAsia="Calibri" w:hAnsi="Calibri"/>
          <w:sz w:val="22"/>
          <w:szCs w:val="22"/>
          <w:color w:val="auto"/>
        </w:rPr>
        <w:t>PMID: 33160818 Pub. Nov. 2020 Derm Research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120" w:right="220"/>
        <w:spacing w:after="0" w:line="268" w:lineRule="auto"/>
        <w:rPr>
          <w:sz w:val="20"/>
          <w:szCs w:val="20"/>
          <w:color w:val="auto"/>
        </w:rPr>
      </w:pPr>
      <w:r>
        <w:rPr>
          <w:rFonts w:ascii="Calibri" w:cs="Calibri" w:eastAsia="Calibri" w:hAnsi="Calibri"/>
          <w:sz w:val="22"/>
          <w:szCs w:val="22"/>
          <w:color w:val="auto"/>
        </w:rPr>
        <w:t xml:space="preserve">Hamel R, </w:t>
      </w:r>
      <w:r>
        <w:rPr>
          <w:rFonts w:ascii="Calibri" w:cs="Calibri" w:eastAsia="Calibri" w:hAnsi="Calibri"/>
          <w:sz w:val="22"/>
          <w:szCs w:val="22"/>
          <w:b w:val="1"/>
          <w:bCs w:val="1"/>
          <w:color w:val="auto"/>
        </w:rPr>
        <w:t>Mohammad TF</w:t>
      </w:r>
      <w:r>
        <w:rPr>
          <w:rFonts w:ascii="Calibri" w:cs="Calibri" w:eastAsia="Calibri" w:hAnsi="Calibri"/>
          <w:sz w:val="22"/>
          <w:szCs w:val="22"/>
          <w:color w:val="auto"/>
        </w:rPr>
        <w:t xml:space="preserve">, Chahine A, Joselow A, Garrett V, Radosta S, Boh E, Alora-Palli M, Mistur RL, Baron ED, Cooper KD,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Comparison of racial distribution of photodermatoses in USA academic dermatology clinics: a multicenter retrospective analysis of 1080 patients over a 10-year period. </w:t>
      </w:r>
      <w:r>
        <w:rPr>
          <w:rFonts w:ascii="Calibri" w:cs="Calibri" w:eastAsia="Calibri" w:hAnsi="Calibri"/>
          <w:sz w:val="22"/>
          <w:szCs w:val="22"/>
          <w:i w:val="1"/>
          <w:iCs w:val="1"/>
          <w:color w:val="auto"/>
        </w:rPr>
        <w:t>Photodermatol Photoimmunol Photomed</w:t>
      </w:r>
      <w:r>
        <w:rPr>
          <w:rFonts w:ascii="Calibri" w:cs="Calibri" w:eastAsia="Calibri" w:hAnsi="Calibri"/>
          <w:sz w:val="22"/>
          <w:szCs w:val="22"/>
          <w:color w:val="auto"/>
        </w:rPr>
        <w:t xml:space="preserve"> 2020.</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32104953</w:t>
      </w:r>
      <w:r>
        <w:rPr>
          <w:sz w:val="20"/>
          <w:szCs w:val="20"/>
          <w:color w:val="auto"/>
        </w:rPr>
        <w:tab/>
      </w:r>
      <w:r>
        <w:rPr>
          <w:rFonts w:ascii="Calibri" w:cs="Calibri" w:eastAsia="Calibri" w:hAnsi="Calibri"/>
          <w:sz w:val="21"/>
          <w:szCs w:val="21"/>
          <w:color w:val="auto"/>
        </w:rPr>
        <w:t>Epub: Feb.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60"/>
        <w:spacing w:after="0" w:line="272" w:lineRule="auto"/>
        <w:rPr>
          <w:sz w:val="20"/>
          <w:szCs w:val="20"/>
          <w:color w:val="auto"/>
        </w:rPr>
      </w:pPr>
      <w:r>
        <w:rPr>
          <w:rFonts w:ascii="Calibri" w:cs="Calibri" w:eastAsia="Calibri" w:hAnsi="Calibri"/>
          <w:sz w:val="22"/>
          <w:szCs w:val="22"/>
          <w:color w:val="auto"/>
        </w:rPr>
        <w:t xml:space="preserve">Yao Y, Liu Q, Adrianto I, Wu X, Glassbrook J, Khalasawi N, Yin C, Yi Q, Dong Z, Geissmann F, </w:t>
      </w:r>
      <w:r>
        <w:rPr>
          <w:rFonts w:ascii="Calibri" w:cs="Calibri" w:eastAsia="Calibri" w:hAnsi="Calibri"/>
          <w:sz w:val="22"/>
          <w:szCs w:val="22"/>
          <w:b w:val="1"/>
          <w:bCs w:val="1"/>
          <w:color w:val="auto"/>
        </w:rPr>
        <w:t>Zhou L</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Mi QS</w:t>
      </w:r>
      <w:r>
        <w:rPr>
          <w:rFonts w:ascii="Calibri" w:cs="Calibri" w:eastAsia="Calibri" w:hAnsi="Calibri"/>
          <w:sz w:val="22"/>
          <w:szCs w:val="22"/>
          <w:color w:val="auto"/>
        </w:rPr>
        <w:t xml:space="preserve">. Histone deacetylase 3 controls lung alveolar macrophage development and homeostasis. </w:t>
      </w:r>
      <w:r>
        <w:rPr>
          <w:rFonts w:ascii="Calibri" w:cs="Calibri" w:eastAsia="Calibri" w:hAnsi="Calibri"/>
          <w:sz w:val="22"/>
          <w:szCs w:val="22"/>
          <w:i w:val="1"/>
          <w:iCs w:val="1"/>
          <w:color w:val="auto"/>
        </w:rPr>
        <w:t>Nat Commun</w:t>
      </w:r>
      <w:r>
        <w:rPr>
          <w:rFonts w:ascii="Calibri" w:cs="Calibri" w:eastAsia="Calibri" w:hAnsi="Calibri"/>
          <w:sz w:val="22"/>
          <w:szCs w:val="22"/>
          <w:color w:val="auto"/>
        </w:rPr>
        <w:t xml:space="preserve"> 2020;</w:t>
      </w:r>
    </w:p>
    <w:p>
      <w:pPr>
        <w:spacing w:after="0" w:line="11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11(1):3822.</w:t>
      </w:r>
    </w:p>
    <w:p>
      <w:pPr>
        <w:sectPr>
          <w:pgSz w:w="12240" w:h="15840" w:orient="portrait"/>
          <w:cols w:equalWidth="0" w:num="1">
            <w:col w:w="9360"/>
          </w:cols>
          <w:pgMar w:left="1440" w:top="1433" w:right="1440" w:bottom="1440" w:gutter="0" w:footer="0" w:header="0"/>
        </w:sectPr>
      </w:pPr>
    </w:p>
    <w:bookmarkStart w:id="49" w:name="page50"/>
    <w:bookmarkEnd w:id="49"/>
    <w:p>
      <w:pPr>
        <w:ind w:left="120"/>
        <w:spacing w:after="0"/>
        <w:tabs>
          <w:tab w:leader="none" w:pos="3700" w:val="left"/>
        </w:tabs>
        <w:rPr>
          <w:sz w:val="20"/>
          <w:szCs w:val="20"/>
          <w:color w:val="auto"/>
        </w:rPr>
      </w:pPr>
      <w:r>
        <w:rPr>
          <w:rFonts w:ascii="Calibri" w:cs="Calibri" w:eastAsia="Calibri" w:hAnsi="Calibri"/>
          <w:sz w:val="22"/>
          <w:szCs w:val="22"/>
          <w:color w:val="auto"/>
        </w:rPr>
        <w:t>PMID: 32732898</w:t>
      </w:r>
      <w:r>
        <w:rPr>
          <w:sz w:val="20"/>
          <w:szCs w:val="20"/>
          <w:color w:val="auto"/>
        </w:rPr>
        <w:tab/>
      </w:r>
      <w:r>
        <w:rPr>
          <w:rFonts w:ascii="Calibri" w:cs="Calibri" w:eastAsia="Calibri" w:hAnsi="Calibri"/>
          <w:sz w:val="21"/>
          <w:szCs w:val="21"/>
          <w:color w:val="auto"/>
        </w:rPr>
        <w:t>Pub: July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805370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3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21.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7884795</wp:posOffset>
                </wp:positionV>
                <wp:extent cx="5943600"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20.85pt" to="468pt,620.8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8053705"/>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3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21.05pt" o:allowincell="f" strokecolor="#000000" strokeweight="0.4799pt"/>
            </w:pict>
          </mc:Fallback>
        </mc:AlternateContent>
      </w:r>
    </w:p>
    <w:p>
      <w:pPr>
        <w:spacing w:after="0" w:line="161"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Xu Y, Dimitrion P, Cvetkovski S, Zhou L, and </w:t>
      </w:r>
      <w:r>
        <w:rPr>
          <w:rFonts w:ascii="Calibri" w:cs="Calibri" w:eastAsia="Calibri" w:hAnsi="Calibri"/>
          <w:sz w:val="22"/>
          <w:szCs w:val="22"/>
          <w:b w:val="1"/>
          <w:bCs w:val="1"/>
          <w:color w:val="auto"/>
        </w:rPr>
        <w:t>Mi QS.</w:t>
      </w:r>
      <w:r>
        <w:rPr>
          <w:rFonts w:ascii="Calibri" w:cs="Calibri" w:eastAsia="Calibri" w:hAnsi="Calibri"/>
          <w:sz w:val="22"/>
          <w:szCs w:val="22"/>
          <w:color w:val="auto"/>
        </w:rPr>
        <w:t xml:space="preserve"> Epidermal resident γδ T cell development and</w:t>
      </w:r>
    </w:p>
    <w:p>
      <w:pPr>
        <w:spacing w:after="0" w:line="25" w:lineRule="exact"/>
        <w:rPr>
          <w:sz w:val="20"/>
          <w:szCs w:val="20"/>
          <w:color w:val="auto"/>
        </w:rPr>
      </w:pPr>
    </w:p>
    <w:p>
      <w:pPr>
        <w:ind w:left="120"/>
        <w:spacing w:after="0"/>
        <w:tabs>
          <w:tab w:leader="none" w:pos="8740" w:val="left"/>
        </w:tabs>
        <w:rPr>
          <w:sz w:val="20"/>
          <w:szCs w:val="20"/>
          <w:color w:val="auto"/>
        </w:rPr>
      </w:pPr>
      <w:r>
        <w:rPr>
          <w:rFonts w:ascii="Calibri" w:cs="Calibri" w:eastAsia="Calibri" w:hAnsi="Calibri"/>
          <w:sz w:val="22"/>
          <w:szCs w:val="22"/>
          <w:color w:val="auto"/>
        </w:rPr>
        <w:t>function in skin. Cell Mol Life Sci 2020; Epub ahead of print. PMID: 32803399.</w:t>
      </w:r>
      <w:r>
        <w:rPr>
          <w:sz w:val="20"/>
          <w:szCs w:val="20"/>
          <w:color w:val="auto"/>
        </w:rPr>
        <w:tab/>
      </w:r>
      <w:r>
        <w:rPr>
          <w:rFonts w:ascii="Calibri" w:cs="Calibri" w:eastAsia="Calibri" w:hAnsi="Calibri"/>
          <w:sz w:val="21"/>
          <w:szCs w:val="21"/>
          <w:color w:val="auto"/>
        </w:rPr>
        <w:t>Pub:</w:t>
      </w:r>
    </w:p>
    <w:p>
      <w:pPr>
        <w:spacing w:after="0" w:line="22"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Aug.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60"/>
        <w:spacing w:after="0" w:line="272" w:lineRule="auto"/>
        <w:rPr>
          <w:sz w:val="20"/>
          <w:szCs w:val="20"/>
          <w:color w:val="auto"/>
        </w:rPr>
      </w:pPr>
      <w:r>
        <w:rPr>
          <w:rFonts w:ascii="Calibri" w:cs="Calibri" w:eastAsia="Calibri" w:hAnsi="Calibri"/>
          <w:sz w:val="22"/>
          <w:szCs w:val="22"/>
          <w:color w:val="auto"/>
        </w:rPr>
        <w:t xml:space="preserve">Ma Z, Li L, Livingston MJ, Zhang D, </w:t>
      </w:r>
      <w:r>
        <w:rPr>
          <w:rFonts w:ascii="Calibri" w:cs="Calibri" w:eastAsia="Calibri" w:hAnsi="Calibri"/>
          <w:sz w:val="22"/>
          <w:szCs w:val="22"/>
          <w:b w:val="1"/>
          <w:bCs w:val="1"/>
          <w:color w:val="auto"/>
        </w:rPr>
        <w:t>Mi Q</w:t>
      </w:r>
      <w:r>
        <w:rPr>
          <w:rFonts w:ascii="Calibri" w:cs="Calibri" w:eastAsia="Calibri" w:hAnsi="Calibri"/>
          <w:sz w:val="22"/>
          <w:szCs w:val="22"/>
          <w:color w:val="auto"/>
        </w:rPr>
        <w:t>, Zhang M, Ding HF, Huo Y, Mei C, and Dong Z. p53/microRNA-214/ULK1 axis impairs renal tubular autophagy in diabetic kidney disease. J Clin Invest 2020; Epub ahead of print.</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32804155</w:t>
      </w:r>
      <w:r>
        <w:rPr>
          <w:sz w:val="20"/>
          <w:szCs w:val="20"/>
          <w:color w:val="auto"/>
        </w:rPr>
        <w:tab/>
      </w:r>
      <w:r>
        <w:rPr>
          <w:rFonts w:ascii="Calibri" w:cs="Calibri" w:eastAsia="Calibri" w:hAnsi="Calibri"/>
          <w:sz w:val="21"/>
          <w:szCs w:val="21"/>
          <w:color w:val="auto"/>
        </w:rPr>
        <w:t>Epub: Sept.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Li D, Peng H, Qu L, Sommar P, Wang A, Chu T, Li X, Bi X, Liu Q, Sérézal IG,</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Rollman O, Lohcharoenkal W, Zheng X, Angelstig SE, Grünler J, Pivarcsi A,</w:t>
      </w:r>
    </w:p>
    <w:p>
      <w:pPr>
        <w:spacing w:after="0" w:line="177" w:lineRule="exact"/>
        <w:rPr>
          <w:sz w:val="20"/>
          <w:szCs w:val="20"/>
          <w:color w:val="auto"/>
        </w:rPr>
      </w:pPr>
    </w:p>
    <w:p>
      <w:pPr>
        <w:ind w:left="120" w:right="340"/>
        <w:spacing w:after="0" w:line="285" w:lineRule="auto"/>
        <w:rPr>
          <w:sz w:val="20"/>
          <w:szCs w:val="20"/>
          <w:color w:val="auto"/>
        </w:rPr>
      </w:pPr>
      <w:r>
        <w:rPr>
          <w:rFonts w:ascii="Calibri" w:cs="Calibri" w:eastAsia="Calibri" w:hAnsi="Calibri"/>
          <w:sz w:val="22"/>
          <w:szCs w:val="22"/>
          <w:color w:val="auto"/>
        </w:rPr>
        <w:t xml:space="preserve">Sonkoly E, Catrina SB, Xiao C, Ståhle M, </w:t>
      </w:r>
      <w:r>
        <w:rPr>
          <w:rFonts w:ascii="Calibri" w:cs="Calibri" w:eastAsia="Calibri" w:hAnsi="Calibri"/>
          <w:sz w:val="22"/>
          <w:szCs w:val="22"/>
          <w:b w:val="1"/>
          <w:bCs w:val="1"/>
          <w:color w:val="auto"/>
        </w:rPr>
        <w:t>Mi QS</w:t>
      </w:r>
      <w:r>
        <w:rPr>
          <w:rFonts w:ascii="Calibri" w:cs="Calibri" w:eastAsia="Calibri" w:hAnsi="Calibri"/>
          <w:sz w:val="22"/>
          <w:szCs w:val="22"/>
          <w:color w:val="auto"/>
        </w:rPr>
        <w:t>, Zhou L, Landén NX. miR-19a/b and miR-20a promote wound healing by regulating the inflammatory response of</w:t>
      </w:r>
    </w:p>
    <w:p>
      <w:pPr>
        <w:spacing w:after="0" w:line="104"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keratinocytes. J Invest Dermatol. 2020 Sep 16.</w:t>
      </w:r>
    </w:p>
    <w:p>
      <w:pPr>
        <w:spacing w:after="0" w:line="18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32949564</w:t>
      </w:r>
      <w:r>
        <w:rPr>
          <w:sz w:val="20"/>
          <w:szCs w:val="20"/>
          <w:color w:val="auto"/>
        </w:rPr>
        <w:tab/>
      </w:r>
      <w:r>
        <w:rPr>
          <w:rFonts w:ascii="Calibri" w:cs="Calibri" w:eastAsia="Calibri" w:hAnsi="Calibri"/>
          <w:sz w:val="21"/>
          <w:szCs w:val="21"/>
          <w:color w:val="auto"/>
        </w:rPr>
        <w:t>Pub. Sept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both"/>
        <w:ind w:left="120" w:right="860"/>
        <w:spacing w:after="0" w:line="283" w:lineRule="auto"/>
        <w:rPr>
          <w:sz w:val="20"/>
          <w:szCs w:val="20"/>
          <w:color w:val="auto"/>
        </w:rPr>
      </w:pP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and Silverberg JI. Multimorbidity and mortality risk in hospitalized adults with chronic inflammatory skin disease in the United States. </w:t>
      </w:r>
      <w:r>
        <w:rPr>
          <w:rFonts w:ascii="Calibri" w:cs="Calibri" w:eastAsia="Calibri" w:hAnsi="Calibri"/>
          <w:sz w:val="22"/>
          <w:szCs w:val="22"/>
          <w:i w:val="1"/>
          <w:iCs w:val="1"/>
          <w:color w:val="auto"/>
        </w:rPr>
        <w:t>Arch Dermatol Res</w:t>
      </w:r>
      <w:r>
        <w:rPr>
          <w:rFonts w:ascii="Calibri" w:cs="Calibri" w:eastAsia="Calibri" w:hAnsi="Calibri"/>
          <w:sz w:val="22"/>
          <w:szCs w:val="22"/>
          <w:color w:val="auto"/>
        </w:rPr>
        <w:t xml:space="preserve"> 2020; Epub ahead of print.</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32047999</w:t>
      </w:r>
      <w:r>
        <w:rPr>
          <w:sz w:val="20"/>
          <w:szCs w:val="20"/>
          <w:color w:val="auto"/>
        </w:rPr>
        <w:tab/>
      </w:r>
      <w:r>
        <w:rPr>
          <w:rFonts w:ascii="Calibri" w:cs="Calibri" w:eastAsia="Calibri" w:hAnsi="Calibri"/>
          <w:sz w:val="21"/>
          <w:szCs w:val="21"/>
          <w:color w:val="auto"/>
        </w:rPr>
        <w:t>Epub: Feb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60"/>
        <w:spacing w:after="0" w:line="291" w:lineRule="auto"/>
        <w:rPr>
          <w:sz w:val="20"/>
          <w:szCs w:val="20"/>
          <w:color w:val="auto"/>
        </w:rPr>
      </w:pPr>
      <w:r>
        <w:rPr>
          <w:rFonts w:ascii="Calibri" w:cs="Calibri" w:eastAsia="Calibri" w:hAnsi="Calibri"/>
          <w:sz w:val="21"/>
          <w:szCs w:val="21"/>
          <w:b w:val="1"/>
          <w:bCs w:val="1"/>
          <w:color w:val="auto"/>
        </w:rPr>
        <w:t>Narla S</w:t>
      </w:r>
      <w:r>
        <w:rPr>
          <w:rFonts w:ascii="Calibri" w:cs="Calibri" w:eastAsia="Calibri" w:hAnsi="Calibri"/>
          <w:sz w:val="21"/>
          <w:szCs w:val="21"/>
          <w:color w:val="auto"/>
        </w:rPr>
        <w:t xml:space="preserve">, </w:t>
      </w:r>
      <w:r>
        <w:rPr>
          <w:rFonts w:ascii="Calibri" w:cs="Calibri" w:eastAsia="Calibri" w:hAnsi="Calibri"/>
          <w:sz w:val="21"/>
          <w:szCs w:val="21"/>
          <w:b w:val="1"/>
          <w:bCs w:val="1"/>
          <w:color w:val="auto"/>
        </w:rPr>
        <w:t>Lyons AB</w:t>
      </w:r>
      <w:r>
        <w:rPr>
          <w:rFonts w:ascii="Calibri" w:cs="Calibri" w:eastAsia="Calibri" w:hAnsi="Calibri"/>
          <w:sz w:val="21"/>
          <w:szCs w:val="21"/>
          <w:color w:val="auto"/>
        </w:rPr>
        <w:t xml:space="preserve">, </w:t>
      </w:r>
      <w:r>
        <w:rPr>
          <w:rFonts w:ascii="Calibri" w:cs="Calibri" w:eastAsia="Calibri" w:hAnsi="Calibri"/>
          <w:sz w:val="21"/>
          <w:szCs w:val="21"/>
          <w:b w:val="1"/>
          <w:bCs w:val="1"/>
          <w:color w:val="auto"/>
        </w:rPr>
        <w:t>Kohli I</w:t>
      </w:r>
      <w:r>
        <w:rPr>
          <w:rFonts w:ascii="Calibri" w:cs="Calibri" w:eastAsia="Calibri" w:hAnsi="Calibri"/>
          <w:sz w:val="21"/>
          <w:szCs w:val="21"/>
          <w:color w:val="auto"/>
        </w:rPr>
        <w:t xml:space="preserve">, </w:t>
      </w:r>
      <w:r>
        <w:rPr>
          <w:rFonts w:ascii="Calibri" w:cs="Calibri" w:eastAsia="Calibri" w:hAnsi="Calibri"/>
          <w:sz w:val="21"/>
          <w:szCs w:val="21"/>
          <w:b w:val="1"/>
          <w:bCs w:val="1"/>
          <w:color w:val="auto"/>
        </w:rPr>
        <w:t>Torres AE</w:t>
      </w:r>
      <w:r>
        <w:rPr>
          <w:rFonts w:ascii="Calibri" w:cs="Calibri" w:eastAsia="Calibri" w:hAnsi="Calibri"/>
          <w:sz w:val="21"/>
          <w:szCs w:val="21"/>
          <w:color w:val="auto"/>
        </w:rPr>
        <w:t xml:space="preserve">, </w:t>
      </w:r>
      <w:r>
        <w:rPr>
          <w:rFonts w:ascii="Calibri" w:cs="Calibri" w:eastAsia="Calibri" w:hAnsi="Calibri"/>
          <w:sz w:val="21"/>
          <w:szCs w:val="21"/>
          <w:b w:val="1"/>
          <w:bCs w:val="1"/>
          <w:color w:val="auto"/>
        </w:rPr>
        <w:t>Parks-Miller A</w:t>
      </w:r>
      <w:r>
        <w:rPr>
          <w:rFonts w:ascii="Calibri" w:cs="Calibri" w:eastAsia="Calibri" w:hAnsi="Calibri"/>
          <w:sz w:val="21"/>
          <w:szCs w:val="21"/>
          <w:color w:val="auto"/>
        </w:rPr>
        <w:t xml:space="preserve">, </w:t>
      </w:r>
      <w:r>
        <w:rPr>
          <w:rFonts w:ascii="Calibri" w:cs="Calibri" w:eastAsia="Calibri" w:hAnsi="Calibri"/>
          <w:sz w:val="21"/>
          <w:szCs w:val="21"/>
          <w:b w:val="1"/>
          <w:bCs w:val="1"/>
          <w:color w:val="auto"/>
        </w:rPr>
        <w:t>Ozog DM</w:t>
      </w:r>
      <w:r>
        <w:rPr>
          <w:rFonts w:ascii="Calibri" w:cs="Calibri" w:eastAsia="Calibri" w:hAnsi="Calibri"/>
          <w:sz w:val="21"/>
          <w:szCs w:val="21"/>
          <w:color w:val="auto"/>
        </w:rPr>
        <w:t xml:space="preserve">, </w:t>
      </w:r>
      <w:r>
        <w:rPr>
          <w:rFonts w:ascii="Calibri" w:cs="Calibri" w:eastAsia="Calibri" w:hAnsi="Calibri"/>
          <w:sz w:val="21"/>
          <w:szCs w:val="21"/>
          <w:b w:val="1"/>
          <w:bCs w:val="1"/>
          <w:color w:val="auto"/>
        </w:rPr>
        <w:t>Hamzavi IH</w:t>
      </w:r>
      <w:r>
        <w:rPr>
          <w:rFonts w:ascii="Calibri" w:cs="Calibri" w:eastAsia="Calibri" w:hAnsi="Calibri"/>
          <w:sz w:val="21"/>
          <w:szCs w:val="21"/>
          <w:color w:val="auto"/>
        </w:rPr>
        <w:t xml:space="preserve">, and </w:t>
      </w:r>
      <w:r>
        <w:rPr>
          <w:rFonts w:ascii="Calibri" w:cs="Calibri" w:eastAsia="Calibri" w:hAnsi="Calibri"/>
          <w:sz w:val="21"/>
          <w:szCs w:val="21"/>
          <w:b w:val="1"/>
          <w:bCs w:val="1"/>
          <w:color w:val="auto"/>
        </w:rPr>
        <w:t>Lim HW</w:t>
      </w:r>
      <w:r>
        <w:rPr>
          <w:rFonts w:ascii="Calibri" w:cs="Calibri" w:eastAsia="Calibri" w:hAnsi="Calibri"/>
          <w:sz w:val="21"/>
          <w:szCs w:val="21"/>
          <w:color w:val="auto"/>
        </w:rPr>
        <w:t xml:space="preserve">. The Importance of the Minimum Dosage Necessary for UVC Decontamination of N95 Respirators during the COVID-19 Pandemic. </w:t>
      </w:r>
      <w:r>
        <w:rPr>
          <w:rFonts w:ascii="Calibri" w:cs="Calibri" w:eastAsia="Calibri" w:hAnsi="Calibri"/>
          <w:sz w:val="21"/>
          <w:szCs w:val="21"/>
          <w:i w:val="1"/>
          <w:iCs w:val="1"/>
          <w:color w:val="auto"/>
        </w:rPr>
        <w:t>Photodermatol Photoimmunol Photomed</w:t>
      </w:r>
      <w:r>
        <w:rPr>
          <w:rFonts w:ascii="Calibri" w:cs="Calibri" w:eastAsia="Calibri" w:hAnsi="Calibri"/>
          <w:sz w:val="21"/>
          <w:szCs w:val="21"/>
          <w:color w:val="auto"/>
        </w:rPr>
        <w:t xml:space="preserve"> 2020; Epub ahead of print.</w:t>
      </w:r>
    </w:p>
    <w:p>
      <w:pPr>
        <w:sectPr>
          <w:pgSz w:w="12240" w:h="15840" w:orient="portrait"/>
          <w:cols w:equalWidth="0" w:num="1">
            <w:col w:w="9360"/>
          </w:cols>
          <w:pgMar w:left="1440" w:top="1433" w:right="1440" w:bottom="1440" w:gutter="0" w:footer="0" w:header="0"/>
        </w:sectPr>
      </w:pPr>
    </w:p>
    <w:bookmarkStart w:id="50" w:name="page51"/>
    <w:bookmarkEnd w:id="50"/>
    <w:p>
      <w:pPr>
        <w:ind w:left="120"/>
        <w:spacing w:after="0"/>
        <w:tabs>
          <w:tab w:leader="none" w:pos="3700" w:val="left"/>
        </w:tabs>
        <w:rPr>
          <w:sz w:val="20"/>
          <w:szCs w:val="20"/>
          <w:color w:val="auto"/>
        </w:rPr>
      </w:pPr>
      <w:r>
        <w:rPr>
          <w:rFonts w:ascii="Calibri" w:cs="Calibri" w:eastAsia="Calibri" w:hAnsi="Calibri"/>
          <w:sz w:val="22"/>
          <w:szCs w:val="22"/>
          <w:color w:val="auto"/>
        </w:rPr>
        <w:t>PMID: 32291807</w:t>
      </w:r>
      <w:r>
        <w:rPr>
          <w:sz w:val="20"/>
          <w:szCs w:val="20"/>
          <w:color w:val="auto"/>
        </w:rPr>
        <w:tab/>
      </w:r>
      <w:r>
        <w:rPr>
          <w:rFonts w:ascii="Calibri" w:cs="Calibri" w:eastAsia="Calibri" w:hAnsi="Calibri"/>
          <w:sz w:val="22"/>
          <w:szCs w:val="22"/>
          <w:color w:val="auto"/>
        </w:rPr>
        <w:t>Epub: April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823849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38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35.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823849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38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35.6pt" o:allowincell="f" strokecolor="#000000" strokeweight="0.4799pt"/>
            </w:pict>
          </mc:Fallback>
        </mc:AlternateContent>
      </w:r>
    </w:p>
    <w:p>
      <w:pPr>
        <w:sectPr>
          <w:pgSz w:w="12240" w:h="15840" w:orient="portrait"/>
          <w:cols w:equalWidth="0" w:num="1">
            <w:col w:w="9360"/>
          </w:cols>
          <w:pgMar w:left="1440" w:top="1433" w:right="1440" w:bottom="1071" w:gutter="0" w:footer="0" w:header="0"/>
        </w:sectPr>
      </w:pPr>
    </w:p>
    <w:p>
      <w:pPr>
        <w:spacing w:after="0" w:line="181"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700"/>
        <w:spacing w:after="0" w:line="285" w:lineRule="auto"/>
        <w:rPr>
          <w:sz w:val="20"/>
          <w:szCs w:val="20"/>
          <w:color w:val="auto"/>
        </w:rPr>
      </w:pP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and Silverberg JI. The inpatient burden and comorbidities of pyoderma gangrenosum in adults in the United States. </w:t>
      </w:r>
      <w:r>
        <w:rPr>
          <w:rFonts w:ascii="Calibri" w:cs="Calibri" w:eastAsia="Calibri" w:hAnsi="Calibri"/>
          <w:sz w:val="22"/>
          <w:szCs w:val="22"/>
          <w:i w:val="1"/>
          <w:iCs w:val="1"/>
          <w:color w:val="auto"/>
        </w:rPr>
        <w:t>Arch Dermatol Res</w:t>
      </w:r>
      <w:r>
        <w:rPr>
          <w:rFonts w:ascii="Calibri" w:cs="Calibri" w:eastAsia="Calibri" w:hAnsi="Calibri"/>
          <w:sz w:val="22"/>
          <w:szCs w:val="22"/>
          <w:color w:val="auto"/>
        </w:rPr>
        <w:t xml:space="preserve"> 2020.</w:t>
      </w:r>
    </w:p>
    <w:p>
      <w:pPr>
        <w:spacing w:after="0" w:line="107"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32620994</w:t>
      </w:r>
      <w:r>
        <w:rPr>
          <w:sz w:val="20"/>
          <w:szCs w:val="20"/>
          <w:color w:val="auto"/>
        </w:rPr>
        <w:tab/>
      </w:r>
      <w:r>
        <w:rPr>
          <w:rFonts w:ascii="Calibri" w:cs="Calibri" w:eastAsia="Calibri" w:hAnsi="Calibri"/>
          <w:sz w:val="21"/>
          <w:szCs w:val="21"/>
          <w:color w:val="auto"/>
        </w:rPr>
        <w:t>Epub: July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120" w:right="280"/>
        <w:spacing w:after="0" w:line="271" w:lineRule="auto"/>
        <w:rPr>
          <w:sz w:val="20"/>
          <w:szCs w:val="20"/>
          <w:color w:val="auto"/>
        </w:rPr>
      </w:pPr>
      <w:r>
        <w:rPr>
          <w:rFonts w:ascii="Calibri" w:cs="Calibri" w:eastAsia="Calibri" w:hAnsi="Calibri"/>
          <w:sz w:val="22"/>
          <w:szCs w:val="22"/>
          <w:b w:val="1"/>
          <w:bCs w:val="1"/>
          <w:color w:val="auto"/>
        </w:rPr>
        <w:t>Ozog D</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Parks-Miller A</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Torres AE</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Levesque M</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The Importance of Fit-Testing in Decontamination of N95 Respirators: A Cautionary Note.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32389714</w:t>
      </w:r>
      <w:r>
        <w:rPr>
          <w:sz w:val="20"/>
          <w:szCs w:val="20"/>
          <w:color w:val="auto"/>
        </w:rPr>
        <w:tab/>
      </w:r>
      <w:r>
        <w:rPr>
          <w:rFonts w:ascii="Calibri" w:cs="Calibri" w:eastAsia="Calibri" w:hAnsi="Calibri"/>
          <w:sz w:val="21"/>
          <w:szCs w:val="21"/>
          <w:color w:val="auto"/>
        </w:rPr>
        <w:t>Epub: May 2020</w:t>
      </w:r>
    </w:p>
    <w:p>
      <w:pPr>
        <w:spacing w:after="0" w:line="180"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60"/>
        <w:spacing w:after="0" w:line="285" w:lineRule="auto"/>
        <w:rPr>
          <w:sz w:val="20"/>
          <w:szCs w:val="20"/>
          <w:color w:val="auto"/>
        </w:rPr>
      </w:pPr>
      <w:r>
        <w:rPr>
          <w:rFonts w:ascii="Calibri" w:cs="Calibri" w:eastAsia="Calibri" w:hAnsi="Calibri"/>
          <w:sz w:val="22"/>
          <w:szCs w:val="22"/>
          <w:b w:val="1"/>
          <w:bCs w:val="1"/>
          <w:color w:val="auto"/>
        </w:rPr>
        <w:t>Torres A, Ozog D, Hamzavi I, Lim H.</w:t>
      </w:r>
      <w:r>
        <w:rPr>
          <w:rFonts w:ascii="Calibri" w:cs="Calibri" w:eastAsia="Calibri" w:hAnsi="Calibri"/>
          <w:sz w:val="22"/>
          <w:szCs w:val="22"/>
          <w:color w:val="auto"/>
        </w:rPr>
        <w:t xml:space="preserve"> Comment on: Proposed approach for reusing surgical masks in COVID-19 pandemic. JAAD 2020 Sep;83(3)</w:t>
      </w:r>
    </w:p>
    <w:p>
      <w:pPr>
        <w:spacing w:after="0" w:line="104"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32446829</w:t>
      </w:r>
      <w:r>
        <w:rPr>
          <w:sz w:val="20"/>
          <w:szCs w:val="20"/>
          <w:color w:val="auto"/>
        </w:rPr>
        <w:tab/>
      </w:r>
      <w:r>
        <w:rPr>
          <w:rFonts w:ascii="Calibri" w:cs="Calibri" w:eastAsia="Calibri" w:hAnsi="Calibri"/>
          <w:sz w:val="21"/>
          <w:szCs w:val="21"/>
          <w:color w:val="auto"/>
        </w:rPr>
        <w:t>Pub: Sept. 2020 Epub. May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680"/>
        <w:spacing w:after="0" w:line="283" w:lineRule="auto"/>
        <w:rPr>
          <w:sz w:val="20"/>
          <w:szCs w:val="20"/>
          <w:color w:val="auto"/>
        </w:rPr>
      </w:pP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Commentary on Treatment of Hypertrophic Burn and Traumatic Scars With 2940 mm Fractional Ablative: YAG. </w:t>
      </w:r>
      <w:r>
        <w:rPr>
          <w:rFonts w:ascii="Calibri" w:cs="Calibri" w:eastAsia="Calibri" w:hAnsi="Calibri"/>
          <w:sz w:val="22"/>
          <w:szCs w:val="22"/>
          <w:i w:val="1"/>
          <w:iCs w:val="1"/>
          <w:color w:val="auto"/>
        </w:rPr>
        <w:t>Dermatol Surg</w:t>
      </w:r>
      <w:r>
        <w:rPr>
          <w:rFonts w:ascii="Calibri" w:cs="Calibri" w:eastAsia="Calibri" w:hAnsi="Calibri"/>
          <w:sz w:val="22"/>
          <w:szCs w:val="22"/>
          <w:color w:val="auto"/>
        </w:rPr>
        <w:t xml:space="preserve"> 2020; 46(6):794-795</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32452977</w:t>
      </w:r>
      <w:r>
        <w:rPr>
          <w:sz w:val="20"/>
          <w:szCs w:val="20"/>
          <w:color w:val="auto"/>
        </w:rPr>
        <w:tab/>
      </w:r>
      <w:r>
        <w:rPr>
          <w:rFonts w:ascii="Calibri" w:cs="Calibri" w:eastAsia="Calibri" w:hAnsi="Calibri"/>
          <w:sz w:val="21"/>
          <w:szCs w:val="21"/>
          <w:color w:val="auto"/>
        </w:rPr>
        <w:t>Pub: June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40"/>
        <w:spacing w:after="0" w:line="271" w:lineRule="auto"/>
        <w:rPr>
          <w:sz w:val="20"/>
          <w:szCs w:val="20"/>
          <w:color w:val="auto"/>
        </w:rPr>
      </w:pPr>
      <w:r>
        <w:rPr>
          <w:rFonts w:ascii="Calibri" w:cs="Calibri" w:eastAsia="Calibri" w:hAnsi="Calibri"/>
          <w:sz w:val="22"/>
          <w:szCs w:val="22"/>
          <w:color w:val="auto"/>
        </w:rPr>
        <w:t xml:space="preserve">Ellis MM, Jones LR, Siddiqui F, Sunkara PR, and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The Efficacy of Surgical Excision Plus Adjuvant Multimodal Therapies in the Treatment of Keloids: A Systematic Review and Meta-Analysis. </w:t>
      </w:r>
      <w:r>
        <w:rPr>
          <w:rFonts w:ascii="Calibri" w:cs="Calibri" w:eastAsia="Calibri" w:hAnsi="Calibri"/>
          <w:sz w:val="22"/>
          <w:szCs w:val="22"/>
          <w:i w:val="1"/>
          <w:iCs w:val="1"/>
          <w:color w:val="auto"/>
        </w:rPr>
        <w:t>Dermatol Surg</w:t>
      </w:r>
      <w:r>
        <w:rPr>
          <w:rFonts w:ascii="Calibri" w:cs="Calibri" w:eastAsia="Calibri" w:hAnsi="Calibri"/>
          <w:sz w:val="22"/>
          <w:szCs w:val="22"/>
          <w:color w:val="auto"/>
        </w:rPr>
        <w:t xml:space="preserve"> 2020.</w:t>
      </w:r>
    </w:p>
    <w:p>
      <w:pPr>
        <w:spacing w:after="0" w:line="12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32224709</w:t>
      </w:r>
      <w:r>
        <w:rPr>
          <w:sz w:val="20"/>
          <w:szCs w:val="20"/>
          <w:color w:val="auto"/>
        </w:rPr>
        <w:tab/>
      </w:r>
      <w:r>
        <w:rPr>
          <w:rFonts w:ascii="Calibri" w:cs="Calibri" w:eastAsia="Calibri" w:hAnsi="Calibri"/>
          <w:sz w:val="21"/>
          <w:szCs w:val="21"/>
          <w:color w:val="auto"/>
        </w:rPr>
        <w:t>Epub: Aug.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120" w:right="260"/>
        <w:spacing w:after="0" w:line="272" w:lineRule="auto"/>
        <w:rPr>
          <w:sz w:val="20"/>
          <w:szCs w:val="20"/>
          <w:color w:val="auto"/>
        </w:rPr>
      </w:pP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Sexton JZ, </w:t>
      </w: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Pretto-Kernahan CD, Mirabelli C,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Tibbetts RJ</w:t>
      </w:r>
      <w:r>
        <w:rPr>
          <w:rFonts w:ascii="Calibri" w:cs="Calibri" w:eastAsia="Calibri" w:hAnsi="Calibri"/>
          <w:sz w:val="22"/>
          <w:szCs w:val="22"/>
          <w:color w:val="auto"/>
        </w:rPr>
        <w:t>, and</w:t>
      </w:r>
      <w:r>
        <w:rPr>
          <w:rFonts w:ascii="Calibri" w:cs="Calibri" w:eastAsia="Calibri" w:hAnsi="Calibri"/>
          <w:sz w:val="22"/>
          <w:szCs w:val="22"/>
          <w:b w:val="1"/>
          <w:bCs w:val="1"/>
          <w:color w:val="auto"/>
        </w:rPr>
        <w:t xml:space="preserve"> Mi QS</w:t>
      </w:r>
      <w:r>
        <w:rPr>
          <w:rFonts w:ascii="Calibri" w:cs="Calibri" w:eastAsia="Calibri" w:hAnsi="Calibri"/>
          <w:sz w:val="22"/>
          <w:szCs w:val="22"/>
          <w:color w:val="auto"/>
        </w:rPr>
        <w:t xml:space="preserve">. The Effect of Ultraviolet C Radiation Against Different N95 Respirators Inoculated with SARS-CoV-2. </w:t>
      </w:r>
      <w:r>
        <w:rPr>
          <w:rFonts w:ascii="Calibri" w:cs="Calibri" w:eastAsia="Calibri" w:hAnsi="Calibri"/>
          <w:sz w:val="22"/>
          <w:szCs w:val="22"/>
          <w:i w:val="1"/>
          <w:iCs w:val="1"/>
          <w:color w:val="auto"/>
        </w:rPr>
        <w:t>Int J Infect Dis</w:t>
      </w:r>
      <w:r>
        <w:rPr>
          <w:rFonts w:ascii="Calibri" w:cs="Calibri" w:eastAsia="Calibri" w:hAnsi="Calibri"/>
          <w:sz w:val="22"/>
          <w:szCs w:val="22"/>
          <w:color w:val="auto"/>
        </w:rPr>
        <w:t xml:space="preserve"> 2020; Epub ahead of print.</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32891736</w:t>
      </w:r>
      <w:r>
        <w:rPr>
          <w:sz w:val="20"/>
          <w:szCs w:val="20"/>
          <w:color w:val="auto"/>
        </w:rPr>
        <w:tab/>
      </w:r>
      <w:r>
        <w:rPr>
          <w:rFonts w:ascii="Calibri" w:cs="Calibri" w:eastAsia="Calibri" w:hAnsi="Calibri"/>
          <w:sz w:val="21"/>
          <w:szCs w:val="21"/>
          <w:color w:val="auto"/>
        </w:rPr>
        <w:t>Epub: Sept.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130175</wp:posOffset>
                </wp:positionV>
                <wp:extent cx="5943600"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25pt" to="468pt,10.25pt" o:allowincell="f" strokecolor="#000000" strokeweight="0.48pt"/>
            </w:pict>
          </mc:Fallback>
        </mc:AlternateContent>
      </w:r>
    </w:p>
    <w:p>
      <w:pPr>
        <w:sectPr>
          <w:pgSz w:w="12240" w:h="15840" w:orient="portrait"/>
          <w:cols w:equalWidth="0" w:num="1">
            <w:col w:w="9360"/>
          </w:cols>
          <w:pgMar w:left="1440" w:top="1433" w:right="1440" w:bottom="1071" w:gutter="0" w:footer="0" w:header="0"/>
          <w:type w:val="continuous"/>
        </w:sectPr>
      </w:pPr>
    </w:p>
    <w:bookmarkStart w:id="51" w:name="page52"/>
    <w:bookmarkEnd w:id="51"/>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914400</wp:posOffset>
                </wp:positionV>
                <wp:extent cx="0" cy="7647305"/>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6473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72pt" to="72.2pt,674.1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8558530</wp:posOffset>
                </wp:positionV>
                <wp:extent cx="5943600"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673.9pt" to="540pt,673.9pt" o:allowincell="f" strokecolor="#000000" strokeweight="0.4809pt">
                <w10:wrap anchorx="page" anchory="page"/>
              </v:line>
            </w:pict>
          </mc:Fallback>
        </mc:AlternateContent>
        <mc:AlternateContent>
          <mc:Choice Requires="wps">
            <w:drawing>
              <wp:anchor simplePos="0" relativeHeight="251657728" behindDoc="1" locked="0" layoutInCell="0" allowOverlap="1">
                <wp:simplePos x="0" y="0"/>
                <wp:positionH relativeFrom="page">
                  <wp:posOffset>6854825</wp:posOffset>
                </wp:positionH>
                <wp:positionV relativeFrom="page">
                  <wp:posOffset>914400</wp:posOffset>
                </wp:positionV>
                <wp:extent cx="0" cy="7647305"/>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6473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75pt,72pt" to="539.75pt,674.15pt" o:allowincell="f" strokecolor="#000000" strokeweight="0.4799pt">
                <w10:wrap anchorx="page" anchory="page"/>
              </v:line>
            </w:pict>
          </mc:Fallback>
        </mc:AlternateContent>
      </w:r>
    </w:p>
    <w:p>
      <w:pPr>
        <w:spacing w:after="0" w:line="240" w:lineRule="exact"/>
        <w:rPr>
          <w:sz w:val="20"/>
          <w:szCs w:val="20"/>
          <w:color w:val="auto"/>
        </w:rPr>
      </w:pPr>
    </w:p>
    <w:p>
      <w:pPr>
        <w:ind w:left="120" w:right="420"/>
        <w:spacing w:after="0" w:line="271" w:lineRule="auto"/>
        <w:rPr>
          <w:sz w:val="20"/>
          <w:szCs w:val="20"/>
          <w:color w:val="auto"/>
        </w:rPr>
      </w:pPr>
      <w:r>
        <w:rPr>
          <w:rFonts w:ascii="Calibri" w:cs="Calibri" w:eastAsia="Calibri" w:hAnsi="Calibri"/>
          <w:sz w:val="22"/>
          <w:szCs w:val="22"/>
          <w:color w:val="auto"/>
        </w:rPr>
        <w:t>Alam M, Harikumar V, Ibrahim SA, Kang BY</w:t>
      </w:r>
      <w:r>
        <w:rPr>
          <w:rFonts w:ascii="Calibri" w:cs="Calibri" w:eastAsia="Calibri" w:hAnsi="Calibri"/>
          <w:sz w:val="22"/>
          <w:szCs w:val="22"/>
          <w:b w:val="1"/>
          <w:bCs w:val="1"/>
          <w:color w:val="auto"/>
        </w:rPr>
        <w:t>, Ozog DM</w:t>
      </w:r>
      <w:r>
        <w:rPr>
          <w:rFonts w:ascii="Calibri" w:cs="Calibri" w:eastAsia="Calibri" w:hAnsi="Calibri"/>
          <w:sz w:val="22"/>
          <w:szCs w:val="22"/>
          <w:color w:val="auto"/>
        </w:rPr>
        <w:t xml:space="preserve">, et al. Principles for developing and adapting clinical practice guidelines and guidance for pandemics, wars, shortages, and other crises and emergencies: the PAGEcriteria. </w:t>
      </w:r>
      <w:r>
        <w:rPr>
          <w:rFonts w:ascii="Calibri" w:cs="Calibri" w:eastAsia="Calibri" w:hAnsi="Calibri"/>
          <w:sz w:val="22"/>
          <w:szCs w:val="22"/>
          <w:i w:val="1"/>
          <w:iCs w:val="1"/>
          <w:color w:val="auto"/>
        </w:rPr>
        <w:t>Arch Dermatol Res</w:t>
      </w:r>
      <w:r>
        <w:rPr>
          <w:rFonts w:ascii="Calibri" w:cs="Calibri" w:eastAsia="Calibri" w:hAnsi="Calibri"/>
          <w:sz w:val="22"/>
          <w:szCs w:val="22"/>
          <w:color w:val="auto"/>
        </w:rPr>
        <w:t xml:space="preserve"> 2020; Epub ahead of print.</w:t>
      </w:r>
    </w:p>
    <w:p>
      <w:pPr>
        <w:spacing w:after="0" w:line="123" w:lineRule="exact"/>
        <w:rPr>
          <w:sz w:val="20"/>
          <w:szCs w:val="20"/>
          <w:color w:val="auto"/>
        </w:rPr>
      </w:pPr>
    </w:p>
    <w:p>
      <w:pPr>
        <w:ind w:left="160"/>
        <w:spacing w:after="0"/>
        <w:tabs>
          <w:tab w:leader="none" w:pos="3700" w:val="left"/>
        </w:tabs>
        <w:rPr>
          <w:sz w:val="20"/>
          <w:szCs w:val="20"/>
          <w:color w:val="auto"/>
        </w:rPr>
      </w:pPr>
      <w:r>
        <w:rPr>
          <w:rFonts w:ascii="Calibri" w:cs="Calibri" w:eastAsia="Calibri" w:hAnsi="Calibri"/>
          <w:sz w:val="22"/>
          <w:szCs w:val="22"/>
          <w:color w:val="auto"/>
        </w:rPr>
        <w:t>PMID: 33206210</w:t>
      </w:r>
      <w:r>
        <w:rPr>
          <w:sz w:val="20"/>
          <w:szCs w:val="20"/>
          <w:color w:val="auto"/>
        </w:rPr>
        <w:tab/>
      </w:r>
      <w:r>
        <w:rPr>
          <w:rFonts w:ascii="Calibri" w:cs="Calibri" w:eastAsia="Calibri" w:hAnsi="Calibri"/>
          <w:sz w:val="21"/>
          <w:szCs w:val="21"/>
          <w:color w:val="auto"/>
        </w:rPr>
        <w:t>EPub: Nov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420"/>
        <w:spacing w:after="0" w:line="264" w:lineRule="auto"/>
        <w:rPr>
          <w:sz w:val="20"/>
          <w:szCs w:val="20"/>
          <w:color w:val="auto"/>
        </w:rPr>
      </w:pPr>
      <w:r>
        <w:rPr>
          <w:rFonts w:ascii="Calibri" w:cs="Calibri" w:eastAsia="Calibri" w:hAnsi="Calibri"/>
          <w:sz w:val="22"/>
          <w:szCs w:val="22"/>
          <w:color w:val="auto"/>
        </w:rPr>
        <w:t xml:space="preserve">Alam M, Harikumar V, Kang BY, Ibrahim SA, Kibbi N, Owen JL, Maher IA, Cartee TV, Sobanko JF, Reynolds KA, Bolotin D, Waldman AH, Minkis K, Petersen B, Council ML, Nehal KS, Xu YG, Jiang SB, Somani AK, Bichakjian CK, Huang CC, Eisen DB, </w:t>
      </w:r>
      <w:r>
        <w:rPr>
          <w:rFonts w:ascii="Calibri" w:cs="Calibri" w:eastAsia="Calibri" w:hAnsi="Calibri"/>
          <w:sz w:val="22"/>
          <w:szCs w:val="22"/>
          <w:b w:val="1"/>
          <w:bCs w:val="1"/>
          <w:color w:val="auto"/>
        </w:rPr>
        <w:t>Ozog D et al.</w:t>
      </w:r>
      <w:r>
        <w:rPr>
          <w:rFonts w:ascii="Calibri" w:cs="Calibri" w:eastAsia="Calibri" w:hAnsi="Calibri"/>
          <w:sz w:val="22"/>
          <w:szCs w:val="22"/>
          <w:color w:val="auto"/>
        </w:rPr>
        <w:t xml:space="preserve"> Development of international clinical practice guidelines: benefits, limitations, and alternative forms of international collaboration. </w:t>
      </w:r>
      <w:r>
        <w:rPr>
          <w:rFonts w:ascii="Calibri" w:cs="Calibri" w:eastAsia="Calibri" w:hAnsi="Calibri"/>
          <w:sz w:val="22"/>
          <w:szCs w:val="22"/>
          <w:i w:val="1"/>
          <w:iCs w:val="1"/>
          <w:color w:val="auto"/>
        </w:rPr>
        <w:t>Arch Dermatol Res</w:t>
      </w:r>
      <w:r>
        <w:rPr>
          <w:rFonts w:ascii="Calibri" w:cs="Calibri" w:eastAsia="Calibri" w:hAnsi="Calibri"/>
          <w:sz w:val="22"/>
          <w:szCs w:val="22"/>
          <w:color w:val="auto"/>
        </w:rPr>
        <w:t xml:space="preserve"> 2020.</w:t>
      </w:r>
    </w:p>
    <w:p>
      <w:pPr>
        <w:spacing w:after="0" w:line="13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33216212.</w:t>
      </w:r>
      <w:r>
        <w:rPr>
          <w:sz w:val="20"/>
          <w:szCs w:val="20"/>
          <w:color w:val="auto"/>
        </w:rPr>
        <w:tab/>
      </w:r>
      <w:r>
        <w:rPr>
          <w:rFonts w:ascii="Calibri" w:cs="Calibri" w:eastAsia="Calibri" w:hAnsi="Calibri"/>
          <w:sz w:val="21"/>
          <w:szCs w:val="21"/>
          <w:color w:val="auto"/>
        </w:rPr>
        <w:t>EPub: Nov.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20"/>
        <w:spacing w:after="0" w:line="283" w:lineRule="auto"/>
        <w:rPr>
          <w:sz w:val="20"/>
          <w:szCs w:val="20"/>
          <w:color w:val="auto"/>
        </w:rPr>
      </w:pPr>
      <w:r>
        <w:rPr>
          <w:rFonts w:ascii="Calibri" w:cs="Calibri" w:eastAsia="Calibri" w:hAnsi="Calibri"/>
          <w:sz w:val="22"/>
          <w:szCs w:val="22"/>
          <w:color w:val="auto"/>
        </w:rPr>
        <w:t xml:space="preserve">Harikumar V, Worley B, Ibrahim SA, Kang BY, Maher IA, Cartee TV, Sobanko JF,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et. al. Broad versus narrow clinical practice guidelines: avoiding rules for the high risk 1. </w:t>
      </w:r>
      <w:r>
        <w:rPr>
          <w:rFonts w:ascii="Calibri" w:cs="Calibri" w:eastAsia="Calibri" w:hAnsi="Calibri"/>
          <w:sz w:val="22"/>
          <w:szCs w:val="22"/>
          <w:i w:val="1"/>
          <w:iCs w:val="1"/>
          <w:color w:val="auto"/>
        </w:rPr>
        <w:t>Arch DermatolRes</w:t>
      </w:r>
      <w:r>
        <w:rPr>
          <w:rFonts w:ascii="Calibri" w:cs="Calibri" w:eastAsia="Calibri" w:hAnsi="Calibri"/>
          <w:sz w:val="22"/>
          <w:szCs w:val="22"/>
          <w:color w:val="auto"/>
        </w:rPr>
        <w:t xml:space="preserve"> 2020;</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33175206</w:t>
      </w:r>
      <w:r>
        <w:rPr>
          <w:sz w:val="20"/>
          <w:szCs w:val="20"/>
          <w:color w:val="auto"/>
        </w:rPr>
        <w:tab/>
      </w:r>
      <w:r>
        <w:rPr>
          <w:rFonts w:ascii="Calibri" w:cs="Calibri" w:eastAsia="Calibri" w:hAnsi="Calibri"/>
          <w:sz w:val="21"/>
          <w:szCs w:val="21"/>
          <w:color w:val="auto"/>
        </w:rPr>
        <w:t>EPub: Nov.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20"/>
        <w:spacing w:after="0" w:line="271" w:lineRule="auto"/>
        <w:rPr>
          <w:sz w:val="20"/>
          <w:szCs w:val="20"/>
          <w:color w:val="auto"/>
        </w:rPr>
      </w:pPr>
      <w:r>
        <w:rPr>
          <w:rFonts w:ascii="Calibri" w:cs="Calibri" w:eastAsia="Calibri" w:hAnsi="Calibri"/>
          <w:sz w:val="22"/>
          <w:szCs w:val="22"/>
          <w:b w:val="1"/>
          <w:bCs w:val="1"/>
          <w:color w:val="auto"/>
        </w:rPr>
        <w:t>Robinson G</w:t>
      </w:r>
      <w:r>
        <w:rPr>
          <w:rFonts w:ascii="Calibri" w:cs="Calibri" w:eastAsia="Calibri" w:hAnsi="Calibri"/>
          <w:sz w:val="22"/>
          <w:szCs w:val="22"/>
          <w:color w:val="auto"/>
        </w:rPr>
        <w:t xml:space="preserve">, Townsend S, and </w:t>
      </w:r>
      <w:r>
        <w:rPr>
          <w:rFonts w:ascii="Calibri" w:cs="Calibri" w:eastAsia="Calibri" w:hAnsi="Calibri"/>
          <w:sz w:val="22"/>
          <w:szCs w:val="22"/>
          <w:b w:val="1"/>
          <w:bCs w:val="1"/>
          <w:color w:val="auto"/>
        </w:rPr>
        <w:t>Jahnke MN</w:t>
      </w:r>
      <w:r>
        <w:rPr>
          <w:rFonts w:ascii="Calibri" w:cs="Calibri" w:eastAsia="Calibri" w:hAnsi="Calibri"/>
          <w:sz w:val="22"/>
          <w:szCs w:val="22"/>
          <w:color w:val="auto"/>
        </w:rPr>
        <w:t xml:space="preserve"> . Molluscum Contagiosum: Review and Update on Clinical Presentation, Diagnosis, Risk, Prevention, and Treatment. </w:t>
      </w:r>
      <w:r>
        <w:rPr>
          <w:rFonts w:ascii="Calibri" w:cs="Calibri" w:eastAsia="Calibri" w:hAnsi="Calibri"/>
          <w:sz w:val="22"/>
          <w:szCs w:val="22"/>
          <w:i w:val="1"/>
          <w:iCs w:val="1"/>
          <w:color w:val="auto"/>
        </w:rPr>
        <w:t>Current Dermatology Reports</w:t>
      </w:r>
      <w:r>
        <w:rPr>
          <w:rFonts w:ascii="Calibri" w:cs="Calibri" w:eastAsia="Calibri" w:hAnsi="Calibri"/>
          <w:sz w:val="22"/>
          <w:szCs w:val="22"/>
          <w:color w:val="auto"/>
        </w:rPr>
        <w:t xml:space="preserve"> 2020; 9(1):83-92.</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None</w:t>
      </w:r>
      <w:r>
        <w:rPr>
          <w:sz w:val="20"/>
          <w:szCs w:val="20"/>
          <w:color w:val="auto"/>
        </w:rPr>
        <w:tab/>
      </w:r>
      <w:r>
        <w:rPr>
          <w:rFonts w:ascii="Calibri" w:cs="Calibri" w:eastAsia="Calibri" w:hAnsi="Calibri"/>
          <w:sz w:val="21"/>
          <w:szCs w:val="21"/>
          <w:color w:val="auto"/>
        </w:rPr>
        <w:t>Pub: Feb. 2020</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260"/>
        <w:spacing w:after="0" w:line="285" w:lineRule="auto"/>
        <w:rPr>
          <w:sz w:val="20"/>
          <w:szCs w:val="20"/>
          <w:color w:val="auto"/>
        </w:rPr>
      </w:pPr>
      <w:r>
        <w:rPr>
          <w:rFonts w:ascii="Calibri" w:cs="Calibri" w:eastAsia="Calibri" w:hAnsi="Calibri"/>
          <w:sz w:val="22"/>
          <w:szCs w:val="22"/>
          <w:color w:val="auto"/>
        </w:rPr>
        <w:t xml:space="preserve">Robinson G, McMichael A, Wang S, </w:t>
      </w:r>
      <w:r>
        <w:rPr>
          <w:rFonts w:ascii="Calibri" w:cs="Calibri" w:eastAsia="Calibri" w:hAnsi="Calibri"/>
          <w:sz w:val="22"/>
          <w:szCs w:val="22"/>
          <w:b w:val="1"/>
          <w:bCs w:val="1"/>
          <w:color w:val="auto"/>
        </w:rPr>
        <w:t>Lim H</w:t>
      </w:r>
      <w:r>
        <w:rPr>
          <w:rFonts w:ascii="Calibri" w:cs="Calibri" w:eastAsia="Calibri" w:hAnsi="Calibri"/>
          <w:sz w:val="22"/>
          <w:szCs w:val="22"/>
          <w:color w:val="auto"/>
        </w:rPr>
        <w:t>. Sunscreen and frontal fibrosing alopecia: A Review. JAAD Mar;82(3)723-728.</w:t>
      </w:r>
    </w:p>
    <w:p>
      <w:pPr>
        <w:spacing w:after="0" w:line="107"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31654665</w:t>
      </w:r>
      <w:r>
        <w:rPr>
          <w:sz w:val="20"/>
          <w:szCs w:val="20"/>
          <w:color w:val="auto"/>
        </w:rPr>
        <w:tab/>
      </w:r>
      <w:r>
        <w:rPr>
          <w:rFonts w:ascii="Calibri" w:cs="Calibri" w:eastAsia="Calibri" w:hAnsi="Calibri"/>
          <w:sz w:val="22"/>
          <w:szCs w:val="22"/>
          <w:color w:val="auto"/>
        </w:rPr>
        <w:t>Pub: Mar 2020 Epub: Oct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120"/>
        <w:spacing w:after="0" w:line="272" w:lineRule="auto"/>
        <w:rPr>
          <w:sz w:val="20"/>
          <w:szCs w:val="20"/>
          <w:color w:val="auto"/>
        </w:rPr>
      </w:pPr>
      <w:r>
        <w:rPr>
          <w:rFonts w:ascii="Calibri" w:cs="Calibri" w:eastAsia="Calibri" w:hAnsi="Calibri"/>
          <w:sz w:val="22"/>
          <w:szCs w:val="22"/>
          <w:color w:val="auto"/>
        </w:rPr>
        <w:t xml:space="preserve">Abou Shaar R, Zia S, Alhamar M, </w:t>
      </w:r>
      <w:r>
        <w:rPr>
          <w:rFonts w:ascii="Calibri" w:cs="Calibri" w:eastAsia="Calibri" w:hAnsi="Calibri"/>
          <w:sz w:val="22"/>
          <w:szCs w:val="22"/>
          <w:b w:val="1"/>
          <w:bCs w:val="1"/>
          <w:color w:val="auto"/>
        </w:rPr>
        <w:t>Romano T</w:t>
      </w:r>
      <w:r>
        <w:rPr>
          <w:rFonts w:ascii="Calibri" w:cs="Calibri" w:eastAsia="Calibri" w:hAnsi="Calibri"/>
          <w:sz w:val="22"/>
          <w:szCs w:val="22"/>
          <w:color w:val="auto"/>
        </w:rPr>
        <w:t xml:space="preserve">, Shaw B, Keller C, and </w:t>
      </w:r>
      <w:r>
        <w:rPr>
          <w:rFonts w:ascii="Calibri" w:cs="Calibri" w:eastAsia="Calibri" w:hAnsi="Calibri"/>
          <w:sz w:val="22"/>
          <w:szCs w:val="22"/>
          <w:b w:val="1"/>
          <w:bCs w:val="1"/>
          <w:color w:val="auto"/>
        </w:rPr>
        <w:t>Friedman BJ</w:t>
      </w:r>
      <w:r>
        <w:rPr>
          <w:rFonts w:ascii="Calibri" w:cs="Calibri" w:eastAsia="Calibri" w:hAnsi="Calibri"/>
          <w:sz w:val="22"/>
          <w:szCs w:val="22"/>
          <w:color w:val="auto"/>
        </w:rPr>
        <w:t xml:space="preserve">. Salivary gland hyalinizing clear cell carcinoma with cutaneous metastasis: a rare and deceptive tumor. </w:t>
      </w:r>
      <w:r>
        <w:rPr>
          <w:rFonts w:ascii="Calibri" w:cs="Calibri" w:eastAsia="Calibri" w:hAnsi="Calibri"/>
          <w:sz w:val="22"/>
          <w:szCs w:val="22"/>
          <w:i w:val="1"/>
          <w:iCs w:val="1"/>
          <w:color w:val="auto"/>
        </w:rPr>
        <w:t>J Cutan Pathol</w:t>
      </w:r>
      <w:r>
        <w:rPr>
          <w:rFonts w:ascii="Calibri" w:cs="Calibri" w:eastAsia="Calibri" w:hAnsi="Calibri"/>
          <w:sz w:val="22"/>
          <w:szCs w:val="22"/>
          <w:color w:val="auto"/>
        </w:rPr>
        <w:t xml:space="preserve"> 2020; e0e0 July 8.</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32640078</w:t>
      </w:r>
      <w:r>
        <w:rPr>
          <w:sz w:val="20"/>
          <w:szCs w:val="20"/>
          <w:color w:val="auto"/>
        </w:rPr>
        <w:tab/>
      </w:r>
      <w:r>
        <w:rPr>
          <w:rFonts w:ascii="Calibri" w:cs="Calibri" w:eastAsia="Calibri" w:hAnsi="Calibri"/>
          <w:sz w:val="21"/>
          <w:szCs w:val="21"/>
          <w:color w:val="auto"/>
        </w:rPr>
        <w:t>Epub: July 2020</w:t>
      </w:r>
    </w:p>
    <w:p>
      <w:pPr>
        <w:sectPr>
          <w:pgSz w:w="12240" w:h="15840" w:orient="portrait"/>
          <w:cols w:equalWidth="0" w:num="1">
            <w:col w:w="9360"/>
          </w:cols>
          <w:pgMar w:left="1440" w:top="1440" w:right="1440" w:bottom="1440" w:gutter="0" w:footer="0" w:header="0"/>
        </w:sectPr>
      </w:pPr>
    </w:p>
    <w:bookmarkStart w:id="52" w:name="page53"/>
    <w:bookmarkEnd w:id="52"/>
    <w:p>
      <w:pPr>
        <w:ind w:left="120" w:right="880"/>
        <w:spacing w:after="0" w:line="260" w:lineRule="auto"/>
        <w:rPr>
          <w:sz w:val="20"/>
          <w:szCs w:val="20"/>
          <w:color w:val="auto"/>
        </w:rPr>
      </w:pPr>
      <w:r>
        <w:rPr>
          <w:rFonts w:ascii="Calibri" w:cs="Calibri" w:eastAsia="Calibri" w:hAnsi="Calibri"/>
          <w:sz w:val="22"/>
          <w:szCs w:val="22"/>
          <w:color w:val="auto"/>
        </w:rPr>
        <w:t xml:space="preserve">Vickers C, Oberlin D, and </w:t>
      </w:r>
      <w:r>
        <w:rPr>
          <w:rFonts w:ascii="Calibri" w:cs="Calibri" w:eastAsia="Calibri" w:hAnsi="Calibri"/>
          <w:sz w:val="22"/>
          <w:szCs w:val="22"/>
          <w:b w:val="1"/>
          <w:bCs w:val="1"/>
          <w:color w:val="auto"/>
        </w:rPr>
        <w:t>Shwayder T</w:t>
      </w:r>
      <w:r>
        <w:rPr>
          <w:rFonts w:ascii="Calibri" w:cs="Calibri" w:eastAsia="Calibri" w:hAnsi="Calibri"/>
          <w:sz w:val="22"/>
          <w:szCs w:val="22"/>
          <w:color w:val="auto"/>
        </w:rPr>
        <w:t xml:space="preserve">. A girl with loose anagen hair syndrome and concurrent uncombable hair syndrome. </w:t>
      </w:r>
      <w:r>
        <w:rPr>
          <w:rFonts w:ascii="Calibri" w:cs="Calibri" w:eastAsia="Calibri" w:hAnsi="Calibri"/>
          <w:sz w:val="22"/>
          <w:szCs w:val="22"/>
          <w:i w:val="1"/>
          <w:iCs w:val="1"/>
          <w:color w:val="auto"/>
        </w:rPr>
        <w:t>JAAD Case Reports</w:t>
      </w:r>
      <w:r>
        <w:rPr>
          <w:rFonts w:ascii="Calibri" w:cs="Calibri" w:eastAsia="Calibri" w:hAnsi="Calibri"/>
          <w:sz w:val="22"/>
          <w:szCs w:val="22"/>
          <w:color w:val="auto"/>
        </w:rPr>
        <w:t xml:space="preserve"> 2020; 6(2):92-95. PMID: 32051838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-359410</wp:posOffset>
                </wp:positionV>
                <wp:extent cx="5943600"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2999pt" to="468pt,-28.2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-362585</wp:posOffset>
                </wp:positionV>
                <wp:extent cx="0" cy="8015605"/>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5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28.5499pt" to="0.2pt,602.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-362585</wp:posOffset>
                </wp:positionV>
                <wp:extent cx="0" cy="8015605"/>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5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28.5499pt" to="467.75pt,602.6pt" o:allowincell="f" strokecolor="#000000" strokeweight="0.4799pt"/>
            </w:pict>
          </mc:Fallback>
        </mc:AlternateContent>
      </w:r>
    </w:p>
    <w:p>
      <w:pPr>
        <w:ind w:left="840"/>
        <w:spacing w:after="0"/>
        <w:rPr>
          <w:sz w:val="20"/>
          <w:szCs w:val="20"/>
          <w:color w:val="auto"/>
        </w:rPr>
      </w:pPr>
      <w:r>
        <w:rPr>
          <w:rFonts w:ascii="Calibri" w:cs="Calibri" w:eastAsia="Calibri" w:hAnsi="Calibri"/>
          <w:sz w:val="22"/>
          <w:szCs w:val="22"/>
          <w:color w:val="auto"/>
        </w:rPr>
        <w:t>Pub: Jan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00"/>
        <w:spacing w:after="0" w:line="271" w:lineRule="auto"/>
        <w:rPr>
          <w:sz w:val="20"/>
          <w:szCs w:val="20"/>
          <w:color w:val="auto"/>
        </w:rPr>
      </w:pP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Del Rosso JQ, Kircik L, Bhatia ND, Hooper D, Nahm WK, and Stuart I. Minocycline 1.5% foam for the topical treatment of moderate to severe papulopustular rosacea: Results of 2 phase 3, randomized, clinical trials.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2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32004648</w:t>
      </w:r>
      <w:r>
        <w:rPr>
          <w:sz w:val="20"/>
          <w:szCs w:val="20"/>
          <w:color w:val="auto"/>
        </w:rPr>
        <w:tab/>
      </w:r>
      <w:r>
        <w:rPr>
          <w:rFonts w:ascii="Calibri" w:cs="Calibri" w:eastAsia="Calibri" w:hAnsi="Calibri"/>
          <w:sz w:val="21"/>
          <w:szCs w:val="21"/>
          <w:color w:val="auto"/>
        </w:rPr>
        <w:t>Epub: Jan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180"/>
        <w:spacing w:after="0" w:line="292" w:lineRule="auto"/>
        <w:rPr>
          <w:sz w:val="20"/>
          <w:szCs w:val="20"/>
          <w:color w:val="auto"/>
        </w:rPr>
      </w:pPr>
      <w:r>
        <w:rPr>
          <w:rFonts w:ascii="Calibri" w:cs="Calibri" w:eastAsia="Calibri" w:hAnsi="Calibri"/>
          <w:sz w:val="22"/>
          <w:szCs w:val="22"/>
          <w:color w:val="auto"/>
        </w:rPr>
        <w:t xml:space="preserve">Cartwright MM, Graber EM,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J Drugs Dermatol. 2020 Jan 1;19(1):12-18.J Drugs Dermatol. </w:t>
      </w:r>
      <w:r>
        <w:rPr>
          <w:rFonts w:ascii="Calibri" w:cs="Calibri" w:eastAsia="Calibri" w:hAnsi="Calibri"/>
          <w:sz w:val="22"/>
          <w:szCs w:val="22"/>
          <w:b w:val="1"/>
          <w:bCs w:val="1"/>
          <w:color w:val="auto"/>
        </w:rPr>
        <w:t>2020</w:t>
      </w:r>
      <w:r>
        <w:rPr>
          <w:rFonts w:ascii="Calibri" w:cs="Calibri" w:eastAsia="Calibri" w:hAnsi="Calibri"/>
          <w:sz w:val="22"/>
          <w:szCs w:val="22"/>
          <w:color w:val="auto"/>
        </w:rPr>
        <w:t>;19(1):12-18.</w:t>
      </w:r>
    </w:p>
    <w:p>
      <w:pPr>
        <w:spacing w:after="0" w:line="8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PMID:31985193</w:t>
      </w:r>
      <w:r>
        <w:rPr>
          <w:sz w:val="20"/>
          <w:szCs w:val="20"/>
          <w:color w:val="auto"/>
        </w:rPr>
        <w:tab/>
      </w:r>
      <w:r>
        <w:rPr>
          <w:rFonts w:ascii="Calibri" w:cs="Calibri" w:eastAsia="Calibri" w:hAnsi="Calibri"/>
          <w:sz w:val="22"/>
          <w:szCs w:val="22"/>
          <w:color w:val="auto"/>
        </w:rPr>
        <w:t>Pub: Jan.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700"/>
        <w:spacing w:after="0" w:line="285" w:lineRule="auto"/>
        <w:rPr>
          <w:sz w:val="20"/>
          <w:szCs w:val="20"/>
          <w:color w:val="auto"/>
        </w:rPr>
      </w:pPr>
      <w:r>
        <w:rPr>
          <w:rFonts w:ascii="Calibri" w:cs="Calibri" w:eastAsia="Calibri" w:hAnsi="Calibri"/>
          <w:sz w:val="22"/>
          <w:szCs w:val="22"/>
          <w:b w:val="1"/>
          <w:bCs w:val="1"/>
          <w:color w:val="auto"/>
        </w:rPr>
        <w:t>Stein Gold L</w:t>
      </w:r>
      <w:r>
        <w:rPr>
          <w:rFonts w:ascii="Calibri" w:cs="Calibri" w:eastAsia="Calibri" w:hAnsi="Calibri"/>
          <w:sz w:val="22"/>
          <w:szCs w:val="22"/>
          <w:color w:val="auto"/>
        </w:rPr>
        <w:t>, Bagel J, Allenby K, Sidgiddi S. Betamethasone dipropionate spray 0.05% alleviates troublesome symptoms of plaque psoriasis Cutis. 2020 Feb;105(2):97-102;E1.</w:t>
      </w:r>
    </w:p>
    <w:p>
      <w:pPr>
        <w:spacing w:after="0" w:line="107"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32186532</w:t>
      </w:r>
      <w:r>
        <w:rPr>
          <w:sz w:val="20"/>
          <w:szCs w:val="20"/>
          <w:color w:val="auto"/>
        </w:rPr>
        <w:tab/>
      </w:r>
      <w:r>
        <w:rPr>
          <w:rFonts w:ascii="Calibri" w:cs="Calibri" w:eastAsia="Calibri" w:hAnsi="Calibri"/>
          <w:sz w:val="21"/>
          <w:szCs w:val="21"/>
          <w:color w:val="auto"/>
        </w:rPr>
        <w:t>Pub: Feb. 2020</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320"/>
        <w:spacing w:after="0" w:line="272" w:lineRule="auto"/>
        <w:rPr>
          <w:sz w:val="20"/>
          <w:szCs w:val="20"/>
          <w:color w:val="auto"/>
        </w:rPr>
      </w:pPr>
      <w:r>
        <w:rPr>
          <w:rFonts w:ascii="Calibri" w:cs="Calibri" w:eastAsia="Calibri" w:hAnsi="Calibri"/>
          <w:sz w:val="22"/>
          <w:szCs w:val="22"/>
          <w:color w:val="auto"/>
        </w:rPr>
        <w:t xml:space="preserve">Thiboutot D, Anderson R, Cook-Bolden F, Draelos Z, Gallo R, Granstein R, Kang S, Macsai M, </w:t>
      </w: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and Tan J. Standard Management Options for Rosacea: the 2019 Update by the National Rosacea Society Expert Committee.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32035944.</w:t>
      </w:r>
      <w:r>
        <w:rPr>
          <w:sz w:val="20"/>
          <w:szCs w:val="20"/>
          <w:color w:val="auto"/>
        </w:rPr>
        <w:tab/>
      </w:r>
      <w:r>
        <w:rPr>
          <w:rFonts w:ascii="Calibri" w:cs="Calibri" w:eastAsia="Calibri" w:hAnsi="Calibri"/>
          <w:sz w:val="21"/>
          <w:szCs w:val="21"/>
          <w:color w:val="auto"/>
        </w:rPr>
        <w:t>Epub: Feb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80"/>
        <w:spacing w:after="0" w:line="267" w:lineRule="auto"/>
        <w:rPr>
          <w:sz w:val="20"/>
          <w:szCs w:val="20"/>
          <w:color w:val="auto"/>
        </w:rPr>
      </w:pPr>
      <w:r>
        <w:rPr>
          <w:rFonts w:ascii="Calibri" w:cs="Calibri" w:eastAsia="Calibri" w:hAnsi="Calibri"/>
          <w:sz w:val="22"/>
          <w:szCs w:val="22"/>
          <w:color w:val="auto"/>
        </w:rPr>
        <w:t xml:space="preserve">Van Voorhees AS,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 Lebwohl M, Strober B, Lynde C, Tyring S, Cauthen A, Sofen H, Zhang Z, Paris M,and Wang Y. Efficacy and safety of apremilast in patients with moderate to severe plaque psoriasis of the scalp: Results of a phase 3b, multicenter, randomized, placebo-controlled, double-blind study.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2020;83(1):96-103.</w:t>
      </w:r>
    </w:p>
    <w:p>
      <w:pPr>
        <w:spacing w:after="0" w:line="128"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32032692</w:t>
      </w:r>
      <w:r>
        <w:rPr>
          <w:sz w:val="20"/>
          <w:szCs w:val="20"/>
          <w:color w:val="auto"/>
        </w:rPr>
        <w:tab/>
      </w:r>
      <w:r>
        <w:rPr>
          <w:rFonts w:ascii="Calibri" w:cs="Calibri" w:eastAsia="Calibri" w:hAnsi="Calibri"/>
          <w:sz w:val="21"/>
          <w:szCs w:val="21"/>
          <w:color w:val="auto"/>
        </w:rPr>
        <w:t>Pub: July 2020</w:t>
      </w:r>
    </w:p>
    <w:p>
      <w:pPr>
        <w:spacing w:after="0" w:line="200" w:lineRule="exact"/>
        <w:rPr>
          <w:sz w:val="20"/>
          <w:szCs w:val="20"/>
          <w:color w:val="auto"/>
        </w:rPr>
      </w:pPr>
    </w:p>
    <w:p>
      <w:pPr>
        <w:spacing w:after="0" w:line="268" w:lineRule="exact"/>
        <w:rPr>
          <w:sz w:val="20"/>
          <w:szCs w:val="20"/>
          <w:color w:val="auto"/>
        </w:rPr>
      </w:pPr>
    </w:p>
    <w:p>
      <w:pPr>
        <w:ind w:left="120" w:right="540"/>
        <w:spacing w:after="0" w:line="272" w:lineRule="auto"/>
        <w:rPr>
          <w:rFonts w:ascii="Calibri" w:cs="Calibri" w:eastAsia="Calibri" w:hAnsi="Calibri"/>
          <w:sz w:val="22"/>
          <w:szCs w:val="22"/>
          <w:u w:val="single" w:color="auto"/>
          <w:color w:val="0563C1"/>
        </w:rPr>
      </w:pPr>
      <w:hyperlink r:id="rId13">
        <w:r>
          <w:rPr>
            <w:rFonts w:ascii="Calibri" w:cs="Calibri" w:eastAsia="Calibri" w:hAnsi="Calibri"/>
            <w:sz w:val="22"/>
            <w:szCs w:val="22"/>
            <w:u w:val="single" w:color="auto"/>
            <w:color w:val="0563C1"/>
          </w:rPr>
          <w:t xml:space="preserve">Del Rosso JQ, Kircik LH, </w:t>
        </w:r>
        <w:r>
          <w:rPr>
            <w:rFonts w:ascii="Calibri" w:cs="Calibri" w:eastAsia="Calibri" w:hAnsi="Calibri"/>
            <w:sz w:val="22"/>
            <w:szCs w:val="22"/>
            <w:b w:val="1"/>
            <w:bCs w:val="1"/>
            <w:u w:val="single" w:color="auto"/>
            <w:color w:val="0563C1"/>
          </w:rPr>
          <w:t>Stein Gold L,</w:t>
        </w:r>
        <w:r>
          <w:rPr>
            <w:rFonts w:ascii="Calibri" w:cs="Calibri" w:eastAsia="Calibri" w:hAnsi="Calibri"/>
            <w:sz w:val="22"/>
            <w:szCs w:val="22"/>
            <w:u w:val="single" w:color="auto"/>
            <w:color w:val="0563C1"/>
          </w:rPr>
          <w:t xml:space="preserve"> Thiboutot D.J Androgens, Androgen Receptors, and the Skin:</w:t>
        </w:r>
      </w:hyperlink>
      <w:r>
        <w:rPr>
          <w:rFonts w:ascii="Calibri" w:cs="Calibri" w:eastAsia="Calibri" w:hAnsi="Calibri"/>
          <w:sz w:val="22"/>
          <w:szCs w:val="22"/>
          <w:u w:val="single" w:color="auto"/>
          <w:color w:val="0563C1"/>
        </w:rPr>
        <w:t xml:space="preserve"> </w:t>
      </w:r>
      <w:hyperlink r:id="rId13">
        <w:r>
          <w:rPr>
            <w:rFonts w:ascii="Calibri" w:cs="Calibri" w:eastAsia="Calibri" w:hAnsi="Calibri"/>
            <w:sz w:val="22"/>
            <w:szCs w:val="22"/>
            <w:u w:val="single" w:color="auto"/>
            <w:color w:val="0563C1"/>
          </w:rPr>
          <w:t>From the Laboratory to the Clinic With Emphasis on Clinical and Therapeutic Implications.</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Drugs Dermatol. 2020 Mar 1;19(3):30- 35.</w:t>
      </w:r>
    </w:p>
    <w:p>
      <w:pPr>
        <w:spacing w:after="0" w:line="117"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J Drugs Dermatol. </w:t>
      </w:r>
      <w:r>
        <w:rPr>
          <w:rFonts w:ascii="Calibri" w:cs="Calibri" w:eastAsia="Calibri" w:hAnsi="Calibri"/>
          <w:sz w:val="22"/>
          <w:szCs w:val="22"/>
          <w:b w:val="1"/>
          <w:bCs w:val="1"/>
          <w:color w:val="auto"/>
        </w:rPr>
        <w:t>2020</w:t>
      </w:r>
      <w:r>
        <w:rPr>
          <w:rFonts w:ascii="Calibri" w:cs="Calibri" w:eastAsia="Calibri" w:hAnsi="Calibri"/>
          <w:sz w:val="22"/>
          <w:szCs w:val="22"/>
          <w:color w:val="auto"/>
        </w:rPr>
        <w:t>;19(3 Suppl 1):s30-35.</w:t>
      </w:r>
    </w:p>
    <w:p>
      <w:pPr>
        <w:spacing w:after="0" w:line="18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32550699</w:t>
      </w:r>
      <w:r>
        <w:rPr>
          <w:sz w:val="20"/>
          <w:szCs w:val="20"/>
          <w:color w:val="auto"/>
        </w:rPr>
        <w:tab/>
      </w:r>
      <w:r>
        <w:rPr>
          <w:rFonts w:ascii="Calibri" w:cs="Calibri" w:eastAsia="Calibri" w:hAnsi="Calibri"/>
          <w:sz w:val="21"/>
          <w:szCs w:val="21"/>
          <w:color w:val="auto"/>
        </w:rPr>
        <w:t>Pub: Mar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130175</wp:posOffset>
                </wp:positionV>
                <wp:extent cx="5943600"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25pt" to="468pt,10.25pt" o:allowincell="f" strokecolor="#000000" strokeweight="0.4799pt"/>
            </w:pict>
          </mc:Fallback>
        </mc:AlternateContent>
      </w:r>
    </w:p>
    <w:p>
      <w:pPr>
        <w:sectPr>
          <w:pgSz w:w="12240" w:h="15840" w:orient="portrait"/>
          <w:cols w:equalWidth="0" w:num="1">
            <w:col w:w="9360"/>
          </w:cols>
          <w:pgMar w:left="1440" w:top="1429" w:right="1440" w:bottom="1440" w:gutter="0" w:footer="0" w:header="0"/>
        </w:sectPr>
      </w:pPr>
    </w:p>
    <w:bookmarkStart w:id="53" w:name="page54"/>
    <w:bookmarkEnd w:id="53"/>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914400</wp:posOffset>
                </wp:positionV>
                <wp:extent cx="0" cy="8098155"/>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981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72pt" to="72.2pt,709.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6854825</wp:posOffset>
                </wp:positionH>
                <wp:positionV relativeFrom="page">
                  <wp:posOffset>914400</wp:posOffset>
                </wp:positionV>
                <wp:extent cx="0" cy="8098155"/>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981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75pt,72pt" to="539.75pt,709.65pt" o:allowincell="f" strokecolor="#000000" strokeweight="0.4799pt">
                <w10:wrap anchorx="page" anchory="page"/>
              </v:line>
            </w:pict>
          </mc:Fallback>
        </mc:AlternateContent>
      </w:r>
    </w:p>
    <w:p>
      <w:pPr>
        <w:spacing w:after="0" w:line="240" w:lineRule="exact"/>
        <w:rPr>
          <w:sz w:val="20"/>
          <w:szCs w:val="20"/>
          <w:color w:val="auto"/>
        </w:rPr>
      </w:pPr>
    </w:p>
    <w:p>
      <w:pPr>
        <w:ind w:left="120" w:right="260"/>
        <w:spacing w:after="0" w:line="271" w:lineRule="auto"/>
        <w:rPr>
          <w:sz w:val="20"/>
          <w:szCs w:val="20"/>
          <w:color w:val="auto"/>
        </w:rPr>
      </w:pPr>
      <w:r>
        <w:rPr>
          <w:rFonts w:ascii="Calibri" w:cs="Calibri" w:eastAsia="Calibri" w:hAnsi="Calibri"/>
          <w:sz w:val="22"/>
          <w:szCs w:val="22"/>
          <w:color w:val="auto"/>
        </w:rPr>
        <w:t xml:space="preserve">Eichenfield L, Hebert A, </w:t>
      </w: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Cartwright M, Fragasso E, Moro L, and Mazzetti A. Open-label, long-term extension study to evaluate the safety of clascoterone (CB-03-01) cream, 1% twice daily, in patients with acne vulgaris.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 83(2):477-485.</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32348828</w:t>
      </w:r>
      <w:r>
        <w:rPr>
          <w:sz w:val="20"/>
          <w:szCs w:val="20"/>
          <w:color w:val="auto"/>
        </w:rPr>
        <w:tab/>
      </w:r>
      <w:r>
        <w:rPr>
          <w:rFonts w:ascii="Calibri" w:cs="Calibri" w:eastAsia="Calibri" w:hAnsi="Calibri"/>
          <w:sz w:val="21"/>
          <w:szCs w:val="21"/>
          <w:color w:val="auto"/>
        </w:rPr>
        <w:t>Pub: April 2020</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140"/>
        <w:spacing w:after="0" w:line="272" w:lineRule="auto"/>
        <w:rPr>
          <w:sz w:val="20"/>
          <w:szCs w:val="20"/>
          <w:color w:val="auto"/>
        </w:rPr>
      </w:pPr>
      <w:r>
        <w:rPr>
          <w:rFonts w:ascii="Calibri" w:cs="Calibri" w:eastAsia="Calibri" w:hAnsi="Calibri"/>
          <w:sz w:val="22"/>
          <w:szCs w:val="22"/>
          <w:color w:val="auto"/>
        </w:rPr>
        <w:t xml:space="preserve">Hebert A, Thiboutot D,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 Cartwright M, Gerloni M, Fragasso E, and Mazzetti A. Efficacy and Safety of Topical Clascoterone Cream, 1%, for Treatment in Patients With Facial Acne: Two Phase 3 Randomized Clinical Trials. </w:t>
      </w:r>
      <w:r>
        <w:rPr>
          <w:rFonts w:ascii="Calibri" w:cs="Calibri" w:eastAsia="Calibri" w:hAnsi="Calibri"/>
          <w:sz w:val="22"/>
          <w:szCs w:val="22"/>
          <w:i w:val="1"/>
          <w:iCs w:val="1"/>
          <w:color w:val="auto"/>
        </w:rPr>
        <w:t>JAMA Dermatol</w:t>
      </w:r>
      <w:r>
        <w:rPr>
          <w:rFonts w:ascii="Calibri" w:cs="Calibri" w:eastAsia="Calibri" w:hAnsi="Calibri"/>
          <w:sz w:val="22"/>
          <w:szCs w:val="22"/>
          <w:color w:val="auto"/>
        </w:rPr>
        <w:t xml:space="preserve"> 2020; Epub ahead of print.</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32320027</w:t>
      </w:r>
      <w:r>
        <w:rPr>
          <w:sz w:val="20"/>
          <w:szCs w:val="20"/>
          <w:color w:val="auto"/>
        </w:rPr>
        <w:tab/>
      </w:r>
      <w:r>
        <w:rPr>
          <w:rFonts w:ascii="Calibri" w:cs="Calibri" w:eastAsia="Calibri" w:hAnsi="Calibri"/>
          <w:sz w:val="21"/>
          <w:szCs w:val="21"/>
          <w:color w:val="auto"/>
        </w:rPr>
        <w:t>Pub: April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120" w:right="200"/>
        <w:spacing w:after="0" w:line="272" w:lineRule="auto"/>
        <w:rPr>
          <w:sz w:val="20"/>
          <w:szCs w:val="20"/>
          <w:color w:val="auto"/>
        </w:rPr>
      </w:pP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Hansen JB, Patel D, Veverka KA, and Strober B. PGAxBSA composite versus PASI: Comparison across disease severities and as therapeutic response measure for Cal/BD foam in plaque psoriasis.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 Epub ahead of print.</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32430142</w:t>
      </w:r>
      <w:r>
        <w:rPr>
          <w:sz w:val="20"/>
          <w:szCs w:val="20"/>
          <w:color w:val="auto"/>
        </w:rPr>
        <w:tab/>
      </w:r>
      <w:r>
        <w:rPr>
          <w:rFonts w:ascii="Calibri" w:cs="Calibri" w:eastAsia="Calibri" w:hAnsi="Calibri"/>
          <w:sz w:val="21"/>
          <w:szCs w:val="21"/>
          <w:color w:val="auto"/>
        </w:rPr>
        <w:t>Pub: May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60"/>
        <w:spacing w:after="0" w:line="271" w:lineRule="auto"/>
        <w:rPr>
          <w:sz w:val="20"/>
          <w:szCs w:val="20"/>
          <w:color w:val="auto"/>
        </w:rPr>
      </w:pP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Bhatia N, Tallman AM, and Rubenstein DS. A Phase IIb, Randomized Clinical Trial of Tapinarof Cream for the Treatment of Plaque Psoriasis: Secondary Efficacy and Patient-Reported Outcomes.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 Epub ahead of print.</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32446832</w:t>
      </w:r>
      <w:r>
        <w:rPr>
          <w:sz w:val="20"/>
          <w:szCs w:val="20"/>
          <w:color w:val="auto"/>
        </w:rPr>
        <w:tab/>
      </w:r>
      <w:r>
        <w:rPr>
          <w:rFonts w:ascii="Calibri" w:cs="Calibri" w:eastAsia="Calibri" w:hAnsi="Calibri"/>
          <w:sz w:val="21"/>
          <w:szCs w:val="21"/>
          <w:color w:val="auto"/>
        </w:rPr>
        <w:t>Pub: May 2020</w:t>
      </w:r>
    </w:p>
    <w:p>
      <w:pPr>
        <w:spacing w:after="0" w:line="200" w:lineRule="exact"/>
        <w:rPr>
          <w:sz w:val="20"/>
          <w:szCs w:val="20"/>
          <w:color w:val="auto"/>
        </w:rPr>
      </w:pPr>
    </w:p>
    <w:p>
      <w:pPr>
        <w:spacing w:after="0" w:line="268" w:lineRule="exact"/>
        <w:rPr>
          <w:sz w:val="20"/>
          <w:szCs w:val="20"/>
          <w:color w:val="auto"/>
        </w:rPr>
      </w:pPr>
    </w:p>
    <w:p>
      <w:pPr>
        <w:ind w:left="120" w:right="320"/>
        <w:spacing w:after="0" w:line="272" w:lineRule="auto"/>
        <w:rPr>
          <w:rFonts w:ascii="Calibri" w:cs="Calibri" w:eastAsia="Calibri" w:hAnsi="Calibri"/>
          <w:sz w:val="22"/>
          <w:szCs w:val="22"/>
          <w:u w:val="single" w:color="auto"/>
          <w:color w:val="0563C1"/>
        </w:rPr>
      </w:pPr>
      <w:hyperlink r:id="rId14">
        <w:r>
          <w:rPr>
            <w:rFonts w:ascii="Calibri" w:cs="Calibri" w:eastAsia="Calibri" w:hAnsi="Calibri"/>
            <w:sz w:val="22"/>
            <w:szCs w:val="22"/>
            <w:b w:val="1"/>
            <w:bCs w:val="1"/>
            <w:u w:val="single" w:color="auto"/>
            <w:color w:val="0563C1"/>
          </w:rPr>
          <w:t>Stein Gold L</w:t>
        </w:r>
        <w:r>
          <w:rPr>
            <w:rFonts w:ascii="Calibri" w:cs="Calibri" w:eastAsia="Calibri" w:hAnsi="Calibri"/>
            <w:sz w:val="22"/>
            <w:szCs w:val="22"/>
            <w:u w:val="single" w:color="auto"/>
            <w:color w:val="0563C1"/>
          </w:rPr>
          <w:t>, Elewski B, Draelos Z, Jacobson A, Lin T.J. Halobetasol 0.01%/Tazarotene 0.045% Lotion</w:t>
        </w:r>
      </w:hyperlink>
      <w:r>
        <w:rPr>
          <w:rFonts w:ascii="Calibri" w:cs="Calibri" w:eastAsia="Calibri" w:hAnsi="Calibri"/>
          <w:sz w:val="22"/>
          <w:szCs w:val="22"/>
          <w:u w:val="single" w:color="auto"/>
          <w:color w:val="0563C1"/>
        </w:rPr>
        <w:t xml:space="preserve"> </w:t>
      </w:r>
      <w:hyperlink r:id="rId14">
        <w:r>
          <w:rPr>
            <w:rFonts w:ascii="Calibri" w:cs="Calibri" w:eastAsia="Calibri" w:hAnsi="Calibri"/>
            <w:sz w:val="22"/>
            <w:szCs w:val="22"/>
            <w:u w:val="single" w:color="auto"/>
            <w:color w:val="0563C1"/>
          </w:rPr>
          <w:t>for Moderate-to-Severe Psoriasis: Pooled Phase 3 Analysis of Males and Females.</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Drugs Dermatol. 2020 May 1;19(5):504-514.</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32484629</w:t>
      </w:r>
      <w:r>
        <w:rPr>
          <w:sz w:val="20"/>
          <w:szCs w:val="20"/>
          <w:color w:val="auto"/>
        </w:rPr>
        <w:tab/>
      </w:r>
      <w:r>
        <w:rPr>
          <w:rFonts w:ascii="Calibri" w:cs="Calibri" w:eastAsia="Calibri" w:hAnsi="Calibri"/>
          <w:sz w:val="22"/>
          <w:szCs w:val="22"/>
          <w:color w:val="auto"/>
        </w:rPr>
        <w:t>Pub. May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80"/>
        <w:spacing w:after="0" w:line="271" w:lineRule="auto"/>
        <w:rPr>
          <w:sz w:val="20"/>
          <w:szCs w:val="20"/>
          <w:color w:val="auto"/>
        </w:rPr>
      </w:pPr>
      <w:r>
        <w:rPr>
          <w:rFonts w:ascii="Calibri" w:cs="Calibri" w:eastAsia="Calibri" w:hAnsi="Calibri"/>
          <w:sz w:val="22"/>
          <w:szCs w:val="22"/>
          <w:color w:val="auto"/>
        </w:rPr>
        <w:t xml:space="preserve">Paller AS, </w:t>
      </w: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Soung J, Tallman AM, Rubenstein DS, and Gooderham M. Efficacy and Patient-Reported Outcomes from a Phase IIb, Randomized Clinical Trial of Tapinarof Cream for the Treatment of Adolescents and Adults with Atopic Dermatitis.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32502588</w:t>
      </w:r>
      <w:r>
        <w:rPr>
          <w:sz w:val="20"/>
          <w:szCs w:val="20"/>
          <w:color w:val="auto"/>
        </w:rPr>
        <w:tab/>
      </w:r>
      <w:r>
        <w:rPr>
          <w:rFonts w:ascii="Calibri" w:cs="Calibri" w:eastAsia="Calibri" w:hAnsi="Calibri"/>
          <w:sz w:val="21"/>
          <w:szCs w:val="21"/>
          <w:color w:val="auto"/>
        </w:rPr>
        <w:t>Epub: June 2020</w:t>
      </w:r>
    </w:p>
    <w:p>
      <w:pPr>
        <w:spacing w:after="0" w:line="200" w:lineRule="exact"/>
        <w:rPr>
          <w:sz w:val="20"/>
          <w:szCs w:val="20"/>
          <w:color w:val="auto"/>
        </w:rPr>
      </w:pPr>
    </w:p>
    <w:p>
      <w:pPr>
        <w:spacing w:after="0" w:line="268" w:lineRule="exact"/>
        <w:rPr>
          <w:sz w:val="20"/>
          <w:szCs w:val="20"/>
          <w:color w:val="auto"/>
        </w:rPr>
      </w:pPr>
    </w:p>
    <w:p>
      <w:pPr>
        <w:ind w:left="120" w:right="400"/>
        <w:spacing w:after="0" w:line="271" w:lineRule="auto"/>
        <w:rPr>
          <w:rFonts w:ascii="Calibri" w:cs="Calibri" w:eastAsia="Calibri" w:hAnsi="Calibri"/>
          <w:sz w:val="22"/>
          <w:szCs w:val="22"/>
          <w:u w:val="single" w:color="auto"/>
          <w:color w:val="0563C1"/>
        </w:rPr>
      </w:pPr>
      <w:hyperlink r:id="rId15">
        <w:r>
          <w:rPr>
            <w:rFonts w:ascii="Calibri" w:cs="Calibri" w:eastAsia="Calibri" w:hAnsi="Calibri"/>
            <w:sz w:val="22"/>
            <w:szCs w:val="22"/>
            <w:b w:val="1"/>
            <w:bCs w:val="1"/>
            <w:u w:val="single" w:color="auto"/>
            <w:color w:val="0563C1"/>
          </w:rPr>
          <w:t>Stein Gold LF</w:t>
        </w:r>
        <w:r>
          <w:rPr>
            <w:rFonts w:ascii="Calibri" w:cs="Calibri" w:eastAsia="Calibri" w:hAnsi="Calibri"/>
            <w:sz w:val="22"/>
            <w:szCs w:val="22"/>
            <w:u w:val="single" w:color="auto"/>
            <w:color w:val="0563C1"/>
          </w:rPr>
          <w:t>, Takiya L, Zang C, Sanders P, Feldman SR.J. Demographics and Baseline Disease</w:t>
        </w:r>
      </w:hyperlink>
      <w:r>
        <w:rPr>
          <w:rFonts w:ascii="Calibri" w:cs="Calibri" w:eastAsia="Calibri" w:hAnsi="Calibri"/>
          <w:sz w:val="22"/>
          <w:szCs w:val="22"/>
          <w:u w:val="single" w:color="auto"/>
          <w:color w:val="0563C1"/>
        </w:rPr>
        <w:t xml:space="preserve"> </w:t>
      </w:r>
      <w:hyperlink r:id="rId15">
        <w:r>
          <w:rPr>
            <w:rFonts w:ascii="Calibri" w:cs="Calibri" w:eastAsia="Calibri" w:hAnsi="Calibri"/>
            <w:sz w:val="22"/>
            <w:szCs w:val="22"/>
            <w:u w:val="single" w:color="auto"/>
            <w:color w:val="0563C1"/>
          </w:rPr>
          <w:t>Characteristics of Early Responders to Crisaborole for Atopic Dermatitis.</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Drugs Dermatol. 2020 Jun 1;19(6):619-624.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92075</wp:posOffset>
                </wp:positionV>
                <wp:extent cx="5943600"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25pt" to="468pt,7.25pt" o:allowincell="f" strokecolor="#000000" strokeweight="0.48pt"/>
            </w:pict>
          </mc:Fallback>
        </mc:AlternateContent>
      </w:r>
    </w:p>
    <w:p>
      <w:pPr>
        <w:sectPr>
          <w:pgSz w:w="12240" w:h="15840" w:orient="portrait"/>
          <w:cols w:equalWidth="0" w:num="1">
            <w:col w:w="9360"/>
          </w:cols>
          <w:pgMar w:left="1440" w:top="1440" w:right="1440" w:bottom="1440" w:gutter="0" w:footer="0" w:header="0"/>
        </w:sectPr>
      </w:pPr>
    </w:p>
    <w:bookmarkStart w:id="54" w:name="page55"/>
    <w:bookmarkEnd w:id="54"/>
    <w:p>
      <w:pPr>
        <w:ind w:left="120"/>
        <w:spacing w:after="0"/>
        <w:tabs>
          <w:tab w:leader="none" w:pos="3700" w:val="left"/>
        </w:tabs>
        <w:rPr>
          <w:sz w:val="20"/>
          <w:szCs w:val="20"/>
          <w:color w:val="auto"/>
        </w:rPr>
      </w:pPr>
      <w:r>
        <w:rPr>
          <w:rFonts w:ascii="Calibri" w:cs="Calibri" w:eastAsia="Calibri" w:hAnsi="Calibri"/>
          <w:sz w:val="22"/>
          <w:szCs w:val="22"/>
          <w:color w:val="auto"/>
        </w:rPr>
        <w:t>PMID: 32574023</w:t>
      </w:r>
      <w:r>
        <w:rPr>
          <w:sz w:val="20"/>
          <w:szCs w:val="20"/>
          <w:color w:val="auto"/>
        </w:rPr>
        <w:tab/>
      </w:r>
      <w:r>
        <w:rPr>
          <w:rFonts w:ascii="Calibri" w:cs="Calibri" w:eastAsia="Calibri" w:hAnsi="Calibri"/>
          <w:sz w:val="21"/>
          <w:szCs w:val="21"/>
          <w:color w:val="auto"/>
        </w:rPr>
        <w:t>EPub: June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793369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336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11.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793369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336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11.6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Danby SG, Draelos ZD, </w:t>
      </w:r>
      <w:r>
        <w:rPr>
          <w:rFonts w:ascii="Calibri" w:cs="Calibri" w:eastAsia="Calibri" w:hAnsi="Calibri"/>
          <w:sz w:val="22"/>
          <w:szCs w:val="22"/>
          <w:b w:val="1"/>
          <w:bCs w:val="1"/>
          <w:color w:val="auto"/>
        </w:rPr>
        <w:t>Gold LF</w:t>
      </w:r>
      <w:r>
        <w:rPr>
          <w:rFonts w:ascii="Calibri" w:cs="Calibri" w:eastAsia="Calibri" w:hAnsi="Calibri"/>
          <w:sz w:val="22"/>
          <w:szCs w:val="22"/>
          <w:color w:val="auto"/>
        </w:rPr>
        <w:t>, Cha A, Vlahos B, Aikman L, Sanders P, Wu-Linhares D, and Cork MJ.</w:t>
      </w:r>
    </w:p>
    <w:p>
      <w:pPr>
        <w:spacing w:after="0" w:line="2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Vehicles for atopic dermatitis therapies: more than just a placebo. </w:t>
      </w:r>
      <w:r>
        <w:rPr>
          <w:rFonts w:ascii="Calibri" w:cs="Calibri" w:eastAsia="Calibri" w:hAnsi="Calibri"/>
          <w:sz w:val="22"/>
          <w:szCs w:val="22"/>
          <w:i w:val="1"/>
          <w:iCs w:val="1"/>
          <w:color w:val="auto"/>
        </w:rPr>
        <w:t>J Dermatolog Treat</w:t>
      </w:r>
      <w:r>
        <w:rPr>
          <w:rFonts w:ascii="Calibri" w:cs="Calibri" w:eastAsia="Calibri" w:hAnsi="Calibri"/>
          <w:sz w:val="22"/>
          <w:szCs w:val="22"/>
          <w:color w:val="auto"/>
        </w:rPr>
        <w:t xml:space="preserve"> 2020.</w:t>
      </w:r>
    </w:p>
    <w:p>
      <w:pPr>
        <w:spacing w:after="0" w:line="18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PMID:32654550</w:t>
      </w:r>
      <w:r>
        <w:rPr>
          <w:sz w:val="20"/>
          <w:szCs w:val="20"/>
          <w:color w:val="auto"/>
        </w:rPr>
        <w:tab/>
      </w:r>
      <w:r>
        <w:rPr>
          <w:rFonts w:ascii="Calibri" w:cs="Calibri" w:eastAsia="Calibri" w:hAnsi="Calibri"/>
          <w:sz w:val="22"/>
          <w:szCs w:val="22"/>
          <w:color w:val="auto"/>
        </w:rPr>
        <w:t>Epub: July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80"/>
        <w:spacing w:after="0" w:line="272" w:lineRule="auto"/>
        <w:rPr>
          <w:sz w:val="20"/>
          <w:szCs w:val="20"/>
          <w:color w:val="auto"/>
        </w:rPr>
      </w:pPr>
      <w:r>
        <w:rPr>
          <w:rFonts w:ascii="Calibri" w:cs="Calibri" w:eastAsia="Calibri" w:hAnsi="Calibri"/>
          <w:sz w:val="22"/>
          <w:szCs w:val="22"/>
          <w:color w:val="auto"/>
        </w:rPr>
        <w:t xml:space="preserve">Lebwohl MG, Papp KA,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 Gooderham MJ, Kircik LH, Draelos ZD, Kempers SE, Zirwas M, Smith K, Osborne DW, Trotman ML, Navale L, Merritt C, Berk DR, and Welgus H. Trial of Roflumilast Cream for Chronic Plaque Psoriasis. </w:t>
      </w:r>
      <w:r>
        <w:rPr>
          <w:rFonts w:ascii="Calibri" w:cs="Calibri" w:eastAsia="Calibri" w:hAnsi="Calibri"/>
          <w:sz w:val="22"/>
          <w:szCs w:val="22"/>
          <w:i w:val="1"/>
          <w:iCs w:val="1"/>
          <w:color w:val="auto"/>
        </w:rPr>
        <w:t>N Engl J Med</w:t>
      </w:r>
      <w:r>
        <w:rPr>
          <w:rFonts w:ascii="Calibri" w:cs="Calibri" w:eastAsia="Calibri" w:hAnsi="Calibri"/>
          <w:sz w:val="22"/>
          <w:szCs w:val="22"/>
          <w:color w:val="auto"/>
        </w:rPr>
        <w:t xml:space="preserve"> 2020; 383(3):229-239.</w:t>
      </w:r>
    </w:p>
    <w:p>
      <w:pPr>
        <w:spacing w:after="0" w:line="11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32668113</w:t>
      </w:r>
      <w:r>
        <w:rPr>
          <w:sz w:val="20"/>
          <w:szCs w:val="20"/>
          <w:color w:val="auto"/>
        </w:rPr>
        <w:tab/>
      </w:r>
      <w:r>
        <w:rPr>
          <w:rFonts w:ascii="Calibri" w:cs="Calibri" w:eastAsia="Calibri" w:hAnsi="Calibri"/>
          <w:sz w:val="21"/>
          <w:szCs w:val="21"/>
          <w:color w:val="auto"/>
        </w:rPr>
        <w:t>Pub: July 2020</w:t>
      </w:r>
    </w:p>
    <w:p>
      <w:pPr>
        <w:spacing w:after="0" w:line="177" w:lineRule="exact"/>
        <w:rPr>
          <w:sz w:val="20"/>
          <w:szCs w:val="20"/>
          <w:color w:val="auto"/>
        </w:rPr>
      </w:pPr>
    </w:p>
    <w:p>
      <w:pPr>
        <w:jc w:val="both"/>
        <w:ind w:left="120" w:right="160"/>
        <w:spacing w:after="0" w:line="272" w:lineRule="auto"/>
        <w:rPr>
          <w:sz w:val="20"/>
          <w:szCs w:val="20"/>
          <w:color w:val="auto"/>
        </w:rPr>
      </w:pPr>
      <w:r>
        <w:rPr>
          <w:rFonts w:ascii="Calibri" w:cs="Calibri" w:eastAsia="Calibri" w:hAnsi="Calibri"/>
          <w:sz w:val="22"/>
          <w:szCs w:val="22"/>
          <w:b w:val="1"/>
          <w:bCs w:val="1"/>
          <w:color w:val="auto"/>
        </w:rPr>
        <w:t>Stein Gold L</w:t>
      </w:r>
      <w:r>
        <w:rPr>
          <w:rFonts w:ascii="Calibri" w:cs="Calibri" w:eastAsia="Calibri" w:hAnsi="Calibri"/>
          <w:sz w:val="22"/>
          <w:szCs w:val="22"/>
          <w:color w:val="auto"/>
        </w:rPr>
        <w:t>, Alonso-Llamazares J, Lacour JP, Warren RB, Tyring SK, Kircik L, Yamauchi P, and Lebwohl M. PSOLONG:Design of a Novel, 12-Month Clinical Trial of Topical, Proactive Maintenance with Twice-Weekly Cal/BD Foam</w:t>
      </w:r>
    </w:p>
    <w:p>
      <w:pPr>
        <w:spacing w:after="0" w:line="11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in Psoriasis. </w:t>
      </w:r>
      <w:r>
        <w:rPr>
          <w:rFonts w:ascii="Calibri" w:cs="Calibri" w:eastAsia="Calibri" w:hAnsi="Calibri"/>
          <w:sz w:val="22"/>
          <w:szCs w:val="22"/>
          <w:i w:val="1"/>
          <w:iCs w:val="1"/>
          <w:color w:val="auto"/>
        </w:rPr>
        <w:t>Adv Ther</w:t>
      </w:r>
      <w:r>
        <w:rPr>
          <w:rFonts w:ascii="Calibri" w:cs="Calibri" w:eastAsia="Calibri" w:hAnsi="Calibri"/>
          <w:sz w:val="22"/>
          <w:szCs w:val="22"/>
          <w:color w:val="auto"/>
        </w:rPr>
        <w:t xml:space="preserve"> 2020;</w:t>
      </w:r>
    </w:p>
    <w:p>
      <w:pPr>
        <w:spacing w:after="0" w:line="183" w:lineRule="exact"/>
        <w:rPr>
          <w:sz w:val="20"/>
          <w:szCs w:val="20"/>
          <w:color w:val="auto"/>
        </w:rPr>
      </w:pPr>
    </w:p>
    <w:p>
      <w:pPr>
        <w:ind w:left="160"/>
        <w:spacing w:after="0"/>
        <w:tabs>
          <w:tab w:leader="none" w:pos="3700" w:val="left"/>
        </w:tabs>
        <w:rPr>
          <w:sz w:val="20"/>
          <w:szCs w:val="20"/>
          <w:color w:val="auto"/>
        </w:rPr>
      </w:pPr>
      <w:r>
        <w:rPr>
          <w:rFonts w:ascii="Calibri" w:cs="Calibri" w:eastAsia="Calibri" w:hAnsi="Calibri"/>
          <w:sz w:val="22"/>
          <w:szCs w:val="22"/>
          <w:color w:val="auto"/>
        </w:rPr>
        <w:t>PMID: 32965655</w:t>
      </w:r>
      <w:r>
        <w:rPr>
          <w:sz w:val="20"/>
          <w:szCs w:val="20"/>
          <w:color w:val="auto"/>
        </w:rPr>
        <w:tab/>
      </w:r>
      <w:r>
        <w:rPr>
          <w:rFonts w:ascii="Calibri" w:cs="Calibri" w:eastAsia="Calibri" w:hAnsi="Calibri"/>
          <w:sz w:val="21"/>
          <w:szCs w:val="21"/>
          <w:color w:val="auto"/>
        </w:rPr>
        <w:t>Epub: Sept.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60"/>
        <w:spacing w:after="0" w:line="267" w:lineRule="auto"/>
        <w:rPr>
          <w:sz w:val="20"/>
          <w:szCs w:val="20"/>
          <w:color w:val="auto"/>
        </w:rPr>
      </w:pPr>
      <w:r>
        <w:rPr>
          <w:rFonts w:ascii="Calibri" w:cs="Calibri" w:eastAsia="Calibri" w:hAnsi="Calibri"/>
          <w:sz w:val="22"/>
          <w:szCs w:val="22"/>
          <w:color w:val="auto"/>
        </w:rPr>
        <w:t xml:space="preserve">Lebwohl M, Kircik L, Lacour JP, Liljedahl M, Lynde C, Mørch MH, Papp KA, Perrot JL, </w:t>
      </w: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Takhar A, Thaçi D, Warren RB, and Wollenberg A. Twice -weekly topical calcipotriene / betamethasone dipropionate foam as proactive management of plaque psoriasis increases time in remission and is well tolerated over 52 weeks (PSO-LONG trial). </w:t>
      </w:r>
      <w:r>
        <w:rPr>
          <w:rFonts w:ascii="Calibri" w:cs="Calibri" w:eastAsia="Calibri" w:hAnsi="Calibri"/>
          <w:sz w:val="22"/>
          <w:szCs w:val="22"/>
          <w:i w:val="1"/>
          <w:iCs w:val="1"/>
          <w:color w:val="auto"/>
        </w:rPr>
        <w:t>JAm Acad Dermatol</w:t>
      </w:r>
      <w:r>
        <w:rPr>
          <w:rFonts w:ascii="Calibri" w:cs="Calibri" w:eastAsia="Calibri" w:hAnsi="Calibri"/>
          <w:sz w:val="22"/>
          <w:szCs w:val="22"/>
          <w:color w:val="auto"/>
        </w:rPr>
        <w:t xml:space="preserve"> 2020; Epub ahead of print.</w:t>
      </w:r>
    </w:p>
    <w:p>
      <w:pPr>
        <w:spacing w:after="0" w:line="125"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32950546</w:t>
      </w:r>
      <w:r>
        <w:rPr>
          <w:sz w:val="20"/>
          <w:szCs w:val="20"/>
          <w:color w:val="auto"/>
        </w:rPr>
        <w:tab/>
      </w:r>
      <w:r>
        <w:rPr>
          <w:rFonts w:ascii="Calibri" w:cs="Calibri" w:eastAsia="Calibri" w:hAnsi="Calibri"/>
          <w:sz w:val="21"/>
          <w:szCs w:val="21"/>
          <w:color w:val="auto"/>
        </w:rPr>
        <w:t>EPub: Sept.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20"/>
        <w:spacing w:after="0" w:line="272" w:lineRule="auto"/>
        <w:rPr>
          <w:sz w:val="20"/>
          <w:szCs w:val="20"/>
          <w:color w:val="auto"/>
        </w:rPr>
      </w:pPr>
      <w:r>
        <w:rPr>
          <w:rFonts w:ascii="Calibri" w:cs="Calibri" w:eastAsia="Calibri" w:hAnsi="Calibri"/>
          <w:sz w:val="22"/>
          <w:szCs w:val="22"/>
          <w:color w:val="auto"/>
        </w:rPr>
        <w:t xml:space="preserve">Bissonnette R, </w:t>
      </w: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Rubenstein DS, Tallman AM, and Armstrong A. Tapinarof in the treatment of psoriasis: A review of the unique mechanism of action of a novel therapeutic AhR modulating agent(TAMA).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w:t>
      </w:r>
    </w:p>
    <w:p>
      <w:pPr>
        <w:sectPr>
          <w:pgSz w:w="12240" w:h="15840" w:orient="portrait"/>
          <w:cols w:equalWidth="0" w:num="1">
            <w:col w:w="9360"/>
          </w:cols>
          <w:pgMar w:left="1440" w:top="1433" w:right="1440" w:bottom="1440" w:gutter="0" w:footer="0" w:header="0"/>
        </w:sectPr>
      </w:pPr>
    </w:p>
    <w:p>
      <w:pPr>
        <w:spacing w:after="0" w:line="119" w:lineRule="exact"/>
        <w:rPr>
          <w:sz w:val="20"/>
          <w:szCs w:val="20"/>
          <w:color w:val="auto"/>
        </w:rPr>
      </w:pPr>
    </w:p>
    <w:p>
      <w:pPr>
        <w:ind w:left="120"/>
        <w:spacing w:after="0"/>
        <w:rPr>
          <w:sz w:val="20"/>
          <w:szCs w:val="20"/>
          <w:color w:val="auto"/>
        </w:rPr>
      </w:pPr>
      <w:r>
        <w:rPr>
          <w:rFonts w:ascii="Calibri" w:cs="Calibri" w:eastAsia="Calibri" w:hAnsi="Calibri"/>
          <w:sz w:val="21"/>
          <w:szCs w:val="21"/>
          <w:color w:val="auto"/>
        </w:rPr>
        <w:t>PMID: 33157177</w:t>
      </w:r>
    </w:p>
    <w:p>
      <w:pPr>
        <w:spacing w:after="0" w:line="20" w:lineRule="exact"/>
        <w:rPr>
          <w:sz w:val="20"/>
          <w:szCs w:val="20"/>
          <w:color w:val="auto"/>
        </w:rPr>
      </w:pPr>
      <w:r>
        <w:rPr>
          <w:sz w:val="20"/>
          <w:szCs w:val="20"/>
          <w:color w:val="auto"/>
        </w:rPr>
        <w:br w:type="column"/>
      </w:r>
    </w:p>
    <w:p>
      <w:pPr>
        <w:spacing w:after="0" w:line="99" w:lineRule="exact"/>
        <w:rPr>
          <w:sz w:val="20"/>
          <w:szCs w:val="20"/>
          <w:color w:val="auto"/>
        </w:rPr>
      </w:pPr>
    </w:p>
    <w:p>
      <w:pPr>
        <w:spacing w:after="0"/>
        <w:rPr>
          <w:sz w:val="20"/>
          <w:szCs w:val="20"/>
          <w:color w:val="auto"/>
        </w:rPr>
      </w:pPr>
      <w:r>
        <w:rPr>
          <w:rFonts w:ascii="Calibri" w:cs="Calibri" w:eastAsia="Calibri" w:hAnsi="Calibri"/>
          <w:sz w:val="21"/>
          <w:szCs w:val="21"/>
          <w:color w:val="auto"/>
        </w:rPr>
        <w:t>EPub: Nov. 2020</w:t>
      </w:r>
    </w:p>
    <w:p>
      <w:pPr>
        <w:spacing w:after="0" w:line="190" w:lineRule="exact"/>
        <w:rPr>
          <w:sz w:val="20"/>
          <w:szCs w:val="20"/>
          <w:color w:val="auto"/>
        </w:rPr>
      </w:pPr>
    </w:p>
    <w:p>
      <w:pPr>
        <w:sectPr>
          <w:pgSz w:w="12240" w:h="15840" w:orient="portrait"/>
          <w:cols w:equalWidth="0" w:num="2">
            <w:col w:w="3000" w:space="720"/>
            <w:col w:w="5640"/>
          </w:cols>
          <w:pgMar w:left="1440" w:top="1433" w:right="1440" w:bottom="1440" w:gutter="0" w:footer="0" w:header="0"/>
          <w:type w:val="continuous"/>
        </w:sectPr>
      </w:pPr>
    </w:p>
    <w:p>
      <w:pPr>
        <w:ind w:left="120" w:right="380"/>
        <w:spacing w:after="0" w:line="285" w:lineRule="auto"/>
        <w:rPr>
          <w:sz w:val="20"/>
          <w:szCs w:val="20"/>
          <w:color w:val="auto"/>
        </w:rPr>
      </w:pP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 Del Rosso JQ, Kircik L, Bhatia ND, Hooper D, Nahm W, Stuart I.J Clin Aesthet Dermatol. 2020 Nov;13(11):44-49. Epub 2020 Nov 1. PMID: 33282103 Pub. Nov. 2020</w:t>
      </w:r>
    </w:p>
    <w:p>
      <w:pPr>
        <w:sectPr>
          <w:pgSz w:w="12240" w:h="15840" w:orient="portrait"/>
          <w:cols w:equalWidth="0" w:num="1">
            <w:col w:w="9360"/>
          </w:cols>
          <w:pgMar w:left="1440" w:top="1433" w:right="1440" w:bottom="1440" w:gutter="0" w:footer="0" w:header="0"/>
          <w:type w:val="continuous"/>
        </w:sectPr>
      </w:pPr>
    </w:p>
    <w:p>
      <w:pPr>
        <w:spacing w:after="0" w:line="104" w:lineRule="exact"/>
        <w:rPr>
          <w:sz w:val="20"/>
          <w:szCs w:val="20"/>
          <w:color w:val="auto"/>
        </w:rPr>
      </w:pPr>
    </w:p>
    <w:p>
      <w:pPr>
        <w:ind w:left="120" w:right="280"/>
        <w:spacing w:after="0" w:line="283" w:lineRule="auto"/>
        <w:rPr>
          <w:sz w:val="20"/>
          <w:szCs w:val="20"/>
          <w:color w:val="auto"/>
        </w:rPr>
      </w:pPr>
      <w:r>
        <w:rPr>
          <w:rFonts w:ascii="Calibri" w:cs="Calibri" w:eastAsia="Calibri" w:hAnsi="Calibri"/>
          <w:sz w:val="22"/>
          <w:szCs w:val="22"/>
          <w:b w:val="1"/>
          <w:bCs w:val="1"/>
          <w:color w:val="auto"/>
        </w:rPr>
        <w:t>Tisack Boucher A</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Jiang A</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Veenstra J</w:t>
      </w:r>
      <w:r>
        <w:rPr>
          <w:rFonts w:ascii="Calibri" w:cs="Calibri" w:eastAsia="Calibri" w:hAnsi="Calibri"/>
          <w:sz w:val="22"/>
          <w:szCs w:val="22"/>
          <w:color w:val="auto"/>
        </w:rPr>
        <w:t xml:space="preserve">. Crusted, ulcerated plaques on the scalp and face. </w:t>
      </w:r>
      <w:r>
        <w:rPr>
          <w:rFonts w:ascii="Calibri" w:cs="Calibri" w:eastAsia="Calibri" w:hAnsi="Calibri"/>
          <w:sz w:val="22"/>
          <w:szCs w:val="22"/>
          <w:i w:val="1"/>
          <w:iCs w:val="1"/>
          <w:color w:val="auto"/>
        </w:rPr>
        <w:t>Clin Exp Dermatol</w:t>
      </w:r>
      <w:r>
        <w:rPr>
          <w:rFonts w:ascii="Calibri" w:cs="Calibri" w:eastAsia="Calibri" w:hAnsi="Calibri"/>
          <w:sz w:val="22"/>
          <w:szCs w:val="22"/>
          <w:color w:val="auto"/>
        </w:rPr>
        <w:t xml:space="preserve"> 2020;</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32959399</w:t>
      </w:r>
      <w:r>
        <w:rPr>
          <w:sz w:val="20"/>
          <w:szCs w:val="20"/>
          <w:color w:val="auto"/>
        </w:rPr>
        <w:tab/>
      </w:r>
      <w:r>
        <w:rPr>
          <w:rFonts w:ascii="Calibri" w:cs="Calibri" w:eastAsia="Calibri" w:hAnsi="Calibri"/>
          <w:sz w:val="21"/>
          <w:szCs w:val="21"/>
          <w:color w:val="auto"/>
        </w:rPr>
        <w:t>Epub: Sept.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414655</wp:posOffset>
                </wp:positionV>
                <wp:extent cx="5943600" cy="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65pt" to="468pt,32.65pt" o:allowincell="f" strokecolor="#000000" strokeweight="0.48pt"/>
            </w:pict>
          </mc:Fallback>
        </mc:AlternateContent>
      </w:r>
    </w:p>
    <w:p>
      <w:pPr>
        <w:sectPr>
          <w:pgSz w:w="12240" w:h="15840" w:orient="portrait"/>
          <w:cols w:equalWidth="0" w:num="1">
            <w:col w:w="9360"/>
          </w:cols>
          <w:pgMar w:left="1440" w:top="1433" w:right="1440" w:bottom="1440" w:gutter="0" w:footer="0" w:header="0"/>
          <w:type w:val="continuous"/>
        </w:sectPr>
      </w:pPr>
    </w:p>
    <w:bookmarkStart w:id="55" w:name="page56"/>
    <w:bookmarkEnd w:id="55"/>
    <w:p>
      <w:pPr>
        <w:ind w:left="120"/>
        <w:spacing w:after="0"/>
        <w:rPr>
          <w:sz w:val="20"/>
          <w:szCs w:val="20"/>
          <w:color w:val="auto"/>
        </w:rPr>
      </w:pPr>
      <w:r>
        <w:rPr>
          <w:rFonts w:ascii="Calibri" w:cs="Calibri" w:eastAsia="Calibri" w:hAnsi="Calibri"/>
          <w:sz w:val="22"/>
          <w:szCs w:val="22"/>
          <w:color w:val="auto"/>
        </w:rPr>
        <w:t xml:space="preserve">Horton L, </w:t>
      </w:r>
      <w:r>
        <w:rPr>
          <w:rFonts w:ascii="Calibri" w:cs="Calibri" w:eastAsia="Calibri" w:hAnsi="Calibri"/>
          <w:sz w:val="22"/>
          <w:szCs w:val="22"/>
          <w:b w:val="1"/>
          <w:bCs w:val="1"/>
          <w:color w:val="auto"/>
        </w:rPr>
        <w:t>Torres AE,</w:t>
      </w:r>
      <w:r>
        <w:rPr>
          <w:rFonts w:ascii="Calibri" w:cs="Calibri" w:eastAsia="Calibri" w:hAnsi="Calibri"/>
          <w:sz w:val="22"/>
          <w:szCs w:val="22"/>
          <w:color w:val="auto"/>
        </w:rPr>
        <w:t xml:space="preserve"> Narla S,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Kohli I, Gelfand JM,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IH, and Lim HW</w:t>
      </w:r>
      <w:r>
        <w:rPr>
          <w:rFonts w:ascii="Calibri" w:cs="Calibri" w:eastAsia="Calibri" w:hAnsi="Calibri"/>
          <w:sz w:val="22"/>
          <w:szCs w:val="22"/>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-160655</wp:posOffset>
                </wp:positionV>
                <wp:extent cx="5943600"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6499pt" to="468pt,-12.6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-163830</wp:posOffset>
                </wp:positionV>
                <wp:extent cx="0" cy="823849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38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8999pt" to="0.2pt,63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-163830</wp:posOffset>
                </wp:positionV>
                <wp:extent cx="0" cy="823849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38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2.8999pt" to="467.75pt,635.8pt" o:allowincell="f" strokecolor="#000000" strokeweight="0.4799pt"/>
            </w:pict>
          </mc:Fallback>
        </mc:AlternateContent>
      </w:r>
    </w:p>
    <w:p>
      <w:pPr>
        <w:spacing w:after="0" w:line="4"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Spectrum of virucidal activity from ultraviolet to infrared radiation. Photochem Photobiol Sci 2020.</w:t>
      </w:r>
    </w:p>
    <w:p>
      <w:pPr>
        <w:spacing w:after="0" w:line="18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32812619</w:t>
      </w:r>
      <w:r>
        <w:rPr>
          <w:sz w:val="20"/>
          <w:szCs w:val="20"/>
          <w:color w:val="auto"/>
        </w:rPr>
        <w:tab/>
      </w:r>
      <w:r>
        <w:rPr>
          <w:rFonts w:ascii="Calibri" w:cs="Calibri" w:eastAsia="Calibri" w:hAnsi="Calibri"/>
          <w:sz w:val="21"/>
          <w:szCs w:val="21"/>
          <w:color w:val="auto"/>
        </w:rPr>
        <w:t>Epub: Aug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140"/>
        <w:spacing w:after="0" w:line="259" w:lineRule="auto"/>
        <w:rPr>
          <w:sz w:val="20"/>
          <w:szCs w:val="20"/>
          <w:color w:val="auto"/>
        </w:rPr>
      </w:pPr>
      <w:r>
        <w:rPr>
          <w:rFonts w:ascii="Calibri" w:cs="Calibri" w:eastAsia="Calibri" w:hAnsi="Calibri"/>
          <w:sz w:val="22"/>
          <w:szCs w:val="22"/>
          <w:b w:val="1"/>
          <w:bCs w:val="1"/>
          <w:color w:val="auto"/>
        </w:rPr>
        <w:t>Torres AE</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Response to Commentary on "Role of Phototherapy in the Era of Biologics".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 Epub ahead of print. PMID: 32950547</w:t>
      </w:r>
    </w:p>
    <w:p>
      <w:pPr>
        <w:spacing w:after="0" w:line="2" w:lineRule="exact"/>
        <w:rPr>
          <w:sz w:val="20"/>
          <w:szCs w:val="20"/>
          <w:color w:val="auto"/>
        </w:rPr>
      </w:pPr>
    </w:p>
    <w:p>
      <w:pPr>
        <w:ind w:left="840"/>
        <w:spacing w:after="0"/>
        <w:rPr>
          <w:sz w:val="20"/>
          <w:szCs w:val="20"/>
          <w:color w:val="auto"/>
        </w:rPr>
      </w:pPr>
      <w:r>
        <w:rPr>
          <w:rFonts w:ascii="Calibri" w:cs="Calibri" w:eastAsia="Calibri" w:hAnsi="Calibri"/>
          <w:sz w:val="22"/>
          <w:szCs w:val="22"/>
          <w:color w:val="auto"/>
        </w:rPr>
        <w:t>Epub: Sept. 2020</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Novice K, Veenstra J, Siegel D, Kerr H. Dupilumab-Induced Psoriasiform Dermatitis. SKIN. Jan 2020</w:t>
      </w:r>
    </w:p>
    <w:p>
      <w:pPr>
        <w:spacing w:after="0" w:line="180" w:lineRule="exact"/>
        <w:rPr>
          <w:sz w:val="20"/>
          <w:szCs w:val="20"/>
          <w:color w:val="auto"/>
        </w:rPr>
      </w:pPr>
    </w:p>
    <w:p>
      <w:pPr>
        <w:ind w:left="120"/>
        <w:spacing w:after="0"/>
        <w:tabs>
          <w:tab w:leader="none" w:pos="820" w:val="left"/>
          <w:tab w:leader="none" w:pos="3700" w:val="left"/>
        </w:tabs>
        <w:rPr>
          <w:sz w:val="20"/>
          <w:szCs w:val="20"/>
          <w:color w:val="auto"/>
        </w:rPr>
      </w:pPr>
      <w:r>
        <w:rPr>
          <w:rFonts w:ascii="Calibri" w:cs="Calibri" w:eastAsia="Calibri" w:hAnsi="Calibri"/>
          <w:sz w:val="22"/>
          <w:szCs w:val="22"/>
          <w:color w:val="auto"/>
        </w:rPr>
        <w:t>PMID:</w:t>
        <w:tab/>
        <w:t>None</w:t>
      </w:r>
      <w:r>
        <w:rPr>
          <w:sz w:val="20"/>
          <w:szCs w:val="20"/>
          <w:color w:val="auto"/>
        </w:rPr>
        <w:tab/>
      </w:r>
      <w:r>
        <w:rPr>
          <w:rFonts w:ascii="Calibri" w:cs="Calibri" w:eastAsia="Calibri" w:hAnsi="Calibri"/>
          <w:sz w:val="22"/>
          <w:szCs w:val="22"/>
          <w:color w:val="auto"/>
        </w:rPr>
        <w:t>Pub. Jan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900"/>
        <w:spacing w:after="0" w:line="285" w:lineRule="auto"/>
        <w:rPr>
          <w:sz w:val="20"/>
          <w:szCs w:val="20"/>
          <w:color w:val="auto"/>
        </w:rPr>
      </w:pPr>
      <w:r>
        <w:rPr>
          <w:rFonts w:ascii="Calibri" w:cs="Calibri" w:eastAsia="Calibri" w:hAnsi="Calibri"/>
          <w:sz w:val="22"/>
          <w:szCs w:val="22"/>
          <w:color w:val="auto"/>
        </w:rPr>
        <w:t xml:space="preserve">Schuler A, </w:t>
      </w:r>
      <w:r>
        <w:rPr>
          <w:rFonts w:ascii="Calibri" w:cs="Calibri" w:eastAsia="Calibri" w:hAnsi="Calibri"/>
          <w:sz w:val="22"/>
          <w:szCs w:val="22"/>
          <w:b w:val="1"/>
          <w:bCs w:val="1"/>
          <w:color w:val="auto"/>
        </w:rPr>
        <w:t>Veenstra J</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Tisack Boucher A</w:t>
      </w:r>
      <w:r>
        <w:rPr>
          <w:rFonts w:ascii="Calibri" w:cs="Calibri" w:eastAsia="Calibri" w:hAnsi="Calibri"/>
          <w:sz w:val="22"/>
          <w:szCs w:val="22"/>
          <w:color w:val="auto"/>
        </w:rPr>
        <w:t>. Folliculitis Induced by Laser Hair Removal: Proposed Mechanism and Treatment. J Clin Aesthet Dermatol 2020 May;13(5):34-36.</w:t>
      </w:r>
    </w:p>
    <w:p>
      <w:pPr>
        <w:spacing w:after="0" w:line="104" w:lineRule="exact"/>
        <w:rPr>
          <w:sz w:val="20"/>
          <w:szCs w:val="20"/>
          <w:color w:val="auto"/>
        </w:rPr>
      </w:pPr>
    </w:p>
    <w:p>
      <w:pPr>
        <w:ind w:left="120" w:right="4200"/>
        <w:spacing w:after="0" w:line="333" w:lineRule="auto"/>
        <w:rPr>
          <w:sz w:val="20"/>
          <w:szCs w:val="20"/>
          <w:color w:val="auto"/>
        </w:rPr>
      </w:pPr>
      <w:r>
        <w:rPr>
          <w:rFonts w:ascii="Calibri" w:cs="Calibri" w:eastAsia="Calibri" w:hAnsi="Calibri"/>
          <w:sz w:val="22"/>
          <w:szCs w:val="22"/>
          <w:color w:val="auto"/>
        </w:rPr>
        <w:t>PMID: 32802254 Epub: May 2020 Case Report/Abstract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120" w:right="500"/>
        <w:spacing w:after="0" w:line="283" w:lineRule="auto"/>
        <w:rPr>
          <w:sz w:val="20"/>
          <w:szCs w:val="20"/>
          <w:color w:val="auto"/>
        </w:rPr>
      </w:pPr>
      <w:r>
        <w:rPr>
          <w:rFonts w:ascii="Calibri" w:cs="Calibri" w:eastAsia="Calibri" w:hAnsi="Calibri"/>
          <w:sz w:val="22"/>
          <w:szCs w:val="22"/>
          <w:color w:val="auto"/>
        </w:rPr>
        <w:t xml:space="preserve">Adelman M, </w:t>
      </w:r>
      <w:r>
        <w:rPr>
          <w:rFonts w:ascii="Calibri" w:cs="Calibri" w:eastAsia="Calibri" w:hAnsi="Calibri"/>
          <w:sz w:val="22"/>
          <w:szCs w:val="22"/>
          <w:b w:val="1"/>
          <w:bCs w:val="1"/>
          <w:color w:val="auto"/>
        </w:rPr>
        <w:t>Veenstra J</w:t>
      </w:r>
      <w:r>
        <w:rPr>
          <w:rFonts w:ascii="Calibri" w:cs="Calibri" w:eastAsia="Calibri" w:hAnsi="Calibri"/>
          <w:sz w:val="22"/>
          <w:szCs w:val="22"/>
          <w:color w:val="auto"/>
        </w:rPr>
        <w:t>, Wollner I, McGoey J. Why is My Skin Turning Black? A Rare Side Effect of Capecitabine. SKIN May 2020</w:t>
      </w:r>
    </w:p>
    <w:p>
      <w:pPr>
        <w:spacing w:after="0" w:line="109" w:lineRule="exact"/>
        <w:rPr>
          <w:sz w:val="20"/>
          <w:szCs w:val="20"/>
          <w:color w:val="auto"/>
        </w:rPr>
      </w:pPr>
    </w:p>
    <w:p>
      <w:pPr>
        <w:ind w:left="120"/>
        <w:spacing w:after="0"/>
        <w:tabs>
          <w:tab w:leader="none" w:pos="820" w:val="left"/>
          <w:tab w:leader="none" w:pos="3700" w:val="left"/>
        </w:tabs>
        <w:rPr>
          <w:sz w:val="20"/>
          <w:szCs w:val="20"/>
          <w:color w:val="auto"/>
        </w:rPr>
      </w:pPr>
      <w:r>
        <w:rPr>
          <w:rFonts w:ascii="Calibri" w:cs="Calibri" w:eastAsia="Calibri" w:hAnsi="Calibri"/>
          <w:sz w:val="22"/>
          <w:szCs w:val="22"/>
          <w:color w:val="auto"/>
        </w:rPr>
        <w:t>PMID:</w:t>
        <w:tab/>
        <w:t>None</w:t>
      </w:r>
      <w:r>
        <w:rPr>
          <w:sz w:val="20"/>
          <w:szCs w:val="20"/>
          <w:color w:val="auto"/>
        </w:rPr>
        <w:tab/>
      </w:r>
      <w:r>
        <w:rPr>
          <w:rFonts w:ascii="Calibri" w:cs="Calibri" w:eastAsia="Calibri" w:hAnsi="Calibri"/>
          <w:sz w:val="22"/>
          <w:szCs w:val="22"/>
          <w:color w:val="auto"/>
        </w:rPr>
        <w:t>Pub. May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00"/>
        <w:spacing w:after="0" w:line="271" w:lineRule="auto"/>
        <w:rPr>
          <w:sz w:val="20"/>
          <w:szCs w:val="20"/>
          <w:color w:val="auto"/>
        </w:rPr>
      </w:pPr>
      <w:r>
        <w:rPr>
          <w:rFonts w:ascii="Calibri" w:cs="Calibri" w:eastAsia="Calibri" w:hAnsi="Calibri"/>
          <w:sz w:val="22"/>
          <w:szCs w:val="22"/>
          <w:b w:val="1"/>
          <w:bCs w:val="1"/>
          <w:color w:val="auto"/>
        </w:rPr>
        <w:t>Veenstra J</w:t>
      </w:r>
      <w:r>
        <w:rPr>
          <w:rFonts w:ascii="Calibri" w:cs="Calibri" w:eastAsia="Calibri" w:hAnsi="Calibri"/>
          <w:sz w:val="22"/>
          <w:szCs w:val="22"/>
          <w:color w:val="auto"/>
        </w:rPr>
        <w:t xml:space="preserve">, Buechler CR, </w:t>
      </w:r>
      <w:r>
        <w:rPr>
          <w:rFonts w:ascii="Calibri" w:cs="Calibri" w:eastAsia="Calibri" w:hAnsi="Calibri"/>
          <w:sz w:val="22"/>
          <w:szCs w:val="22"/>
          <w:b w:val="1"/>
          <w:bCs w:val="1"/>
          <w:color w:val="auto"/>
        </w:rPr>
        <w:t>Robinson G</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Chapman S</w:t>
      </w:r>
      <w:r>
        <w:rPr>
          <w:rFonts w:ascii="Calibri" w:cs="Calibri" w:eastAsia="Calibri" w:hAnsi="Calibri"/>
          <w:sz w:val="22"/>
          <w:szCs w:val="22"/>
          <w:color w:val="auto"/>
        </w:rPr>
        <w:t xml:space="preserve">, Adelman M, </w:t>
      </w:r>
      <w:r>
        <w:rPr>
          <w:rFonts w:ascii="Calibri" w:cs="Calibri" w:eastAsia="Calibri" w:hAnsi="Calibri"/>
          <w:sz w:val="22"/>
          <w:szCs w:val="22"/>
          <w:b w:val="1"/>
          <w:bCs w:val="1"/>
          <w:color w:val="auto"/>
        </w:rPr>
        <w:t>Tisack A,</w:t>
      </w:r>
      <w:r>
        <w:rPr>
          <w:rFonts w:ascii="Calibri" w:cs="Calibri" w:eastAsia="Calibri" w:hAnsi="Calibri"/>
          <w:sz w:val="22"/>
          <w:szCs w:val="22"/>
          <w:color w:val="auto"/>
        </w:rPr>
        <w:t xml:space="preserve"> Dimitrion P, Todter E, </w:t>
      </w:r>
      <w:r>
        <w:rPr>
          <w:rFonts w:ascii="Calibri" w:cs="Calibri" w:eastAsia="Calibri" w:hAnsi="Calibri"/>
          <w:sz w:val="22"/>
          <w:szCs w:val="22"/>
          <w:b w:val="1"/>
          <w:bCs w:val="1"/>
          <w:color w:val="auto"/>
        </w:rPr>
        <w:t>Kohen L</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Antecedent Immunosuppressive Therapy for Immune-Mediated Inflammatory Diseases in the Setting of a COVID-19 Outbreak.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2020.</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32735965</w:t>
      </w:r>
      <w:r>
        <w:rPr>
          <w:sz w:val="20"/>
          <w:szCs w:val="20"/>
          <w:color w:val="auto"/>
        </w:rPr>
        <w:tab/>
      </w:r>
      <w:r>
        <w:rPr>
          <w:rFonts w:ascii="Calibri" w:cs="Calibri" w:eastAsia="Calibri" w:hAnsi="Calibri"/>
          <w:sz w:val="21"/>
          <w:szCs w:val="21"/>
          <w:color w:val="auto"/>
        </w:rPr>
        <w:t>Epub: July 2020</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820"/>
        <w:spacing w:after="0" w:line="285" w:lineRule="auto"/>
        <w:rPr>
          <w:sz w:val="20"/>
          <w:szCs w:val="20"/>
          <w:color w:val="auto"/>
        </w:rPr>
      </w:pPr>
      <w:r>
        <w:rPr>
          <w:rFonts w:ascii="Calibri" w:cs="Calibri" w:eastAsia="Calibri" w:hAnsi="Calibri"/>
          <w:sz w:val="22"/>
          <w:szCs w:val="22"/>
          <w:color w:val="auto"/>
        </w:rPr>
        <w:t xml:space="preserve">Buechler CR, </w:t>
      </w:r>
      <w:r>
        <w:rPr>
          <w:rFonts w:ascii="Calibri" w:cs="Calibri" w:eastAsia="Calibri" w:hAnsi="Calibri"/>
          <w:sz w:val="22"/>
          <w:szCs w:val="22"/>
          <w:b w:val="1"/>
          <w:bCs w:val="1"/>
          <w:color w:val="auto"/>
        </w:rPr>
        <w:t>Veenstra J, and Gold LS</w:t>
      </w:r>
      <w:r>
        <w:rPr>
          <w:rFonts w:ascii="Calibri" w:cs="Calibri" w:eastAsia="Calibri" w:hAnsi="Calibri"/>
          <w:sz w:val="22"/>
          <w:szCs w:val="22"/>
          <w:color w:val="auto"/>
        </w:rPr>
        <w:t>. Topical Therapies for Psoriasis in Phase 3 Trials. Current Dermatology Reports 2020; 9(4):331-338</w:t>
      </w:r>
    </w:p>
    <w:p>
      <w:pPr>
        <w:spacing w:after="0" w:line="107" w:lineRule="exact"/>
        <w:rPr>
          <w:sz w:val="20"/>
          <w:szCs w:val="20"/>
          <w:color w:val="auto"/>
        </w:rPr>
      </w:pPr>
    </w:p>
    <w:tbl>
      <w:tblPr>
        <w:tblLayout w:type="fixed"/>
        <w:tblInd w:w="120" w:type="dxa"/>
        <w:tblCellMar>
          <w:top w:w="0" w:type="dxa"/>
          <w:left w:w="0" w:type="dxa"/>
          <w:bottom w:w="0" w:type="dxa"/>
          <w:right w:w="0" w:type="dxa"/>
        </w:tblCellMar>
      </w:tblPr>
      <w:tr>
        <w:trPr>
          <w:trHeight w:val="295"/>
        </w:trPr>
        <w:tc>
          <w:tcPr>
            <w:tcW w:w="2360" w:type="dxa"/>
            <w:vAlign w:val="bottom"/>
          </w:tcPr>
          <w:p>
            <w:pPr>
              <w:spacing w:after="0"/>
              <w:rPr>
                <w:sz w:val="20"/>
                <w:szCs w:val="20"/>
                <w:color w:val="auto"/>
              </w:rPr>
            </w:pPr>
            <w:r>
              <w:rPr>
                <w:rFonts w:ascii="Calibri" w:cs="Calibri" w:eastAsia="Calibri" w:hAnsi="Calibri"/>
                <w:sz w:val="22"/>
                <w:szCs w:val="22"/>
                <w:color w:val="auto"/>
              </w:rPr>
              <w:t>PMID: None</w:t>
            </w:r>
          </w:p>
        </w:tc>
        <w:tc>
          <w:tcPr>
            <w:tcW w:w="2140" w:type="dxa"/>
            <w:vAlign w:val="bottom"/>
          </w:tcPr>
          <w:p>
            <w:pPr>
              <w:ind w:left="1240"/>
              <w:spacing w:after="0"/>
              <w:rPr>
                <w:sz w:val="20"/>
                <w:szCs w:val="20"/>
                <w:color w:val="auto"/>
              </w:rPr>
            </w:pPr>
            <w:r>
              <w:rPr>
                <w:rFonts w:ascii="Calibri" w:cs="Calibri" w:eastAsia="Calibri" w:hAnsi="Calibri"/>
                <w:sz w:val="22"/>
                <w:szCs w:val="22"/>
                <w:color w:val="auto"/>
                <w:w w:val="96"/>
              </w:rPr>
              <w:t>Dec. 2020</w:t>
            </w:r>
          </w:p>
        </w:tc>
      </w:tr>
    </w:tbl>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120"/>
        <w:spacing w:after="0"/>
        <w:rPr>
          <w:sz w:val="20"/>
          <w:szCs w:val="20"/>
          <w:color w:val="auto"/>
        </w:rPr>
      </w:pPr>
      <w:r>
        <w:rPr>
          <w:rFonts w:ascii="Calibri" w:cs="Calibri" w:eastAsia="Calibri" w:hAnsi="Calibri"/>
          <w:sz w:val="22"/>
          <w:szCs w:val="22"/>
          <w:b w:val="1"/>
          <w:bCs w:val="1"/>
          <w:color w:val="auto"/>
        </w:rPr>
        <w:t>Yeager DG, Ozog DM</w:t>
      </w:r>
      <w:r>
        <w:rPr>
          <w:rFonts w:ascii="Calibri" w:cs="Calibri" w:eastAsia="Calibri" w:hAnsi="Calibri"/>
          <w:sz w:val="22"/>
          <w:szCs w:val="22"/>
          <w:color w:val="auto"/>
        </w:rPr>
        <w:t>. et al. Update and Review of Bleeding Considerations in Dermatologic Surgery.</w:t>
      </w:r>
    </w:p>
    <w:p>
      <w:pPr>
        <w:spacing w:after="0" w:line="22"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Hemostatic Techniques and Treatment Strategies for Bleeding Complications. Derm Surg.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130175</wp:posOffset>
                </wp:positionV>
                <wp:extent cx="5943600"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25pt" to="468pt,10.25pt" o:allowincell="f" strokecolor="#000000" strokeweight="0.48pt"/>
            </w:pict>
          </mc:Fallback>
        </mc:AlternateContent>
      </w:r>
    </w:p>
    <w:p>
      <w:pPr>
        <w:sectPr>
          <w:pgSz w:w="12240" w:h="15840" w:orient="portrait"/>
          <w:cols w:equalWidth="0" w:num="1">
            <w:col w:w="9360"/>
          </w:cols>
          <w:pgMar w:left="1440" w:top="1429" w:right="1440" w:bottom="1071" w:gutter="0" w:footer="0" w:header="0"/>
        </w:sectPr>
      </w:pPr>
    </w:p>
    <w:bookmarkStart w:id="56" w:name="page57"/>
    <w:bookmarkEnd w:id="56"/>
    <w:p>
      <w:pPr>
        <w:ind w:left="120"/>
        <w:spacing w:after="0"/>
        <w:tabs>
          <w:tab w:leader="none" w:pos="3700" w:val="left"/>
        </w:tabs>
        <w:rPr>
          <w:sz w:val="20"/>
          <w:szCs w:val="20"/>
          <w:color w:val="auto"/>
        </w:rPr>
      </w:pPr>
      <w:r>
        <w:rPr>
          <w:rFonts w:ascii="Calibri" w:cs="Calibri" w:eastAsia="Calibri" w:hAnsi="Calibri"/>
          <w:sz w:val="22"/>
          <w:szCs w:val="22"/>
          <w:color w:val="auto"/>
        </w:rPr>
        <w:t>PMID: 31592926</w:t>
      </w:r>
      <w:r>
        <w:rPr>
          <w:sz w:val="20"/>
          <w:szCs w:val="20"/>
          <w:color w:val="auto"/>
        </w:rPr>
        <w:tab/>
      </w:r>
      <w:r>
        <w:rPr>
          <w:rFonts w:ascii="Calibri" w:cs="Calibri" w:eastAsia="Calibri" w:hAnsi="Calibri"/>
          <w:sz w:val="22"/>
          <w:szCs w:val="22"/>
          <w:color w:val="auto"/>
        </w:rPr>
        <w:t>Epub. Feb.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8218805"/>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34.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8049260</wp:posOffset>
                </wp:positionV>
                <wp:extent cx="5943600" cy="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33.8pt" to="468pt,633.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8218805"/>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34.0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0" w:right="640"/>
        <w:spacing w:after="0" w:line="285" w:lineRule="auto"/>
        <w:rPr>
          <w:sz w:val="20"/>
          <w:szCs w:val="20"/>
          <w:color w:val="auto"/>
        </w:rPr>
      </w:pPr>
      <w:r>
        <w:rPr>
          <w:rFonts w:ascii="Calibri" w:cs="Calibri" w:eastAsia="Calibri" w:hAnsi="Calibri"/>
          <w:sz w:val="22"/>
          <w:szCs w:val="22"/>
          <w:color w:val="auto"/>
        </w:rPr>
        <w:t xml:space="preserve">Iyengar S, </w:t>
      </w:r>
      <w:r>
        <w:rPr>
          <w:rFonts w:ascii="Calibri" w:cs="Calibri" w:eastAsia="Calibri" w:hAnsi="Calibri"/>
          <w:sz w:val="22"/>
          <w:szCs w:val="22"/>
          <w:b w:val="1"/>
          <w:bCs w:val="1"/>
          <w:color w:val="auto"/>
        </w:rPr>
        <w:t>Yeager DG</w:t>
      </w:r>
      <w:r>
        <w:rPr>
          <w:rFonts w:ascii="Calibri" w:cs="Calibri" w:eastAsia="Calibri" w:hAnsi="Calibri"/>
          <w:sz w:val="22"/>
          <w:szCs w:val="22"/>
          <w:color w:val="auto"/>
        </w:rPr>
        <w:t xml:space="preserve">, Cohen JL, and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Update and Review of Bleeding Considerations in Dermatologic Surgery: Anticoagulants and Antiplatelets. </w:t>
      </w:r>
      <w:r>
        <w:rPr>
          <w:rFonts w:ascii="Calibri" w:cs="Calibri" w:eastAsia="Calibri" w:hAnsi="Calibri"/>
          <w:sz w:val="22"/>
          <w:szCs w:val="22"/>
          <w:i w:val="1"/>
          <w:iCs w:val="1"/>
          <w:color w:val="auto"/>
        </w:rPr>
        <w:t>Dermatol Surg</w:t>
      </w:r>
      <w:r>
        <w:rPr>
          <w:rFonts w:ascii="Calibri" w:cs="Calibri" w:eastAsia="Calibri" w:hAnsi="Calibri"/>
          <w:sz w:val="22"/>
          <w:szCs w:val="22"/>
          <w:color w:val="auto"/>
        </w:rPr>
        <w:t xml:space="preserve"> 2020; 46(2):192-201.</w:t>
      </w:r>
    </w:p>
    <w:p>
      <w:pPr>
        <w:spacing w:after="0" w:line="104"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31743247</w:t>
      </w:r>
      <w:r>
        <w:rPr>
          <w:sz w:val="20"/>
          <w:szCs w:val="20"/>
          <w:color w:val="auto"/>
        </w:rPr>
        <w:tab/>
      </w:r>
      <w:r>
        <w:rPr>
          <w:rFonts w:ascii="Calibri" w:cs="Calibri" w:eastAsia="Calibri" w:hAnsi="Calibri"/>
          <w:sz w:val="21"/>
          <w:szCs w:val="21"/>
          <w:color w:val="auto"/>
        </w:rPr>
        <w:t>Epub. Feb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Oska S, </w:t>
      </w:r>
      <w:r>
        <w:rPr>
          <w:rFonts w:ascii="Calibri" w:cs="Calibri" w:eastAsia="Calibri" w:hAnsi="Calibri"/>
          <w:sz w:val="22"/>
          <w:szCs w:val="22"/>
          <w:b w:val="1"/>
          <w:bCs w:val="1"/>
          <w:color w:val="auto"/>
        </w:rPr>
        <w:t>Zarbo A</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Jahnke MN</w:t>
      </w:r>
      <w:r>
        <w:rPr>
          <w:rFonts w:ascii="Calibri" w:cs="Calibri" w:eastAsia="Calibri" w:hAnsi="Calibri"/>
          <w:sz w:val="22"/>
          <w:szCs w:val="22"/>
          <w:color w:val="auto"/>
        </w:rPr>
        <w:t>. Sleep-related rhythmic movement disorder: A case report of head</w:t>
      </w:r>
    </w:p>
    <w:p>
      <w:pPr>
        <w:spacing w:after="0" w:line="2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banging alopecia. </w:t>
      </w:r>
      <w:r>
        <w:rPr>
          <w:rFonts w:ascii="Calibri" w:cs="Calibri" w:eastAsia="Calibri" w:hAnsi="Calibri"/>
          <w:sz w:val="22"/>
          <w:szCs w:val="22"/>
          <w:i w:val="1"/>
          <w:iCs w:val="1"/>
          <w:color w:val="auto"/>
        </w:rPr>
        <w:t>Pediatr Dermatol</w:t>
      </w:r>
      <w:r>
        <w:rPr>
          <w:rFonts w:ascii="Calibri" w:cs="Calibri" w:eastAsia="Calibri" w:hAnsi="Calibri"/>
          <w:sz w:val="22"/>
          <w:szCs w:val="22"/>
          <w:color w:val="auto"/>
        </w:rPr>
        <w:t xml:space="preserve"> 2020; Epub ahead of print. PMID: 31930572</w:t>
      </w:r>
    </w:p>
    <w:p>
      <w:pPr>
        <w:spacing w:after="0" w:line="22" w:lineRule="exact"/>
        <w:rPr>
          <w:sz w:val="20"/>
          <w:szCs w:val="20"/>
          <w:color w:val="auto"/>
        </w:rPr>
      </w:pPr>
    </w:p>
    <w:p>
      <w:pPr>
        <w:ind w:left="840"/>
        <w:spacing w:after="0"/>
        <w:rPr>
          <w:sz w:val="20"/>
          <w:szCs w:val="20"/>
          <w:color w:val="auto"/>
        </w:rPr>
      </w:pPr>
      <w:r>
        <w:rPr>
          <w:rFonts w:ascii="Calibri" w:cs="Calibri" w:eastAsia="Calibri" w:hAnsi="Calibri"/>
          <w:sz w:val="22"/>
          <w:szCs w:val="22"/>
          <w:color w:val="auto"/>
        </w:rPr>
        <w:t>Epub: Jan 2020</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280"/>
        <w:spacing w:after="0" w:line="310" w:lineRule="auto"/>
        <w:rPr>
          <w:sz w:val="20"/>
          <w:szCs w:val="20"/>
          <w:color w:val="auto"/>
        </w:rPr>
      </w:pPr>
      <w:r>
        <w:rPr>
          <w:rFonts w:ascii="Calibri" w:cs="Calibri" w:eastAsia="Calibri" w:hAnsi="Calibri"/>
          <w:sz w:val="21"/>
          <w:szCs w:val="21"/>
          <w:color w:val="auto"/>
        </w:rPr>
        <w:t xml:space="preserve">Oska S, </w:t>
      </w:r>
      <w:r>
        <w:rPr>
          <w:rFonts w:ascii="Calibri" w:cs="Calibri" w:eastAsia="Calibri" w:hAnsi="Calibri"/>
          <w:sz w:val="21"/>
          <w:szCs w:val="21"/>
          <w:b w:val="1"/>
          <w:bCs w:val="1"/>
          <w:color w:val="auto"/>
        </w:rPr>
        <w:t>Zarbo A</w:t>
      </w:r>
      <w:r>
        <w:rPr>
          <w:rFonts w:ascii="Calibri" w:cs="Calibri" w:eastAsia="Calibri" w:hAnsi="Calibri"/>
          <w:sz w:val="21"/>
          <w:szCs w:val="21"/>
          <w:color w:val="auto"/>
        </w:rPr>
        <w:t xml:space="preserve">, </w:t>
      </w:r>
      <w:r>
        <w:rPr>
          <w:rFonts w:ascii="Calibri" w:cs="Calibri" w:eastAsia="Calibri" w:hAnsi="Calibri"/>
          <w:sz w:val="21"/>
          <w:szCs w:val="21"/>
          <w:b w:val="1"/>
          <w:bCs w:val="1"/>
          <w:color w:val="auto"/>
        </w:rPr>
        <w:t>Yeager D</w:t>
      </w:r>
      <w:r>
        <w:rPr>
          <w:rFonts w:ascii="Calibri" w:cs="Calibri" w:eastAsia="Calibri" w:hAnsi="Calibri"/>
          <w:sz w:val="21"/>
          <w:szCs w:val="21"/>
          <w:color w:val="auto"/>
        </w:rPr>
        <w:t xml:space="preserve">, </w:t>
      </w:r>
      <w:r>
        <w:rPr>
          <w:rFonts w:ascii="Calibri" w:cs="Calibri" w:eastAsia="Calibri" w:hAnsi="Calibri"/>
          <w:sz w:val="21"/>
          <w:szCs w:val="21"/>
          <w:b w:val="1"/>
          <w:bCs w:val="1"/>
          <w:color w:val="auto"/>
        </w:rPr>
        <w:t>Friedman BJ</w:t>
      </w:r>
      <w:r>
        <w:rPr>
          <w:rFonts w:ascii="Calibri" w:cs="Calibri" w:eastAsia="Calibri" w:hAnsi="Calibri"/>
          <w:sz w:val="21"/>
          <w:szCs w:val="21"/>
          <w:color w:val="auto"/>
        </w:rPr>
        <w:t xml:space="preserve">, and </w:t>
      </w:r>
      <w:r>
        <w:rPr>
          <w:rFonts w:ascii="Calibri" w:cs="Calibri" w:eastAsia="Calibri" w:hAnsi="Calibri"/>
          <w:sz w:val="21"/>
          <w:szCs w:val="21"/>
          <w:b w:val="1"/>
          <w:bCs w:val="1"/>
          <w:color w:val="auto"/>
        </w:rPr>
        <w:t>Shwayder T</w:t>
      </w:r>
      <w:r>
        <w:rPr>
          <w:rFonts w:ascii="Calibri" w:cs="Calibri" w:eastAsia="Calibri" w:hAnsi="Calibri"/>
          <w:sz w:val="21"/>
          <w:szCs w:val="21"/>
          <w:color w:val="auto"/>
        </w:rPr>
        <w:t xml:space="preserve">. Melanoma arising in a patient with ataxia-telangiectasia: A call for full skin examinations in this patient population. </w:t>
      </w:r>
      <w:r>
        <w:rPr>
          <w:rFonts w:ascii="Calibri" w:cs="Calibri" w:eastAsia="Calibri" w:hAnsi="Calibri"/>
          <w:sz w:val="21"/>
          <w:szCs w:val="21"/>
          <w:i w:val="1"/>
          <w:iCs w:val="1"/>
          <w:color w:val="auto"/>
        </w:rPr>
        <w:t>Pediatr Dermatol</w:t>
      </w:r>
      <w:r>
        <w:rPr>
          <w:rFonts w:ascii="Calibri" w:cs="Calibri" w:eastAsia="Calibri" w:hAnsi="Calibri"/>
          <w:sz w:val="21"/>
          <w:szCs w:val="21"/>
          <w:color w:val="auto"/>
        </w:rPr>
        <w:t xml:space="preserve"> 2020.</w:t>
      </w:r>
    </w:p>
    <w:p>
      <w:pPr>
        <w:spacing w:after="0" w:line="82"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32413934.</w:t>
      </w:r>
      <w:r>
        <w:rPr>
          <w:sz w:val="20"/>
          <w:szCs w:val="20"/>
          <w:color w:val="auto"/>
        </w:rPr>
        <w:tab/>
      </w:r>
      <w:r>
        <w:rPr>
          <w:rFonts w:ascii="Calibri" w:cs="Calibri" w:eastAsia="Calibri" w:hAnsi="Calibri"/>
          <w:sz w:val="22"/>
          <w:szCs w:val="22"/>
          <w:color w:val="auto"/>
        </w:rPr>
        <w:t>Pub: July 2020 Epub: May 2020</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1360"/>
        <w:spacing w:after="0" w:line="285" w:lineRule="auto"/>
        <w:rPr>
          <w:sz w:val="20"/>
          <w:szCs w:val="20"/>
          <w:color w:val="auto"/>
        </w:rPr>
      </w:pPr>
      <w:r>
        <w:rPr>
          <w:rFonts w:ascii="Calibri" w:cs="Calibri" w:eastAsia="Calibri" w:hAnsi="Calibri"/>
          <w:sz w:val="22"/>
          <w:szCs w:val="22"/>
          <w:b w:val="1"/>
          <w:bCs w:val="1"/>
          <w:color w:val="auto"/>
        </w:rPr>
        <w:t>Zarbo A</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Inamdar K</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Friedman BJ</w:t>
      </w:r>
      <w:r>
        <w:rPr>
          <w:rFonts w:ascii="Calibri" w:cs="Calibri" w:eastAsia="Calibri" w:hAnsi="Calibri"/>
          <w:sz w:val="22"/>
          <w:szCs w:val="22"/>
          <w:color w:val="auto"/>
        </w:rPr>
        <w:t xml:space="preserve">. Tender Nodules on the Extremities: Answer. </w:t>
      </w:r>
      <w:r>
        <w:rPr>
          <w:rFonts w:ascii="Calibri" w:cs="Calibri" w:eastAsia="Calibri" w:hAnsi="Calibri"/>
          <w:sz w:val="22"/>
          <w:szCs w:val="22"/>
          <w:i w:val="1"/>
          <w:iCs w:val="1"/>
          <w:color w:val="auto"/>
        </w:rPr>
        <w:t>Am J Dermatopathol</w:t>
      </w:r>
      <w:r>
        <w:rPr>
          <w:rFonts w:ascii="Calibri" w:cs="Calibri" w:eastAsia="Calibri" w:hAnsi="Calibri"/>
          <w:sz w:val="22"/>
          <w:szCs w:val="22"/>
          <w:color w:val="auto"/>
        </w:rPr>
        <w:t xml:space="preserve"> 2020; 42(11):889.</w:t>
      </w:r>
    </w:p>
    <w:p>
      <w:pPr>
        <w:spacing w:after="0" w:line="107"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33086227</w:t>
      </w:r>
      <w:r>
        <w:rPr>
          <w:sz w:val="20"/>
          <w:szCs w:val="20"/>
          <w:color w:val="auto"/>
        </w:rPr>
        <w:tab/>
      </w:r>
      <w:r>
        <w:rPr>
          <w:rFonts w:ascii="Calibri" w:cs="Calibri" w:eastAsia="Calibri" w:hAnsi="Calibri"/>
          <w:sz w:val="22"/>
          <w:szCs w:val="22"/>
          <w:color w:val="auto"/>
        </w:rPr>
        <w:t>Pub. Nov. 2020</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0" w:right="120"/>
        <w:spacing w:after="0" w:line="272" w:lineRule="auto"/>
        <w:rPr>
          <w:sz w:val="20"/>
          <w:szCs w:val="20"/>
          <w:color w:val="auto"/>
        </w:rPr>
      </w:pPr>
      <w:r>
        <w:rPr>
          <w:rFonts w:ascii="Calibri" w:cs="Calibri" w:eastAsia="Calibri" w:hAnsi="Calibri"/>
          <w:sz w:val="21"/>
          <w:szCs w:val="21"/>
          <w:color w:val="auto"/>
        </w:rPr>
        <w:t xml:space="preserve">Huang L, Li GH, Yu Q, Xu Y, Cvetkovski S, Wang X, Parajuli N, Udo-Inyang </w:t>
      </w:r>
      <w:r>
        <w:rPr>
          <w:rFonts w:ascii="Calibri" w:cs="Calibri" w:eastAsia="Calibri" w:hAnsi="Calibri"/>
          <w:sz w:val="21"/>
          <w:szCs w:val="21"/>
          <w:b w:val="1"/>
          <w:bCs w:val="1"/>
          <w:color w:val="auto"/>
        </w:rPr>
        <w:t>I</w:t>
      </w:r>
      <w:r>
        <w:rPr>
          <w:rFonts w:ascii="Calibri" w:cs="Calibri" w:eastAsia="Calibri" w:hAnsi="Calibri"/>
          <w:sz w:val="21"/>
          <w:szCs w:val="21"/>
          <w:color w:val="auto"/>
        </w:rPr>
        <w:t xml:space="preserve">, Kaplan D, </w:t>
      </w:r>
      <w:r>
        <w:rPr>
          <w:rFonts w:ascii="Calibri" w:cs="Calibri" w:eastAsia="Calibri" w:hAnsi="Calibri"/>
          <w:sz w:val="21"/>
          <w:szCs w:val="21"/>
          <w:b w:val="1"/>
          <w:bCs w:val="1"/>
          <w:color w:val="auto"/>
        </w:rPr>
        <w:t>Zhou L</w:t>
      </w:r>
      <w:r>
        <w:rPr>
          <w:rFonts w:ascii="Calibri" w:cs="Calibri" w:eastAsia="Calibri" w:hAnsi="Calibri"/>
          <w:sz w:val="21"/>
          <w:szCs w:val="21"/>
          <w:color w:val="auto"/>
        </w:rPr>
        <w:t xml:space="preserve">, Yao Z, and </w:t>
      </w:r>
      <w:r>
        <w:rPr>
          <w:rFonts w:ascii="Calibri" w:cs="Calibri" w:eastAsia="Calibri" w:hAnsi="Calibri"/>
          <w:sz w:val="21"/>
          <w:szCs w:val="21"/>
          <w:b w:val="1"/>
          <w:bCs w:val="1"/>
          <w:color w:val="auto"/>
        </w:rPr>
        <w:t>Mi QS</w:t>
      </w:r>
      <w:r>
        <w:rPr>
          <w:rFonts w:ascii="Calibri" w:cs="Calibri" w:eastAsia="Calibri" w:hAnsi="Calibri"/>
          <w:sz w:val="21"/>
          <w:szCs w:val="21"/>
          <w:color w:val="auto"/>
        </w:rPr>
        <w:t xml:space="preserve">. Smad2/4 Signaling Pathway Is Critical for Epidermal Langerhans Cell Repopulation Under Inflammatory Condition but Not Required for Their Homeostasis at Steady State. </w:t>
      </w:r>
      <w:r>
        <w:rPr>
          <w:rFonts w:ascii="Calibri" w:cs="Calibri" w:eastAsia="Calibri" w:hAnsi="Calibri"/>
          <w:sz w:val="21"/>
          <w:szCs w:val="21"/>
          <w:i w:val="1"/>
          <w:iCs w:val="1"/>
          <w:color w:val="auto"/>
        </w:rPr>
        <w:t>Front Immunol</w:t>
      </w:r>
      <w:r>
        <w:rPr>
          <w:rFonts w:ascii="Calibri" w:cs="Calibri" w:eastAsia="Calibri" w:hAnsi="Calibri"/>
          <w:sz w:val="21"/>
          <w:szCs w:val="21"/>
          <w:color w:val="auto"/>
        </w:rPr>
        <w:t xml:space="preserve"> 2020;</w:t>
      </w:r>
    </w:p>
    <w:p>
      <w:pPr>
        <w:spacing w:after="0" w:line="2" w:lineRule="exact"/>
        <w:rPr>
          <w:sz w:val="20"/>
          <w:szCs w:val="20"/>
          <w:color w:val="auto"/>
        </w:rPr>
      </w:pPr>
    </w:p>
    <w:p>
      <w:pPr>
        <w:ind w:left="120"/>
        <w:spacing w:after="0"/>
        <w:tabs>
          <w:tab w:leader="none" w:pos="4420" w:val="left"/>
        </w:tabs>
        <w:rPr>
          <w:sz w:val="20"/>
          <w:szCs w:val="20"/>
          <w:color w:val="auto"/>
        </w:rPr>
      </w:pPr>
      <w:r>
        <w:rPr>
          <w:rFonts w:ascii="Calibri" w:cs="Calibri" w:eastAsia="Calibri" w:hAnsi="Calibri"/>
          <w:sz w:val="22"/>
          <w:szCs w:val="22"/>
          <w:color w:val="auto"/>
        </w:rPr>
        <w:t>11:912. PMID: 32457763</w:t>
      </w:r>
      <w:r>
        <w:rPr>
          <w:sz w:val="20"/>
          <w:szCs w:val="20"/>
          <w:color w:val="auto"/>
        </w:rPr>
        <w:tab/>
      </w:r>
      <w:r>
        <w:rPr>
          <w:rFonts w:ascii="Calibri" w:cs="Calibri" w:eastAsia="Calibri" w:hAnsi="Calibri"/>
          <w:sz w:val="21"/>
          <w:szCs w:val="21"/>
          <w:color w:val="auto"/>
        </w:rPr>
        <w:t>Pub: May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120" w:right="280"/>
        <w:spacing w:after="0" w:line="271" w:lineRule="auto"/>
        <w:rPr>
          <w:sz w:val="20"/>
          <w:szCs w:val="20"/>
          <w:color w:val="auto"/>
        </w:rPr>
      </w:pPr>
      <w:r>
        <w:rPr>
          <w:rFonts w:ascii="Calibri" w:cs="Calibri" w:eastAsia="Calibri" w:hAnsi="Calibri"/>
          <w:sz w:val="22"/>
          <w:szCs w:val="22"/>
          <w:b w:val="1"/>
          <w:bCs w:val="1"/>
          <w:color w:val="auto"/>
        </w:rPr>
        <w:t>Zhou L</w:t>
      </w:r>
      <w:r>
        <w:rPr>
          <w:rFonts w:ascii="Calibri" w:cs="Calibri" w:eastAsia="Calibri" w:hAnsi="Calibri"/>
          <w:sz w:val="22"/>
          <w:szCs w:val="22"/>
          <w:color w:val="auto"/>
        </w:rPr>
        <w:t xml:space="preserve">, Adrianto I, Wang J, Wu X, Datta I, and </w:t>
      </w:r>
      <w:r>
        <w:rPr>
          <w:rFonts w:ascii="Calibri" w:cs="Calibri" w:eastAsia="Calibri" w:hAnsi="Calibri"/>
          <w:sz w:val="22"/>
          <w:szCs w:val="22"/>
          <w:b w:val="1"/>
          <w:bCs w:val="1"/>
          <w:color w:val="auto"/>
        </w:rPr>
        <w:t>Mi QS</w:t>
      </w:r>
      <w:r>
        <w:rPr>
          <w:rFonts w:ascii="Calibri" w:cs="Calibri" w:eastAsia="Calibri" w:hAnsi="Calibri"/>
          <w:sz w:val="22"/>
          <w:szCs w:val="22"/>
          <w:color w:val="auto"/>
        </w:rPr>
        <w:t xml:space="preserve">. Single-Cell RNA-Seq Analysis Uncovers Distinct Functional Human NKT Cell Sub-Populations in Peripheral Blood. </w:t>
      </w:r>
      <w:r>
        <w:rPr>
          <w:rFonts w:ascii="Calibri" w:cs="Calibri" w:eastAsia="Calibri" w:hAnsi="Calibri"/>
          <w:sz w:val="22"/>
          <w:szCs w:val="22"/>
          <w:i w:val="1"/>
          <w:iCs w:val="1"/>
          <w:color w:val="auto"/>
        </w:rPr>
        <w:t>Frontiers in Cell and Developmental Biology</w:t>
      </w:r>
      <w:r>
        <w:rPr>
          <w:rFonts w:ascii="Calibri" w:cs="Calibri" w:eastAsia="Calibri" w:hAnsi="Calibri"/>
          <w:sz w:val="22"/>
          <w:szCs w:val="22"/>
          <w:color w:val="auto"/>
        </w:rPr>
        <w:t xml:space="preserve"> 2020; 8.</w:t>
      </w:r>
    </w:p>
    <w:p>
      <w:pPr>
        <w:spacing w:after="0" w:line="120" w:lineRule="exact"/>
        <w:rPr>
          <w:sz w:val="20"/>
          <w:szCs w:val="20"/>
          <w:color w:val="auto"/>
        </w:rPr>
      </w:pPr>
    </w:p>
    <w:p>
      <w:pPr>
        <w:ind w:left="120"/>
        <w:spacing w:after="0"/>
        <w:tabs>
          <w:tab w:leader="none" w:pos="820" w:val="left"/>
          <w:tab w:leader="none" w:pos="3700" w:val="left"/>
        </w:tabs>
        <w:rPr>
          <w:sz w:val="20"/>
          <w:szCs w:val="20"/>
          <w:color w:val="auto"/>
        </w:rPr>
      </w:pPr>
      <w:r>
        <w:rPr>
          <w:rFonts w:ascii="Calibri" w:cs="Calibri" w:eastAsia="Calibri" w:hAnsi="Calibri"/>
          <w:sz w:val="22"/>
          <w:szCs w:val="22"/>
          <w:color w:val="auto"/>
        </w:rPr>
        <w:t>PMID:</w:t>
        <w:tab/>
        <w:t>32528956</w:t>
      </w:r>
      <w:r>
        <w:rPr>
          <w:sz w:val="20"/>
          <w:szCs w:val="20"/>
          <w:color w:val="auto"/>
        </w:rPr>
        <w:tab/>
      </w:r>
      <w:r>
        <w:rPr>
          <w:rFonts w:ascii="Calibri" w:cs="Calibri" w:eastAsia="Calibri" w:hAnsi="Calibri"/>
          <w:sz w:val="21"/>
          <w:szCs w:val="21"/>
          <w:color w:val="auto"/>
        </w:rPr>
        <w:t>Pub: June 2020</w:t>
      </w:r>
    </w:p>
    <w:p>
      <w:pPr>
        <w:spacing w:after="0" w:line="18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Derm Research</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320"/>
        <w:spacing w:after="0" w:line="271" w:lineRule="auto"/>
        <w:rPr>
          <w:sz w:val="20"/>
          <w:szCs w:val="20"/>
          <w:color w:val="auto"/>
        </w:rPr>
      </w:pPr>
      <w:r>
        <w:rPr>
          <w:rFonts w:ascii="Calibri" w:cs="Calibri" w:eastAsia="Calibri" w:hAnsi="Calibri"/>
          <w:sz w:val="22"/>
          <w:szCs w:val="22"/>
          <w:color w:val="auto"/>
        </w:rPr>
        <w:t xml:space="preserve">Yu Q, Parajuli N, Yi Q, Mishina Y, Elder JT, </w:t>
      </w:r>
      <w:r>
        <w:rPr>
          <w:rFonts w:ascii="Calibri" w:cs="Calibri" w:eastAsia="Calibri" w:hAnsi="Calibri"/>
          <w:sz w:val="22"/>
          <w:szCs w:val="22"/>
          <w:b w:val="1"/>
          <w:bCs w:val="1"/>
          <w:color w:val="auto"/>
        </w:rPr>
        <w:t>Zhou L</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Mi QS</w:t>
      </w:r>
      <w:r>
        <w:rPr>
          <w:rFonts w:ascii="Calibri" w:cs="Calibri" w:eastAsia="Calibri" w:hAnsi="Calibri"/>
          <w:sz w:val="22"/>
          <w:szCs w:val="22"/>
          <w:color w:val="auto"/>
        </w:rPr>
        <w:t xml:space="preserve">. ALK3 is not required for the embryonic development, homeostasis and repopulation of epidermal Langerhans cells in steady and inflammatory states. </w:t>
      </w:r>
      <w:r>
        <w:rPr>
          <w:rFonts w:ascii="Calibri" w:cs="Calibri" w:eastAsia="Calibri" w:hAnsi="Calibri"/>
          <w:sz w:val="22"/>
          <w:szCs w:val="22"/>
          <w:i w:val="1"/>
          <w:iCs w:val="1"/>
          <w:color w:val="auto"/>
        </w:rPr>
        <w:t>J Invest Dermatol</w:t>
      </w:r>
      <w:r>
        <w:rPr>
          <w:rFonts w:ascii="Calibri" w:cs="Calibri" w:eastAsia="Calibri" w:hAnsi="Calibri"/>
          <w:sz w:val="22"/>
          <w:szCs w:val="22"/>
          <w:color w:val="auto"/>
        </w:rPr>
        <w:t xml:space="preserve"> 2020.</w:t>
      </w:r>
    </w:p>
    <w:p>
      <w:pPr>
        <w:spacing w:after="0" w:line="12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33359325</w:t>
      </w:r>
      <w:r>
        <w:rPr>
          <w:sz w:val="20"/>
          <w:szCs w:val="20"/>
          <w:color w:val="auto"/>
        </w:rPr>
        <w:tab/>
      </w:r>
      <w:r>
        <w:rPr>
          <w:rFonts w:ascii="Calibri" w:cs="Calibri" w:eastAsia="Calibri" w:hAnsi="Calibri"/>
          <w:sz w:val="21"/>
          <w:szCs w:val="21"/>
          <w:color w:val="auto"/>
        </w:rPr>
        <w:t>Pub: Dec 2020</w:t>
      </w:r>
    </w:p>
    <w:p>
      <w:pPr>
        <w:sectPr>
          <w:pgSz w:w="12240" w:h="15840" w:orient="portrait"/>
          <w:cols w:equalWidth="0" w:num="1">
            <w:col w:w="9360"/>
          </w:cols>
          <w:pgMar w:left="1440" w:top="1433" w:right="1440" w:bottom="1100" w:gutter="0" w:footer="0" w:header="0"/>
        </w:sectPr>
      </w:pPr>
    </w:p>
    <w:bookmarkStart w:id="57" w:name="page58"/>
    <w:bookmarkEnd w:id="57"/>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914400</wp:posOffset>
                </wp:positionV>
                <wp:extent cx="0" cy="3319145"/>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19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72pt" to="72.2pt,333.3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6854825</wp:posOffset>
                </wp:positionH>
                <wp:positionV relativeFrom="page">
                  <wp:posOffset>914400</wp:posOffset>
                </wp:positionV>
                <wp:extent cx="0" cy="3319145"/>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19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75pt,72pt" to="539.75pt,333.35pt" o:allowincell="f" strokecolor="#000000" strokeweight="0.4799pt">
                <w10:wrap anchorx="page" anchory="page"/>
              </v:line>
            </w:pict>
          </mc:Fallback>
        </mc:AlternateContent>
      </w:r>
    </w:p>
    <w:p>
      <w:pPr>
        <w:spacing w:after="0" w:line="240" w:lineRule="exact"/>
        <w:rPr>
          <w:sz w:val="20"/>
          <w:szCs w:val="20"/>
          <w:color w:val="auto"/>
        </w:rPr>
      </w:pPr>
    </w:p>
    <w:p>
      <w:pPr>
        <w:ind w:left="120" w:right="160"/>
        <w:spacing w:after="0" w:line="283" w:lineRule="auto"/>
        <w:rPr>
          <w:sz w:val="20"/>
          <w:szCs w:val="20"/>
          <w:color w:val="auto"/>
        </w:rPr>
      </w:pPr>
      <w:r>
        <w:rPr>
          <w:rFonts w:ascii="Calibri" w:cs="Calibri" w:eastAsia="Calibri" w:hAnsi="Calibri"/>
          <w:sz w:val="22"/>
          <w:szCs w:val="22"/>
          <w:color w:val="auto"/>
        </w:rPr>
        <w:t xml:space="preserve">Fu C, </w:t>
      </w:r>
      <w:r>
        <w:rPr>
          <w:rFonts w:ascii="Calibri" w:cs="Calibri" w:eastAsia="Calibri" w:hAnsi="Calibri"/>
          <w:sz w:val="22"/>
          <w:szCs w:val="22"/>
          <w:b w:val="1"/>
          <w:bCs w:val="1"/>
          <w:color w:val="auto"/>
        </w:rPr>
        <w:t>Zhou L</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Mi QS</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Jiang A</w:t>
      </w:r>
      <w:r>
        <w:rPr>
          <w:rFonts w:ascii="Calibri" w:cs="Calibri" w:eastAsia="Calibri" w:hAnsi="Calibri"/>
          <w:sz w:val="22"/>
          <w:szCs w:val="22"/>
          <w:color w:val="auto"/>
        </w:rPr>
        <w:t xml:space="preserve">. Dc-based vaccines for cancer immunotherapy. </w:t>
      </w:r>
      <w:r>
        <w:rPr>
          <w:rFonts w:ascii="Calibri" w:cs="Calibri" w:eastAsia="Calibri" w:hAnsi="Calibri"/>
          <w:sz w:val="22"/>
          <w:szCs w:val="22"/>
          <w:i w:val="1"/>
          <w:iCs w:val="1"/>
          <w:color w:val="auto"/>
        </w:rPr>
        <w:t>Vaccines</w:t>
      </w:r>
      <w:r>
        <w:rPr>
          <w:rFonts w:ascii="Calibri" w:cs="Calibri" w:eastAsia="Calibri" w:hAnsi="Calibri"/>
          <w:sz w:val="22"/>
          <w:szCs w:val="22"/>
          <w:color w:val="auto"/>
        </w:rPr>
        <w:t xml:space="preserve"> 2020;8(4):1-16.</w:t>
      </w:r>
    </w:p>
    <w:p>
      <w:pPr>
        <w:spacing w:after="0" w:line="109"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33255895</w:t>
      </w:r>
      <w:r>
        <w:rPr>
          <w:sz w:val="20"/>
          <w:szCs w:val="20"/>
          <w:color w:val="auto"/>
        </w:rPr>
        <w:tab/>
      </w:r>
      <w:r>
        <w:rPr>
          <w:rFonts w:ascii="Calibri" w:cs="Calibri" w:eastAsia="Calibri" w:hAnsi="Calibri"/>
          <w:sz w:val="22"/>
          <w:szCs w:val="22"/>
          <w:color w:val="auto"/>
        </w:rPr>
        <w:t>Pub. Dec. 2020</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120" w:right="440"/>
        <w:spacing w:after="0" w:line="280" w:lineRule="auto"/>
        <w:rPr>
          <w:sz w:val="20"/>
          <w:szCs w:val="20"/>
          <w:color w:val="auto"/>
        </w:rPr>
      </w:pPr>
      <w:r>
        <w:rPr>
          <w:rFonts w:ascii="Calibri" w:cs="Calibri" w:eastAsia="Calibri" w:hAnsi="Calibri"/>
          <w:sz w:val="22"/>
          <w:szCs w:val="22"/>
          <w:color w:val="auto"/>
        </w:rPr>
        <w:t>Zarbo A, Luk KM, Shwayder TA, Friedman BJ. Congenital midline nodules on the chin and sternum. Pediatric Dermatol. 2020 Nov;37(6):1145-1146</w:t>
      </w:r>
    </w:p>
    <w:p>
      <w:pPr>
        <w:spacing w:after="0" w:line="113"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33283934</w:t>
      </w:r>
      <w:r>
        <w:rPr>
          <w:sz w:val="20"/>
          <w:szCs w:val="20"/>
          <w:color w:val="auto"/>
        </w:rPr>
        <w:tab/>
      </w:r>
      <w:r>
        <w:rPr>
          <w:rFonts w:ascii="Calibri" w:cs="Calibri" w:eastAsia="Calibri" w:hAnsi="Calibri"/>
          <w:sz w:val="21"/>
          <w:szCs w:val="21"/>
          <w:color w:val="auto"/>
        </w:rPr>
        <w:t>Pub: Nov. 2020</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right="260"/>
        <w:spacing w:after="0" w:line="271" w:lineRule="auto"/>
        <w:rPr>
          <w:sz w:val="20"/>
          <w:szCs w:val="20"/>
          <w:color w:val="auto"/>
        </w:rPr>
      </w:pPr>
      <w:r>
        <w:rPr>
          <w:rFonts w:ascii="Calibri" w:cs="Calibri" w:eastAsia="Calibri" w:hAnsi="Calibri"/>
          <w:sz w:val="22"/>
          <w:szCs w:val="22"/>
          <w:color w:val="auto"/>
        </w:rPr>
        <w:t xml:space="preserve">Ellis, M, O’Donnell, DR, Young, R, Abouljoud, M, </w:t>
      </w:r>
      <w:r>
        <w:rPr>
          <w:rFonts w:ascii="Calibri" w:cs="Calibri" w:eastAsia="Calibri" w:hAnsi="Calibri"/>
          <w:sz w:val="22"/>
          <w:szCs w:val="22"/>
          <w:b w:val="1"/>
          <w:bCs w:val="1"/>
          <w:color w:val="auto"/>
        </w:rPr>
        <w:t>Lim, HW</w:t>
      </w:r>
      <w:r>
        <w:rPr>
          <w:rFonts w:ascii="Calibri" w:cs="Calibri" w:eastAsia="Calibri" w:hAnsi="Calibri"/>
          <w:sz w:val="22"/>
          <w:szCs w:val="22"/>
          <w:color w:val="auto"/>
        </w:rPr>
        <w:t>. The Physician Leadership Institute bridges the gap in physician-leader development. Physician Leadership Journal. Physician Leadership Journal. July/August 2020; p. 47-52.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377190</wp:posOffset>
                </wp:positionV>
                <wp:extent cx="5943600" cy="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9.7pt" to="468pt,29.7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120"/>
        <w:spacing w:after="0"/>
        <w:rPr>
          <w:sz w:val="20"/>
          <w:szCs w:val="20"/>
          <w:color w:val="auto"/>
        </w:rPr>
      </w:pPr>
      <w:r>
        <w:rPr>
          <w:rFonts w:ascii="Calibri" w:cs="Calibri" w:eastAsia="Calibri" w:hAnsi="Calibri"/>
          <w:sz w:val="22"/>
          <w:szCs w:val="22"/>
          <w:b w:val="1"/>
          <w:bCs w:val="1"/>
          <w:color w:val="auto"/>
        </w:rPr>
        <w:t>2019 Dermatology Publications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-157480</wp:posOffset>
                </wp:positionV>
                <wp:extent cx="5930900" cy="286385"/>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0900" cy="286385"/>
                        </a:xfrm>
                        <a:prstGeom prst="rect">
                          <a:avLst/>
                        </a:prstGeom>
                        <a:solidFill>
                          <a:srgbClr val="D9D9D9"/>
                        </a:solidFill>
                      </wps:spPr>
                      <wps:bodyPr/>
                    </wps:wsp>
                  </a:graphicData>
                </a:graphic>
              </wp:anchor>
            </w:drawing>
          </mc:Choice>
          <mc:Fallback>
            <w:pict>
              <v:rect id="Shape 149" o:spid="_x0000_s1174" style="position:absolute;margin-left:0.5pt;margin-top:-12.3999pt;width:467pt;height:22.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-160655</wp:posOffset>
                </wp:positionV>
                <wp:extent cx="594360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6499pt" to="468pt,-12.6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131445</wp:posOffset>
                </wp:positionV>
                <wp:extent cx="5943600" cy="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35pt" to="468pt,10.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-163830</wp:posOffset>
                </wp:positionV>
                <wp:extent cx="0" cy="4182745"/>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827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8999pt" to="0.2pt,316.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-163830</wp:posOffset>
                </wp:positionV>
                <wp:extent cx="0" cy="4182745"/>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827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2.8999pt" to="467.75pt,316.45pt" o:allowincell="f" strokecolor="#000000" strokeweight="0.4799pt"/>
            </w:pict>
          </mc:Fallback>
        </mc:AlternateContent>
      </w:r>
    </w:p>
    <w:p>
      <w:pPr>
        <w:spacing w:after="0" w:line="172" w:lineRule="exact"/>
        <w:rPr>
          <w:sz w:val="20"/>
          <w:szCs w:val="20"/>
          <w:color w:val="auto"/>
        </w:rPr>
      </w:pPr>
    </w:p>
    <w:p>
      <w:pPr>
        <w:jc w:val="both"/>
        <w:ind w:left="840" w:right="180" w:hanging="367"/>
        <w:spacing w:after="0" w:line="309" w:lineRule="auto"/>
        <w:tabs>
          <w:tab w:leader="none" w:pos="840" w:val="left"/>
        </w:tabs>
        <w:numPr>
          <w:ilvl w:val="0"/>
          <w:numId w:val="62"/>
        </w:numPr>
        <w:rPr>
          <w:rFonts w:ascii="Calibri" w:cs="Calibri" w:eastAsia="Calibri" w:hAnsi="Calibri"/>
          <w:sz w:val="21"/>
          <w:szCs w:val="21"/>
          <w:color w:val="auto"/>
        </w:rPr>
      </w:pPr>
      <w:r>
        <w:rPr>
          <w:rFonts w:ascii="Calibri" w:cs="Calibri" w:eastAsia="Calibri" w:hAnsi="Calibri"/>
          <w:sz w:val="21"/>
          <w:szCs w:val="21"/>
          <w:color w:val="auto"/>
        </w:rPr>
        <w:t xml:space="preserve">Qureshi AA, </w:t>
      </w:r>
      <w:r>
        <w:rPr>
          <w:rFonts w:ascii="Calibri" w:cs="Calibri" w:eastAsia="Calibri" w:hAnsi="Calibri"/>
          <w:sz w:val="21"/>
          <w:szCs w:val="21"/>
          <w:b w:val="1"/>
          <w:bCs w:val="1"/>
          <w:color w:val="auto"/>
        </w:rPr>
        <w:t>Awosika O</w:t>
      </w:r>
      <w:r>
        <w:rPr>
          <w:rFonts w:ascii="Calibri" w:cs="Calibri" w:eastAsia="Calibri" w:hAnsi="Calibri"/>
          <w:sz w:val="21"/>
          <w:szCs w:val="21"/>
          <w:color w:val="auto"/>
        </w:rPr>
        <w:t xml:space="preserve">, Nelson K, Brodsky S, Wang H, and Ehrlich A. Retrospective Review of Insurance Coverage for Patch Testing </w:t>
      </w:r>
      <w:r>
        <w:rPr>
          <w:rFonts w:ascii="Calibri" w:cs="Calibri" w:eastAsia="Calibri" w:hAnsi="Calibri"/>
          <w:sz w:val="21"/>
          <w:szCs w:val="21"/>
          <w:i w:val="1"/>
          <w:iCs w:val="1"/>
          <w:color w:val="auto"/>
        </w:rPr>
        <w:t>Ann Allergy Asthma Immunol</w:t>
      </w:r>
      <w:r>
        <w:rPr>
          <w:rFonts w:ascii="Calibri" w:cs="Calibri" w:eastAsia="Calibri" w:hAnsi="Calibri"/>
          <w:sz w:val="21"/>
          <w:szCs w:val="21"/>
          <w:color w:val="auto"/>
        </w:rPr>
        <w:t xml:space="preserve"> 2019; Epub ahead of print</w:t>
      </w:r>
    </w:p>
    <w:p>
      <w:pPr>
        <w:spacing w:after="0" w:line="81"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30802503</w:t>
      </w:r>
      <w:r>
        <w:rPr>
          <w:sz w:val="20"/>
          <w:szCs w:val="20"/>
          <w:color w:val="auto"/>
        </w:rPr>
        <w:tab/>
      </w:r>
      <w:r>
        <w:rPr>
          <w:rFonts w:ascii="Calibri" w:cs="Calibri" w:eastAsia="Calibri" w:hAnsi="Calibri"/>
          <w:sz w:val="21"/>
          <w:szCs w:val="21"/>
          <w:color w:val="auto"/>
        </w:rPr>
        <w:t>Epub ahead of print: Feb.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40" w:hanging="367"/>
        <w:spacing w:after="0" w:line="285" w:lineRule="auto"/>
        <w:tabs>
          <w:tab w:leader="none" w:pos="840" w:val="left"/>
        </w:tabs>
        <w:numPr>
          <w:ilvl w:val="0"/>
          <w:numId w:val="63"/>
        </w:numPr>
        <w:rPr>
          <w:rFonts w:ascii="Calibri" w:cs="Calibri" w:eastAsia="Calibri" w:hAnsi="Calibri"/>
          <w:sz w:val="22"/>
          <w:szCs w:val="22"/>
          <w:color w:val="auto"/>
        </w:rPr>
      </w:pPr>
      <w:r>
        <w:rPr>
          <w:rFonts w:ascii="Calibri" w:cs="Calibri" w:eastAsia="Calibri" w:hAnsi="Calibri"/>
          <w:sz w:val="22"/>
          <w:szCs w:val="22"/>
          <w:color w:val="auto"/>
        </w:rPr>
        <w:t xml:space="preserve">Qureshi AA, </w:t>
      </w:r>
      <w:r>
        <w:rPr>
          <w:rFonts w:ascii="Calibri" w:cs="Calibri" w:eastAsia="Calibri" w:hAnsi="Calibri"/>
          <w:sz w:val="22"/>
          <w:szCs w:val="22"/>
          <w:b w:val="1"/>
          <w:bCs w:val="1"/>
          <w:color w:val="auto"/>
        </w:rPr>
        <w:t>Awosika O</w:t>
      </w:r>
      <w:r>
        <w:rPr>
          <w:rFonts w:ascii="Calibri" w:cs="Calibri" w:eastAsia="Calibri" w:hAnsi="Calibri"/>
          <w:sz w:val="22"/>
          <w:szCs w:val="22"/>
          <w:color w:val="auto"/>
        </w:rPr>
        <w:t xml:space="preserve">, Baruffi F, Rengifo-Pardo M, and Ehrlich A. Psychological Therapies in Management of Psoriatic Skin Disease: A Systematic Review </w:t>
      </w:r>
      <w:r>
        <w:rPr>
          <w:rFonts w:ascii="Calibri" w:cs="Calibri" w:eastAsia="Calibri" w:hAnsi="Calibri"/>
          <w:sz w:val="22"/>
          <w:szCs w:val="22"/>
          <w:i w:val="1"/>
          <w:iCs w:val="1"/>
          <w:color w:val="auto"/>
        </w:rPr>
        <w:t>Am J Clin Dermatol</w:t>
      </w:r>
      <w:r>
        <w:rPr>
          <w:rFonts w:ascii="Calibri" w:cs="Calibri" w:eastAsia="Calibri" w:hAnsi="Calibri"/>
          <w:sz w:val="22"/>
          <w:szCs w:val="22"/>
          <w:color w:val="auto"/>
        </w:rPr>
        <w:t xml:space="preserve"> 2019;</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30937679</w:t>
      </w:r>
      <w:r>
        <w:rPr>
          <w:sz w:val="20"/>
          <w:szCs w:val="20"/>
          <w:color w:val="auto"/>
        </w:rPr>
        <w:tab/>
      </w:r>
      <w:r>
        <w:rPr>
          <w:rFonts w:ascii="Calibri" w:cs="Calibri" w:eastAsia="Calibri" w:hAnsi="Calibri"/>
          <w:sz w:val="22"/>
          <w:szCs w:val="22"/>
          <w:color w:val="auto"/>
        </w:rPr>
        <w:t>Pub: Oct.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320" w:hanging="367"/>
        <w:spacing w:after="0" w:line="285" w:lineRule="auto"/>
        <w:tabs>
          <w:tab w:leader="none" w:pos="840" w:val="left"/>
        </w:tabs>
        <w:numPr>
          <w:ilvl w:val="0"/>
          <w:numId w:val="64"/>
        </w:numPr>
        <w:rPr>
          <w:rFonts w:ascii="Calibri" w:cs="Calibri" w:eastAsia="Calibri" w:hAnsi="Calibri"/>
          <w:sz w:val="22"/>
          <w:szCs w:val="22"/>
          <w:color w:val="auto"/>
        </w:rPr>
      </w:pPr>
      <w:r>
        <w:rPr>
          <w:rFonts w:ascii="Calibri" w:cs="Calibri" w:eastAsia="Calibri" w:hAnsi="Calibri"/>
          <w:sz w:val="22"/>
          <w:szCs w:val="22"/>
          <w:color w:val="auto"/>
        </w:rPr>
        <w:t xml:space="preserve">Wiwanitkit V, Kazemi A, </w:t>
      </w:r>
      <w:r>
        <w:rPr>
          <w:rFonts w:ascii="Calibri" w:cs="Calibri" w:eastAsia="Calibri" w:hAnsi="Calibri"/>
          <w:sz w:val="22"/>
          <w:szCs w:val="22"/>
          <w:b w:val="1"/>
          <w:bCs w:val="1"/>
          <w:color w:val="auto"/>
        </w:rPr>
        <w:t>Awosika O</w:t>
      </w:r>
      <w:r>
        <w:rPr>
          <w:rFonts w:ascii="Calibri" w:cs="Calibri" w:eastAsia="Calibri" w:hAnsi="Calibri"/>
          <w:sz w:val="22"/>
          <w:szCs w:val="22"/>
          <w:color w:val="auto"/>
        </w:rPr>
        <w:t xml:space="preserve">, and Burgess C. Regarding Subcutaneous Sparganosis of the Breast. </w:t>
      </w:r>
      <w:r>
        <w:rPr>
          <w:rFonts w:ascii="Calibri" w:cs="Calibri" w:eastAsia="Calibri" w:hAnsi="Calibri"/>
          <w:sz w:val="22"/>
          <w:szCs w:val="22"/>
          <w:i w:val="1"/>
          <w:iCs w:val="1"/>
          <w:color w:val="auto"/>
        </w:rPr>
        <w:t>J Clin Aesthet Dermatol</w:t>
      </w:r>
      <w:r>
        <w:rPr>
          <w:rFonts w:ascii="Calibri" w:cs="Calibri" w:eastAsia="Calibri" w:hAnsi="Calibri"/>
          <w:sz w:val="22"/>
          <w:szCs w:val="22"/>
          <w:color w:val="auto"/>
        </w:rPr>
        <w:t xml:space="preserve"> 2019; 12(5):13.</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31320970</w:t>
      </w:r>
      <w:r>
        <w:rPr>
          <w:sz w:val="20"/>
          <w:szCs w:val="20"/>
          <w:color w:val="auto"/>
        </w:rPr>
        <w:tab/>
      </w:r>
      <w:r>
        <w:rPr>
          <w:rFonts w:ascii="Calibri" w:cs="Calibri" w:eastAsia="Calibri" w:hAnsi="Calibri"/>
          <w:sz w:val="21"/>
          <w:szCs w:val="21"/>
          <w:color w:val="auto"/>
        </w:rPr>
        <w:t>EPub ahead of print: May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940" w:hanging="367"/>
        <w:spacing w:after="0" w:line="285" w:lineRule="auto"/>
        <w:tabs>
          <w:tab w:leader="none" w:pos="840" w:val="left"/>
        </w:tabs>
        <w:numPr>
          <w:ilvl w:val="0"/>
          <w:numId w:val="65"/>
        </w:numPr>
        <w:rPr>
          <w:rFonts w:ascii="Calibri" w:cs="Calibri" w:eastAsia="Calibri" w:hAnsi="Calibri"/>
          <w:sz w:val="22"/>
          <w:szCs w:val="22"/>
          <w:color w:val="auto"/>
        </w:rPr>
      </w:pPr>
      <w:r>
        <w:rPr>
          <w:rFonts w:ascii="Calibri" w:cs="Calibri" w:eastAsia="Calibri" w:hAnsi="Calibri"/>
          <w:sz w:val="22"/>
          <w:szCs w:val="22"/>
          <w:color w:val="auto"/>
        </w:rPr>
        <w:t xml:space="preserve">Kazemi A, </w:t>
      </w:r>
      <w:r>
        <w:rPr>
          <w:rFonts w:ascii="Calibri" w:cs="Calibri" w:eastAsia="Calibri" w:hAnsi="Calibri"/>
          <w:sz w:val="22"/>
          <w:szCs w:val="22"/>
          <w:b w:val="1"/>
          <w:bCs w:val="1"/>
          <w:color w:val="auto"/>
        </w:rPr>
        <w:t>Awosika O</w:t>
      </w:r>
      <w:r>
        <w:rPr>
          <w:rFonts w:ascii="Calibri" w:cs="Calibri" w:eastAsia="Calibri" w:hAnsi="Calibri"/>
          <w:sz w:val="22"/>
          <w:szCs w:val="22"/>
          <w:color w:val="auto"/>
        </w:rPr>
        <w:t xml:space="preserve">, and Burgess C. Author response. </w:t>
      </w:r>
      <w:r>
        <w:rPr>
          <w:rFonts w:ascii="Calibri" w:cs="Calibri" w:eastAsia="Calibri" w:hAnsi="Calibri"/>
          <w:sz w:val="22"/>
          <w:szCs w:val="22"/>
          <w:i w:val="1"/>
          <w:iCs w:val="1"/>
          <w:color w:val="auto"/>
        </w:rPr>
        <w:t>J Clin Aesthet Dermatol</w:t>
      </w:r>
      <w:r>
        <w:rPr>
          <w:rFonts w:ascii="Calibri" w:cs="Calibri" w:eastAsia="Calibri" w:hAnsi="Calibri"/>
          <w:sz w:val="22"/>
          <w:szCs w:val="22"/>
          <w:color w:val="auto"/>
        </w:rPr>
        <w:t xml:space="preserve"> 2019; 12(5):13-14.</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PMID:Not Assigned</w:t>
      </w:r>
      <w:r>
        <w:rPr>
          <w:sz w:val="20"/>
          <w:szCs w:val="20"/>
          <w:color w:val="auto"/>
        </w:rPr>
        <w:tab/>
      </w:r>
      <w:r>
        <w:rPr>
          <w:rFonts w:ascii="Calibri" w:cs="Calibri" w:eastAsia="Calibri" w:hAnsi="Calibri"/>
          <w:sz w:val="21"/>
          <w:szCs w:val="21"/>
          <w:color w:val="auto"/>
        </w:rPr>
        <w:t>Pub:Aug.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130175</wp:posOffset>
                </wp:positionV>
                <wp:extent cx="5943600"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25pt" to="468pt,10.25pt" o:allowincell="f" strokecolor="#000000" strokeweight="0.48pt"/>
            </w:pict>
          </mc:Fallback>
        </mc:AlternateContent>
      </w:r>
    </w:p>
    <w:p>
      <w:pPr>
        <w:sectPr>
          <w:pgSz w:w="12240" w:h="15840" w:orient="portrait"/>
          <w:cols w:equalWidth="0" w:num="1">
            <w:col w:w="9360"/>
          </w:cols>
          <w:pgMar w:left="1440" w:top="1440" w:right="1440" w:bottom="1440" w:gutter="0" w:footer="0" w:header="0"/>
        </w:sectPr>
      </w:pPr>
    </w:p>
    <w:bookmarkStart w:id="58" w:name="page59"/>
    <w:bookmarkEnd w:id="58"/>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914400</wp:posOffset>
                </wp:positionV>
                <wp:extent cx="0" cy="7952105"/>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52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72pt" to="72.2pt,698.1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6854825</wp:posOffset>
                </wp:positionH>
                <wp:positionV relativeFrom="page">
                  <wp:posOffset>914400</wp:posOffset>
                </wp:positionV>
                <wp:extent cx="0" cy="7952105"/>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521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75pt,72pt" to="539.75pt,698.15pt" o:allowincell="f" strokecolor="#000000" strokeweight="0.4799pt">
                <w10:wrap anchorx="page" anchory="page"/>
              </v:line>
            </w:pict>
          </mc:Fallback>
        </mc:AlternateContent>
      </w:r>
    </w:p>
    <w:p>
      <w:pPr>
        <w:spacing w:after="0" w:line="240" w:lineRule="exact"/>
        <w:rPr>
          <w:sz w:val="20"/>
          <w:szCs w:val="20"/>
          <w:color w:val="auto"/>
        </w:rPr>
      </w:pPr>
    </w:p>
    <w:p>
      <w:pPr>
        <w:ind w:left="840" w:right="800" w:hanging="367"/>
        <w:spacing w:after="0" w:line="283" w:lineRule="auto"/>
        <w:tabs>
          <w:tab w:leader="none" w:pos="840" w:val="left"/>
        </w:tabs>
        <w:numPr>
          <w:ilvl w:val="0"/>
          <w:numId w:val="66"/>
        </w:numPr>
        <w:rPr>
          <w:rFonts w:ascii="Calibri" w:cs="Calibri" w:eastAsia="Calibri" w:hAnsi="Calibri"/>
          <w:sz w:val="22"/>
          <w:szCs w:val="22"/>
          <w:color w:val="auto"/>
        </w:rPr>
      </w:pPr>
      <w:r>
        <w:rPr>
          <w:rFonts w:ascii="Calibri" w:cs="Calibri" w:eastAsia="Calibri" w:hAnsi="Calibri"/>
          <w:sz w:val="22"/>
          <w:szCs w:val="22"/>
          <w:color w:val="auto"/>
        </w:rPr>
        <w:t xml:space="preserve">Marchitto MC, </w:t>
      </w:r>
      <w:r>
        <w:rPr>
          <w:rFonts w:ascii="Calibri" w:cs="Calibri" w:eastAsia="Calibri" w:hAnsi="Calibri"/>
          <w:sz w:val="22"/>
          <w:szCs w:val="22"/>
          <w:b w:val="1"/>
          <w:bCs w:val="1"/>
          <w:color w:val="auto"/>
        </w:rPr>
        <w:t>Awosika O</w:t>
      </w:r>
      <w:r>
        <w:rPr>
          <w:rFonts w:ascii="Calibri" w:cs="Calibri" w:eastAsia="Calibri" w:hAnsi="Calibri"/>
          <w:sz w:val="22"/>
          <w:szCs w:val="22"/>
          <w:color w:val="auto"/>
        </w:rPr>
        <w:t xml:space="preserve">, et al. Emerging Nonsteroid-Based Procedural Therapies for Alopecia Areata: A Systematic Review. </w:t>
      </w:r>
      <w:r>
        <w:rPr>
          <w:rFonts w:ascii="Calibri" w:cs="Calibri" w:eastAsia="Calibri" w:hAnsi="Calibri"/>
          <w:sz w:val="22"/>
          <w:szCs w:val="22"/>
          <w:i w:val="1"/>
          <w:iCs w:val="1"/>
          <w:color w:val="auto"/>
        </w:rPr>
        <w:t>Dermatol Surg</w:t>
      </w:r>
      <w:r>
        <w:rPr>
          <w:rFonts w:ascii="Calibri" w:cs="Calibri" w:eastAsia="Calibri" w:hAnsi="Calibri"/>
          <w:sz w:val="22"/>
          <w:szCs w:val="22"/>
          <w:color w:val="auto"/>
        </w:rPr>
        <w:t xml:space="preserve"> 2019.</w:t>
      </w:r>
    </w:p>
    <w:p>
      <w:pPr>
        <w:spacing w:after="0" w:line="10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31403534</w:t>
      </w:r>
      <w:r>
        <w:rPr>
          <w:sz w:val="20"/>
          <w:szCs w:val="20"/>
          <w:color w:val="auto"/>
        </w:rPr>
        <w:tab/>
      </w:r>
      <w:r>
        <w:rPr>
          <w:rFonts w:ascii="Calibri" w:cs="Calibri" w:eastAsia="Calibri" w:hAnsi="Calibri"/>
          <w:sz w:val="21"/>
          <w:szCs w:val="21"/>
          <w:color w:val="auto"/>
        </w:rPr>
        <w:t>Pub: Dec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20" w:hanging="367"/>
        <w:spacing w:after="0" w:line="283" w:lineRule="auto"/>
        <w:tabs>
          <w:tab w:leader="none" w:pos="841" w:val="left"/>
        </w:tabs>
        <w:numPr>
          <w:ilvl w:val="0"/>
          <w:numId w:val="67"/>
        </w:numPr>
        <w:rPr>
          <w:rFonts w:ascii="Calibri" w:cs="Calibri" w:eastAsia="Calibri" w:hAnsi="Calibri"/>
          <w:sz w:val="22"/>
          <w:szCs w:val="22"/>
          <w:color w:val="auto"/>
        </w:rPr>
      </w:pPr>
      <w:r>
        <w:rPr>
          <w:rFonts w:ascii="Calibri" w:cs="Calibri" w:eastAsia="Calibri" w:hAnsi="Calibri"/>
          <w:sz w:val="22"/>
          <w:szCs w:val="22"/>
          <w:color w:val="auto"/>
        </w:rPr>
        <w:t xml:space="preserve">Nahhas AF, </w:t>
      </w:r>
      <w:r>
        <w:rPr>
          <w:rFonts w:ascii="Calibri" w:cs="Calibri" w:eastAsia="Calibri" w:hAnsi="Calibri"/>
          <w:sz w:val="22"/>
          <w:szCs w:val="22"/>
          <w:b w:val="1"/>
          <w:bCs w:val="1"/>
          <w:color w:val="auto"/>
        </w:rPr>
        <w:t>Braunberger TL</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 Update on Drug-Induced Pigmentation </w:t>
      </w:r>
      <w:r>
        <w:rPr>
          <w:rFonts w:ascii="Calibri" w:cs="Calibri" w:eastAsia="Calibri" w:hAnsi="Calibri"/>
          <w:sz w:val="22"/>
          <w:szCs w:val="22"/>
          <w:i w:val="1"/>
          <w:iCs w:val="1"/>
          <w:color w:val="auto"/>
        </w:rPr>
        <w:t>Am J Clin Dermatol</w:t>
      </w:r>
      <w:r>
        <w:rPr>
          <w:rFonts w:ascii="Calibri" w:cs="Calibri" w:eastAsia="Calibri" w:hAnsi="Calibri"/>
          <w:sz w:val="22"/>
          <w:szCs w:val="22"/>
          <w:color w:val="auto"/>
        </w:rPr>
        <w:t xml:space="preserve"> 2019; 20(1):75-96.</w:t>
      </w:r>
    </w:p>
    <w:p>
      <w:pPr>
        <w:spacing w:after="0" w:line="10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30374894</w:t>
      </w:r>
      <w:r>
        <w:rPr>
          <w:sz w:val="20"/>
          <w:szCs w:val="20"/>
          <w:color w:val="auto"/>
        </w:rPr>
        <w:tab/>
      </w:r>
      <w:r>
        <w:rPr>
          <w:rFonts w:ascii="Calibri" w:cs="Calibri" w:eastAsia="Calibri" w:hAnsi="Calibri"/>
          <w:sz w:val="21"/>
          <w:szCs w:val="21"/>
          <w:color w:val="auto"/>
        </w:rPr>
        <w:t>Pub: Feb.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360" w:hanging="368"/>
        <w:spacing w:after="0" w:line="267" w:lineRule="auto"/>
        <w:tabs>
          <w:tab w:leader="none" w:pos="840" w:val="left"/>
        </w:tabs>
        <w:numPr>
          <w:ilvl w:val="0"/>
          <w:numId w:val="68"/>
        </w:numPr>
        <w:rPr>
          <w:rFonts w:ascii="Calibri" w:cs="Calibri" w:eastAsia="Calibri" w:hAnsi="Calibri"/>
          <w:sz w:val="22"/>
          <w:szCs w:val="22"/>
          <w:color w:val="auto"/>
        </w:rPr>
      </w:pP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Nahhas AF, </w:t>
      </w:r>
      <w:r>
        <w:rPr>
          <w:rFonts w:ascii="Calibri" w:cs="Calibri" w:eastAsia="Calibri" w:hAnsi="Calibri"/>
          <w:sz w:val="22"/>
          <w:szCs w:val="22"/>
          <w:b w:val="1"/>
          <w:bCs w:val="1"/>
          <w:color w:val="auto"/>
        </w:rPr>
        <w:t>Braunberger TL</w:t>
      </w:r>
      <w:r>
        <w:rPr>
          <w:rFonts w:ascii="Calibri" w:cs="Calibri" w:eastAsia="Calibri" w:hAnsi="Calibri"/>
          <w:sz w:val="22"/>
          <w:szCs w:val="22"/>
          <w:color w:val="auto"/>
        </w:rPr>
        <w:t xml:space="preserve">, Chaowattanapanit S, </w:t>
      </w:r>
      <w:r>
        <w:rPr>
          <w:rFonts w:ascii="Calibri" w:cs="Calibri" w:eastAsia="Calibri" w:hAnsi="Calibri"/>
          <w:sz w:val="22"/>
          <w:szCs w:val="22"/>
          <w:b w:val="1"/>
          <w:bCs w:val="1"/>
          <w:color w:val="auto"/>
        </w:rPr>
        <w:t>Mohammad TF</w:t>
      </w:r>
      <w:r>
        <w:rPr>
          <w:rFonts w:ascii="Calibri" w:cs="Calibri" w:eastAsia="Calibri" w:hAnsi="Calibri"/>
          <w:sz w:val="22"/>
          <w:szCs w:val="22"/>
          <w:color w:val="auto"/>
        </w:rPr>
        <w:t xml:space="preserve">, Nicholson CL, Kollias N,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Spectral Characteristics of Visible Light-induced Pigmentation, and Visible Light Protection Factor. </w:t>
      </w:r>
      <w:r>
        <w:rPr>
          <w:rFonts w:ascii="Calibri" w:cs="Calibri" w:eastAsia="Calibri" w:hAnsi="Calibri"/>
          <w:sz w:val="22"/>
          <w:szCs w:val="22"/>
          <w:i w:val="1"/>
          <w:iCs w:val="1"/>
          <w:color w:val="auto"/>
        </w:rPr>
        <w:t>Photodermatol Photoimmunol Photomed</w:t>
      </w:r>
      <w:r>
        <w:rPr>
          <w:rFonts w:ascii="Calibri" w:cs="Calibri" w:eastAsia="Calibri" w:hAnsi="Calibri"/>
          <w:sz w:val="22"/>
          <w:szCs w:val="22"/>
          <w:color w:val="auto"/>
        </w:rPr>
        <w:t xml:space="preserve"> 2019;</w:t>
      </w:r>
    </w:p>
    <w:p>
      <w:pPr>
        <w:spacing w:after="0" w:line="125"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31152612</w:t>
      </w:r>
      <w:r>
        <w:rPr>
          <w:sz w:val="20"/>
          <w:szCs w:val="20"/>
          <w:color w:val="auto"/>
        </w:rPr>
        <w:tab/>
      </w:r>
      <w:r>
        <w:rPr>
          <w:rFonts w:ascii="Calibri" w:cs="Calibri" w:eastAsia="Calibri" w:hAnsi="Calibri"/>
          <w:sz w:val="21"/>
          <w:szCs w:val="21"/>
          <w:color w:val="auto"/>
        </w:rPr>
        <w:t>Epub ahead of print June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600" w:hanging="367"/>
        <w:spacing w:after="0" w:line="285" w:lineRule="auto"/>
        <w:tabs>
          <w:tab w:leader="none" w:pos="840" w:val="left"/>
        </w:tabs>
        <w:numPr>
          <w:ilvl w:val="0"/>
          <w:numId w:val="69"/>
        </w:numPr>
        <w:rPr>
          <w:rFonts w:ascii="Calibri" w:cs="Calibri" w:eastAsia="Calibri" w:hAnsi="Calibri"/>
          <w:sz w:val="22"/>
          <w:szCs w:val="22"/>
          <w:color w:val="auto"/>
        </w:rPr>
      </w:pPr>
      <w:r>
        <w:rPr>
          <w:rFonts w:ascii="Calibri" w:cs="Calibri" w:eastAsia="Calibri" w:hAnsi="Calibri"/>
          <w:sz w:val="22"/>
          <w:szCs w:val="22"/>
          <w:color w:val="auto"/>
        </w:rPr>
        <w:t xml:space="preserve">Nahhas AF, </w:t>
      </w:r>
      <w:r>
        <w:rPr>
          <w:rFonts w:ascii="Calibri" w:cs="Calibri" w:eastAsia="Calibri" w:hAnsi="Calibri"/>
          <w:sz w:val="22"/>
          <w:szCs w:val="22"/>
          <w:b w:val="1"/>
          <w:bCs w:val="1"/>
          <w:color w:val="auto"/>
        </w:rPr>
        <w:t>Braunberger TL</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Update on the Management of Vitiligo </w:t>
      </w:r>
      <w:r>
        <w:rPr>
          <w:rFonts w:ascii="Calibri" w:cs="Calibri" w:eastAsia="Calibri" w:hAnsi="Calibri"/>
          <w:sz w:val="22"/>
          <w:szCs w:val="22"/>
          <w:i w:val="1"/>
          <w:iCs w:val="1"/>
          <w:color w:val="auto"/>
        </w:rPr>
        <w:t>Skin Therapy Lett</w:t>
      </w:r>
      <w:r>
        <w:rPr>
          <w:rFonts w:ascii="Calibri" w:cs="Calibri" w:eastAsia="Calibri" w:hAnsi="Calibri"/>
          <w:sz w:val="22"/>
          <w:szCs w:val="22"/>
          <w:color w:val="auto"/>
        </w:rPr>
        <w:t xml:space="preserve"> 2019; 24(3):1-6.</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31095346</w:t>
      </w:r>
      <w:r>
        <w:rPr>
          <w:sz w:val="20"/>
          <w:szCs w:val="20"/>
          <w:color w:val="auto"/>
        </w:rPr>
        <w:tab/>
      </w:r>
      <w:r>
        <w:rPr>
          <w:rFonts w:ascii="Calibri" w:cs="Calibri" w:eastAsia="Calibri" w:hAnsi="Calibri"/>
          <w:sz w:val="21"/>
          <w:szCs w:val="21"/>
          <w:color w:val="auto"/>
        </w:rPr>
        <w:t>Pub:May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480" w:hanging="367"/>
        <w:spacing w:after="0" w:line="272" w:lineRule="auto"/>
        <w:tabs>
          <w:tab w:leader="none" w:pos="840" w:val="left"/>
        </w:tabs>
        <w:numPr>
          <w:ilvl w:val="0"/>
          <w:numId w:val="70"/>
        </w:numPr>
        <w:rPr>
          <w:rFonts w:ascii="Calibri" w:cs="Calibri" w:eastAsia="Calibri" w:hAnsi="Calibri"/>
          <w:sz w:val="22"/>
          <w:szCs w:val="22"/>
          <w:color w:val="auto"/>
        </w:rPr>
      </w:pPr>
      <w:r>
        <w:rPr>
          <w:rFonts w:ascii="Calibri" w:cs="Calibri" w:eastAsia="Calibri" w:hAnsi="Calibri"/>
          <w:sz w:val="22"/>
          <w:szCs w:val="22"/>
          <w:color w:val="auto"/>
        </w:rPr>
        <w:t xml:space="preserve">Kohli I, </w:t>
      </w:r>
      <w:r>
        <w:rPr>
          <w:rFonts w:ascii="Calibri" w:cs="Calibri" w:eastAsia="Calibri" w:hAnsi="Calibri"/>
          <w:sz w:val="22"/>
          <w:szCs w:val="22"/>
          <w:b w:val="1"/>
          <w:bCs w:val="1"/>
          <w:color w:val="auto"/>
        </w:rPr>
        <w:t>Braunberger TL</w:t>
      </w:r>
      <w:r>
        <w:rPr>
          <w:rFonts w:ascii="Calibri" w:cs="Calibri" w:eastAsia="Calibri" w:hAnsi="Calibri"/>
          <w:sz w:val="22"/>
          <w:szCs w:val="22"/>
          <w:color w:val="auto"/>
        </w:rPr>
        <w:t xml:space="preserve">, Nahhas AF, Lyons AB, Lim HW, Hamzavi IH. Long Wavelength Ultraviolet A1 and Visible Light Photoprotection: A Multimodality Assessment of Dose and Response. </w:t>
      </w:r>
      <w:r>
        <w:rPr>
          <w:rFonts w:ascii="Calibri" w:cs="Calibri" w:eastAsia="Calibri" w:hAnsi="Calibri"/>
          <w:sz w:val="22"/>
          <w:szCs w:val="22"/>
          <w:i w:val="1"/>
          <w:iCs w:val="1"/>
          <w:color w:val="auto"/>
        </w:rPr>
        <w:t>Photochem Photobiol</w:t>
      </w:r>
      <w:r>
        <w:rPr>
          <w:rFonts w:ascii="Calibri" w:cs="Calibri" w:eastAsia="Calibri" w:hAnsi="Calibri"/>
          <w:sz w:val="22"/>
          <w:szCs w:val="22"/>
          <w:color w:val="auto"/>
        </w:rPr>
        <w:t xml:space="preserve"> 2019;</w:t>
      </w:r>
    </w:p>
    <w:p>
      <w:pPr>
        <w:spacing w:after="0" w:line="11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PMID: PMID: 31464341 Epub ahead of print Sept.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480"/>
        <w:spacing w:after="0"/>
        <w:rPr>
          <w:sz w:val="20"/>
          <w:szCs w:val="20"/>
          <w:color w:val="auto"/>
        </w:rPr>
      </w:pPr>
      <w:r>
        <w:rPr>
          <w:rFonts w:ascii="Calibri" w:cs="Calibri" w:eastAsia="Calibri" w:hAnsi="Calibri"/>
          <w:sz w:val="22"/>
          <w:szCs w:val="22"/>
          <w:color w:val="auto"/>
        </w:rPr>
        <w:t xml:space="preserve">10. </w:t>
      </w:r>
      <w:r>
        <w:rPr>
          <w:rFonts w:ascii="Calibri" w:cs="Calibri" w:eastAsia="Calibri" w:hAnsi="Calibri"/>
          <w:sz w:val="22"/>
          <w:szCs w:val="22"/>
          <w:b w:val="1"/>
          <w:bCs w:val="1"/>
          <w:color w:val="auto"/>
        </w:rPr>
        <w:t>Chadha A</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Jahnke M</w:t>
      </w:r>
      <w:r>
        <w:rPr>
          <w:rFonts w:ascii="Calibri" w:cs="Calibri" w:eastAsia="Calibri" w:hAnsi="Calibri"/>
          <w:sz w:val="22"/>
          <w:szCs w:val="22"/>
          <w:color w:val="auto"/>
        </w:rPr>
        <w:t xml:space="preserve">. Common Neonatal Rashes. </w:t>
      </w:r>
      <w:r>
        <w:rPr>
          <w:rFonts w:ascii="Calibri" w:cs="Calibri" w:eastAsia="Calibri" w:hAnsi="Calibri"/>
          <w:sz w:val="22"/>
          <w:szCs w:val="22"/>
          <w:i w:val="1"/>
          <w:iCs w:val="1"/>
          <w:color w:val="auto"/>
        </w:rPr>
        <w:t>Pediatr Ann</w:t>
      </w:r>
      <w:r>
        <w:rPr>
          <w:rFonts w:ascii="Calibri" w:cs="Calibri" w:eastAsia="Calibri" w:hAnsi="Calibri"/>
          <w:sz w:val="22"/>
          <w:szCs w:val="22"/>
          <w:color w:val="auto"/>
        </w:rPr>
        <w:t xml:space="preserve"> 2019; 48(1):e16-e22.</w:t>
      </w:r>
    </w:p>
    <w:p>
      <w:pPr>
        <w:spacing w:after="0" w:line="18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30653638</w:t>
      </w:r>
      <w:r>
        <w:rPr>
          <w:sz w:val="20"/>
          <w:szCs w:val="20"/>
          <w:color w:val="auto"/>
        </w:rPr>
        <w:tab/>
      </w:r>
      <w:r>
        <w:rPr>
          <w:rFonts w:ascii="Calibri" w:cs="Calibri" w:eastAsia="Calibri" w:hAnsi="Calibri"/>
          <w:sz w:val="21"/>
          <w:szCs w:val="21"/>
          <w:color w:val="auto"/>
        </w:rPr>
        <w:t>Pub: Jan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00" w:hanging="367"/>
        <w:spacing w:after="0" w:line="285" w:lineRule="auto"/>
        <w:tabs>
          <w:tab w:leader="none" w:pos="840" w:val="left"/>
        </w:tabs>
        <w:numPr>
          <w:ilvl w:val="0"/>
          <w:numId w:val="71"/>
        </w:numPr>
        <w:rPr>
          <w:rFonts w:ascii="Calibri" w:cs="Calibri" w:eastAsia="Calibri" w:hAnsi="Calibri"/>
          <w:sz w:val="22"/>
          <w:szCs w:val="22"/>
          <w:color w:val="auto"/>
        </w:rPr>
      </w:pPr>
      <w:r>
        <w:rPr>
          <w:rFonts w:ascii="Calibri" w:cs="Calibri" w:eastAsia="Calibri" w:hAnsi="Calibri"/>
          <w:sz w:val="22"/>
          <w:szCs w:val="22"/>
          <w:b w:val="1"/>
          <w:bCs w:val="1"/>
          <w:color w:val="auto"/>
        </w:rPr>
        <w:t>Farmer C</w:t>
      </w:r>
      <w:r>
        <w:rPr>
          <w:rFonts w:ascii="Calibri" w:cs="Calibri" w:eastAsia="Calibri" w:hAnsi="Calibri"/>
          <w:sz w:val="22"/>
          <w:szCs w:val="22"/>
          <w:color w:val="auto"/>
        </w:rPr>
        <w:t xml:space="preserve">, Patel D, Pimental JD, </w:t>
      </w:r>
      <w:r>
        <w:rPr>
          <w:rFonts w:ascii="Calibri" w:cs="Calibri" w:eastAsia="Calibri" w:hAnsi="Calibri"/>
          <w:sz w:val="22"/>
          <w:szCs w:val="22"/>
          <w:b w:val="1"/>
          <w:bCs w:val="1"/>
          <w:color w:val="auto"/>
        </w:rPr>
        <w:t>Shwayder T</w:t>
      </w:r>
      <w:r>
        <w:rPr>
          <w:rFonts w:ascii="Calibri" w:cs="Calibri" w:eastAsia="Calibri" w:hAnsi="Calibri"/>
          <w:sz w:val="22"/>
          <w:szCs w:val="22"/>
          <w:color w:val="auto"/>
        </w:rPr>
        <w:t>. Large hemorrhagic plaque with central crusting. Cutis. Feb 2019 103(2)68;79;80</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PMID:30893389</w:t>
      </w:r>
      <w:r>
        <w:rPr>
          <w:sz w:val="20"/>
          <w:szCs w:val="20"/>
          <w:color w:val="auto"/>
        </w:rPr>
        <w:tab/>
      </w:r>
      <w:r>
        <w:rPr>
          <w:rFonts w:ascii="Calibri" w:cs="Calibri" w:eastAsia="Calibri" w:hAnsi="Calibri"/>
          <w:sz w:val="22"/>
          <w:szCs w:val="22"/>
          <w:color w:val="auto"/>
        </w:rPr>
        <w:t>Epub ahead of print: Feb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415290</wp:posOffset>
                </wp:positionV>
                <wp:extent cx="5943600" cy="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7pt" to="468pt,32.7pt" o:allowincell="f" strokecolor="#000000" strokeweight="0.48pt"/>
            </w:pict>
          </mc:Fallback>
        </mc:AlternateContent>
      </w:r>
    </w:p>
    <w:p>
      <w:pPr>
        <w:sectPr>
          <w:pgSz w:w="12240" w:h="15840" w:orient="portrait"/>
          <w:cols w:equalWidth="0" w:num="1">
            <w:col w:w="9360"/>
          </w:cols>
          <w:pgMar w:left="1440" w:top="1440" w:right="1440" w:bottom="1440" w:gutter="0" w:footer="0" w:header="0"/>
        </w:sectPr>
      </w:pPr>
    </w:p>
    <w:bookmarkStart w:id="59" w:name="page60"/>
    <w:bookmarkEnd w:id="59"/>
    <w:p>
      <w:pPr>
        <w:ind w:left="840" w:right="240" w:hanging="367"/>
        <w:spacing w:after="0" w:line="284" w:lineRule="auto"/>
        <w:tabs>
          <w:tab w:leader="none" w:pos="840" w:val="left"/>
        </w:tabs>
        <w:numPr>
          <w:ilvl w:val="0"/>
          <w:numId w:val="72"/>
        </w:numPr>
        <w:rPr>
          <w:rFonts w:ascii="Calibri" w:cs="Calibri" w:eastAsia="Calibri" w:hAnsi="Calibri"/>
          <w:sz w:val="22"/>
          <w:szCs w:val="22"/>
          <w:color w:val="auto"/>
        </w:rPr>
      </w:pPr>
      <w:r>
        <w:rPr>
          <w:rFonts w:ascii="Calibri" w:cs="Calibri" w:eastAsia="Calibri" w:hAnsi="Calibri"/>
          <w:sz w:val="22"/>
          <w:szCs w:val="22"/>
          <w:color w:val="auto"/>
        </w:rPr>
        <w:t xml:space="preserve">Artz CE, </w:t>
      </w:r>
      <w:r>
        <w:rPr>
          <w:rFonts w:ascii="Calibri" w:cs="Calibri" w:eastAsia="Calibri" w:hAnsi="Calibri"/>
          <w:sz w:val="22"/>
          <w:szCs w:val="22"/>
          <w:b w:val="1"/>
          <w:bCs w:val="1"/>
          <w:color w:val="auto"/>
        </w:rPr>
        <w:t>Farmer CM and Lim HW</w:t>
      </w:r>
      <w:r>
        <w:rPr>
          <w:rFonts w:ascii="Calibri" w:cs="Calibri" w:eastAsia="Calibri" w:hAnsi="Calibri"/>
          <w:sz w:val="22"/>
          <w:szCs w:val="22"/>
          <w:color w:val="auto"/>
        </w:rPr>
        <w:t>. Polymorphous Light Eruption: A Review. Current Dermatol Report 2019; 8(3)110-116.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-393700</wp:posOffset>
                </wp:positionV>
                <wp:extent cx="5943600" cy="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1pt" to="468pt,-3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-396875</wp:posOffset>
                </wp:positionV>
                <wp:extent cx="0" cy="8015605"/>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5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31.2499pt" to="0.2pt,5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-396875</wp:posOffset>
                </wp:positionV>
                <wp:extent cx="0" cy="8015605"/>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5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31.2499pt" to="467.75pt,599.9pt" o:allowincell="f" strokecolor="#000000" strokeweight="0.4799pt"/>
            </w:pict>
          </mc:Fallback>
        </mc:AlternateContent>
      </w:r>
    </w:p>
    <w:p>
      <w:pPr>
        <w:spacing w:after="0" w:line="86" w:lineRule="exact"/>
        <w:rPr>
          <w:sz w:val="20"/>
          <w:szCs w:val="20"/>
          <w:color w:val="auto"/>
        </w:rPr>
      </w:pPr>
    </w:p>
    <w:p>
      <w:pPr>
        <w:ind w:left="120"/>
        <w:spacing w:after="0"/>
        <w:tabs>
          <w:tab w:leader="none" w:pos="820" w:val="left"/>
          <w:tab w:leader="none" w:pos="2980" w:val="left"/>
        </w:tabs>
        <w:rPr>
          <w:sz w:val="20"/>
          <w:szCs w:val="20"/>
          <w:color w:val="auto"/>
        </w:rPr>
      </w:pPr>
      <w:r>
        <w:rPr>
          <w:rFonts w:ascii="Calibri" w:cs="Calibri" w:eastAsia="Calibri" w:hAnsi="Calibri"/>
          <w:sz w:val="22"/>
          <w:szCs w:val="22"/>
          <w:color w:val="auto"/>
        </w:rPr>
        <w:t>PMID:</w:t>
        <w:tab/>
        <w:t>Not Assigned</w:t>
      </w:r>
      <w:r>
        <w:rPr>
          <w:sz w:val="20"/>
          <w:szCs w:val="20"/>
          <w:color w:val="auto"/>
        </w:rPr>
        <w:tab/>
      </w:r>
      <w:r>
        <w:rPr>
          <w:rFonts w:ascii="Calibri" w:cs="Calibri" w:eastAsia="Calibri" w:hAnsi="Calibri"/>
          <w:sz w:val="22"/>
          <w:szCs w:val="22"/>
          <w:color w:val="auto"/>
        </w:rPr>
        <w:t>Pub: Aug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840" w:right="120" w:hanging="367"/>
        <w:spacing w:after="0" w:line="272" w:lineRule="auto"/>
        <w:tabs>
          <w:tab w:leader="none" w:pos="840" w:val="left"/>
        </w:tabs>
        <w:numPr>
          <w:ilvl w:val="0"/>
          <w:numId w:val="73"/>
        </w:numPr>
        <w:rPr>
          <w:rFonts w:ascii="Calibri" w:cs="Calibri" w:eastAsia="Calibri" w:hAnsi="Calibri"/>
          <w:sz w:val="22"/>
          <w:szCs w:val="22"/>
          <w:color w:val="auto"/>
        </w:rPr>
      </w:pPr>
      <w:r>
        <w:rPr>
          <w:rFonts w:ascii="Calibri" w:cs="Calibri" w:eastAsia="Calibri" w:hAnsi="Calibri"/>
          <w:sz w:val="22"/>
          <w:szCs w:val="22"/>
          <w:b w:val="1"/>
          <w:bCs w:val="1"/>
          <w:color w:val="auto"/>
        </w:rPr>
        <w:t>Friedman BJ</w:t>
      </w:r>
      <w:r>
        <w:rPr>
          <w:rFonts w:ascii="Calibri" w:cs="Calibri" w:eastAsia="Calibri" w:hAnsi="Calibri"/>
          <w:sz w:val="22"/>
          <w:szCs w:val="22"/>
          <w:color w:val="auto"/>
        </w:rPr>
        <w:t xml:space="preserve">, Hernandez S, Fidai C, Jiang A, </w:t>
      </w:r>
      <w:r>
        <w:rPr>
          <w:rFonts w:ascii="Calibri" w:cs="Calibri" w:eastAsia="Calibri" w:hAnsi="Calibri"/>
          <w:sz w:val="22"/>
          <w:szCs w:val="22"/>
          <w:b w:val="1"/>
          <w:bCs w:val="1"/>
          <w:color w:val="auto"/>
        </w:rPr>
        <w:t>Shwayder TA</w:t>
      </w:r>
      <w:r>
        <w:rPr>
          <w:rFonts w:ascii="Calibri" w:cs="Calibri" w:eastAsia="Calibri" w:hAnsi="Calibri"/>
          <w:sz w:val="22"/>
          <w:szCs w:val="22"/>
          <w:color w:val="auto"/>
        </w:rPr>
        <w:t xml:space="preserve">, et al. A Pediatric Case of Pigmented Epithelioid Melanocytoma with Chromosomal Copy Number Alterations in 15q and 17q and a Novel ntrk3-Scaper Gene Fusion. </w:t>
      </w:r>
      <w:r>
        <w:rPr>
          <w:rFonts w:ascii="Calibri" w:cs="Calibri" w:eastAsia="Calibri" w:hAnsi="Calibri"/>
          <w:sz w:val="22"/>
          <w:szCs w:val="22"/>
          <w:i w:val="1"/>
          <w:iCs w:val="1"/>
          <w:color w:val="auto"/>
        </w:rPr>
        <w:t>J Cutan Pathol</w:t>
      </w:r>
      <w:r>
        <w:rPr>
          <w:rFonts w:ascii="Calibri" w:cs="Calibri" w:eastAsia="Calibri" w:hAnsi="Calibri"/>
          <w:sz w:val="22"/>
          <w:szCs w:val="22"/>
          <w:color w:val="auto"/>
        </w:rPr>
        <w:t xml:space="preserve"> 2019;</w:t>
      </w:r>
    </w:p>
    <w:p>
      <w:pPr>
        <w:spacing w:after="0" w:line="11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31437301</w:t>
      </w:r>
      <w:r>
        <w:rPr>
          <w:sz w:val="20"/>
          <w:szCs w:val="20"/>
          <w:color w:val="auto"/>
        </w:rPr>
        <w:tab/>
      </w:r>
      <w:r>
        <w:rPr>
          <w:rFonts w:ascii="Calibri" w:cs="Calibri" w:eastAsia="Calibri" w:hAnsi="Calibri"/>
          <w:sz w:val="21"/>
          <w:szCs w:val="21"/>
          <w:color w:val="auto"/>
        </w:rPr>
        <w:t>Epub ahead of print: Sept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20" w:hanging="368"/>
        <w:spacing w:after="0" w:line="285" w:lineRule="auto"/>
        <w:tabs>
          <w:tab w:leader="none" w:pos="840" w:val="left"/>
        </w:tabs>
        <w:numPr>
          <w:ilvl w:val="0"/>
          <w:numId w:val="74"/>
        </w:numPr>
        <w:rPr>
          <w:rFonts w:ascii="Calibri" w:cs="Calibri" w:eastAsia="Calibri" w:hAnsi="Calibri"/>
          <w:sz w:val="22"/>
          <w:szCs w:val="22"/>
          <w:color w:val="auto"/>
        </w:rPr>
      </w:pPr>
      <w:r>
        <w:rPr>
          <w:rFonts w:ascii="Calibri" w:cs="Calibri" w:eastAsia="Calibri" w:hAnsi="Calibri"/>
          <w:sz w:val="22"/>
          <w:szCs w:val="22"/>
          <w:b w:val="1"/>
          <w:bCs w:val="1"/>
          <w:color w:val="auto"/>
        </w:rPr>
        <w:t>Friedman BJ</w:t>
      </w:r>
      <w:r>
        <w:rPr>
          <w:rFonts w:ascii="Calibri" w:cs="Calibri" w:eastAsia="Calibri" w:hAnsi="Calibri"/>
          <w:sz w:val="22"/>
          <w:szCs w:val="22"/>
          <w:color w:val="auto"/>
        </w:rPr>
        <w:t>, and Lee JB. Spitz nevi in older adults: correlation of histopathology with results of a gene expression profiling assay. J Am Acad Dermatol 2019.</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31866264</w:t>
      </w:r>
      <w:r>
        <w:rPr>
          <w:sz w:val="20"/>
          <w:szCs w:val="20"/>
          <w:color w:val="auto"/>
        </w:rPr>
        <w:tab/>
      </w:r>
      <w:r>
        <w:rPr>
          <w:rFonts w:ascii="Calibri" w:cs="Calibri" w:eastAsia="Calibri" w:hAnsi="Calibri"/>
          <w:sz w:val="21"/>
          <w:szCs w:val="21"/>
          <w:color w:val="auto"/>
        </w:rPr>
        <w:t>Epub ahead of print: Dec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480" w:hanging="367"/>
        <w:spacing w:after="0" w:line="272" w:lineRule="auto"/>
        <w:tabs>
          <w:tab w:leader="none" w:pos="840" w:val="left"/>
        </w:tabs>
        <w:numPr>
          <w:ilvl w:val="0"/>
          <w:numId w:val="75"/>
        </w:numPr>
        <w:rPr>
          <w:rFonts w:ascii="Calibri" w:cs="Calibri" w:eastAsia="Calibri" w:hAnsi="Calibri"/>
          <w:sz w:val="22"/>
          <w:szCs w:val="22"/>
          <w:color w:val="auto"/>
        </w:rPr>
      </w:pPr>
      <w:r>
        <w:rPr>
          <w:rFonts w:ascii="Calibri" w:cs="Calibri" w:eastAsia="Calibri" w:hAnsi="Calibri"/>
          <w:sz w:val="22"/>
          <w:szCs w:val="22"/>
          <w:color w:val="auto"/>
        </w:rPr>
        <w:t xml:space="preserve">Adelman M, Lyons AB, Seale, </w:t>
      </w:r>
      <w:r>
        <w:rPr>
          <w:rFonts w:ascii="Calibri" w:cs="Calibri" w:eastAsia="Calibri" w:hAnsi="Calibri"/>
          <w:sz w:val="22"/>
          <w:szCs w:val="22"/>
          <w:b w:val="1"/>
          <w:bCs w:val="1"/>
          <w:color w:val="auto"/>
        </w:rPr>
        <w:t>Friedman BJ</w:t>
      </w:r>
      <w:r>
        <w:rPr>
          <w:rFonts w:ascii="Calibri" w:cs="Calibri" w:eastAsia="Calibri" w:hAnsi="Calibri"/>
          <w:sz w:val="22"/>
          <w:szCs w:val="22"/>
          <w:color w:val="auto"/>
        </w:rPr>
        <w:t>. Use of p16 immunohistochemical stain to help differentiate inflamed melanocytic nevi from metastatic melanoma in the setting of immunotherapy. J Am Acad Derm. 2019</w:t>
      </w:r>
    </w:p>
    <w:p>
      <w:pPr>
        <w:spacing w:after="0" w:line="11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31756681</w:t>
      </w:r>
      <w:r>
        <w:rPr>
          <w:sz w:val="20"/>
          <w:szCs w:val="20"/>
          <w:color w:val="auto"/>
        </w:rPr>
        <w:tab/>
      </w:r>
      <w:r>
        <w:rPr>
          <w:rFonts w:ascii="Calibri" w:cs="Calibri" w:eastAsia="Calibri" w:hAnsi="Calibri"/>
          <w:sz w:val="21"/>
          <w:szCs w:val="21"/>
          <w:color w:val="auto"/>
        </w:rPr>
        <w:t>Epub ahead of print: Nov.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300" w:hanging="367"/>
        <w:spacing w:after="0" w:line="280" w:lineRule="auto"/>
        <w:tabs>
          <w:tab w:leader="none" w:pos="840" w:val="left"/>
        </w:tabs>
        <w:numPr>
          <w:ilvl w:val="0"/>
          <w:numId w:val="76"/>
        </w:numPr>
        <w:rPr>
          <w:rFonts w:ascii="Calibri" w:cs="Calibri" w:eastAsia="Calibri" w:hAnsi="Calibri"/>
          <w:sz w:val="21"/>
          <w:szCs w:val="21"/>
          <w:color w:val="auto"/>
        </w:rPr>
      </w:pPr>
      <w:r>
        <w:rPr>
          <w:rFonts w:ascii="Calibri" w:cs="Calibri" w:eastAsia="Calibri" w:hAnsi="Calibri"/>
          <w:sz w:val="21"/>
          <w:szCs w:val="21"/>
          <w:color w:val="auto"/>
        </w:rPr>
        <w:t xml:space="preserve">Shavit E, Alavi A, Bechara FG, Bennett RG, Bourcier M, Cibotti R, Daveluy S, Frew JW, Garg A, </w:t>
      </w:r>
      <w:r>
        <w:rPr>
          <w:rFonts w:ascii="Calibri" w:cs="Calibri" w:eastAsia="Calibri" w:hAnsi="Calibri"/>
          <w:sz w:val="21"/>
          <w:szCs w:val="21"/>
          <w:b w:val="1"/>
          <w:bCs w:val="1"/>
          <w:color w:val="auto"/>
        </w:rPr>
        <w:t>Hamzavi I</w:t>
      </w:r>
      <w:r>
        <w:rPr>
          <w:rFonts w:ascii="Calibri" w:cs="Calibri" w:eastAsia="Calibri" w:hAnsi="Calibri"/>
          <w:sz w:val="21"/>
          <w:szCs w:val="21"/>
          <w:color w:val="auto"/>
        </w:rPr>
        <w:t>, Hoffman LK, Hsaio J, Kirby JS, Lev-Tov H, Martinez E, Micheletti R, Naik HB, Nassif</w:t>
      </w:r>
      <w:r>
        <w:rPr>
          <w:rFonts w:ascii="Calibri" w:cs="Calibri" w:eastAsia="Calibri" w:hAnsi="Calibri"/>
          <w:sz w:val="21"/>
          <w:szCs w:val="21"/>
          <w:b w:val="1"/>
          <w:bCs w:val="1"/>
          <w:color w:val="auto"/>
        </w:rPr>
        <w:t xml:space="preserve"> </w:t>
      </w:r>
      <w:r>
        <w:rPr>
          <w:rFonts w:ascii="Calibri" w:cs="Calibri" w:eastAsia="Calibri" w:hAnsi="Calibri"/>
          <w:sz w:val="21"/>
          <w:szCs w:val="21"/>
          <w:color w:val="auto"/>
        </w:rPr>
        <w:t xml:space="preserve">A, Nicholson C, </w:t>
      </w:r>
      <w:r>
        <w:rPr>
          <w:rFonts w:ascii="Calibri" w:cs="Calibri" w:eastAsia="Calibri" w:hAnsi="Calibri"/>
          <w:sz w:val="21"/>
          <w:szCs w:val="21"/>
          <w:b w:val="1"/>
          <w:bCs w:val="1"/>
          <w:color w:val="auto"/>
        </w:rPr>
        <w:t>Parks-Miller A</w:t>
      </w:r>
      <w:r>
        <w:rPr>
          <w:rFonts w:ascii="Calibri" w:cs="Calibri" w:eastAsia="Calibri" w:hAnsi="Calibri"/>
          <w:sz w:val="21"/>
          <w:szCs w:val="21"/>
          <w:color w:val="auto"/>
        </w:rPr>
        <w:t xml:space="preserve">, Patel Z, Piguet V, </w:t>
      </w:r>
      <w:r>
        <w:rPr>
          <w:rFonts w:ascii="Calibri" w:cs="Calibri" w:eastAsia="Calibri" w:hAnsi="Calibri"/>
          <w:sz w:val="21"/>
          <w:szCs w:val="21"/>
          <w:b w:val="1"/>
          <w:bCs w:val="1"/>
          <w:color w:val="auto"/>
        </w:rPr>
        <w:t>Ramesh M</w:t>
      </w:r>
      <w:r>
        <w:rPr>
          <w:rFonts w:ascii="Calibri" w:cs="Calibri" w:eastAsia="Calibri" w:hAnsi="Calibri"/>
          <w:sz w:val="21"/>
          <w:szCs w:val="21"/>
          <w:color w:val="auto"/>
        </w:rPr>
        <w:t xml:space="preserve">, Resnik B, Sayed C, Schultz G, </w:t>
      </w:r>
      <w:r>
        <w:rPr>
          <w:rFonts w:ascii="Calibri" w:cs="Calibri" w:eastAsia="Calibri" w:hAnsi="Calibri"/>
          <w:sz w:val="21"/>
          <w:szCs w:val="21"/>
          <w:b w:val="1"/>
          <w:bCs w:val="1"/>
          <w:color w:val="auto"/>
        </w:rPr>
        <w:t>Siddiqui A</w:t>
      </w:r>
      <w:r>
        <w:rPr>
          <w:rFonts w:ascii="Calibri" w:cs="Calibri" w:eastAsia="Calibri" w:hAnsi="Calibri"/>
          <w:sz w:val="21"/>
          <w:szCs w:val="21"/>
          <w:color w:val="auto"/>
        </w:rPr>
        <w:t>, Tan J, Wortsman X, and Lowes MA. Proceeding report of the Second Symposium</w:t>
      </w:r>
      <w:r>
        <w:rPr>
          <w:rFonts w:ascii="Calibri" w:cs="Calibri" w:eastAsia="Calibri" w:hAnsi="Calibri"/>
          <w:sz w:val="21"/>
          <w:szCs w:val="21"/>
          <w:b w:val="1"/>
          <w:bCs w:val="1"/>
          <w:color w:val="auto"/>
        </w:rPr>
        <w:t xml:space="preserve"> </w:t>
      </w:r>
      <w:r>
        <w:rPr>
          <w:rFonts w:ascii="Calibri" w:cs="Calibri" w:eastAsia="Calibri" w:hAnsi="Calibri"/>
          <w:sz w:val="21"/>
          <w:szCs w:val="21"/>
          <w:color w:val="auto"/>
        </w:rPr>
        <w:t xml:space="preserve">on Hidradenitis Suppurativa Advances (SHSA) 2017 </w:t>
      </w:r>
      <w:r>
        <w:rPr>
          <w:rFonts w:ascii="Calibri" w:cs="Calibri" w:eastAsia="Calibri" w:hAnsi="Calibri"/>
          <w:sz w:val="21"/>
          <w:szCs w:val="21"/>
          <w:i w:val="1"/>
          <w:iCs w:val="1"/>
          <w:color w:val="auto"/>
        </w:rPr>
        <w:t>Exp Dermatol</w:t>
      </w:r>
      <w:r>
        <w:rPr>
          <w:rFonts w:ascii="Calibri" w:cs="Calibri" w:eastAsia="Calibri" w:hAnsi="Calibri"/>
          <w:sz w:val="21"/>
          <w:szCs w:val="21"/>
          <w:color w:val="auto"/>
        </w:rPr>
        <w:t xml:space="preserve"> 2019; 28(1):94-103.</w:t>
      </w:r>
    </w:p>
    <w:p>
      <w:pPr>
        <w:spacing w:after="0" w:line="112"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30484907</w:t>
      </w:r>
      <w:r>
        <w:rPr>
          <w:sz w:val="20"/>
          <w:szCs w:val="20"/>
          <w:color w:val="auto"/>
        </w:rPr>
        <w:tab/>
      </w:r>
      <w:r>
        <w:rPr>
          <w:rFonts w:ascii="Calibri" w:cs="Calibri" w:eastAsia="Calibri" w:hAnsi="Calibri"/>
          <w:sz w:val="21"/>
          <w:szCs w:val="21"/>
          <w:color w:val="auto"/>
        </w:rPr>
        <w:t>Pub: Jan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220" w:hanging="367"/>
        <w:spacing w:after="0" w:line="266" w:lineRule="auto"/>
        <w:tabs>
          <w:tab w:leader="none" w:pos="840" w:val="left"/>
        </w:tabs>
        <w:numPr>
          <w:ilvl w:val="0"/>
          <w:numId w:val="77"/>
        </w:numPr>
        <w:rPr>
          <w:rFonts w:ascii="Calibri" w:cs="Calibri" w:eastAsia="Calibri" w:hAnsi="Calibri"/>
          <w:sz w:val="22"/>
          <w:szCs w:val="22"/>
          <w:color w:val="auto"/>
        </w:rPr>
      </w:pPr>
      <w:r>
        <w:rPr>
          <w:rFonts w:ascii="Calibri" w:cs="Calibri" w:eastAsia="Calibri" w:hAnsi="Calibri"/>
          <w:sz w:val="22"/>
          <w:szCs w:val="22"/>
          <w:color w:val="auto"/>
        </w:rPr>
        <w:t xml:space="preserve">Alikhan A, Sayed C, Alavi A, Alhusayen R, Brasasard A, Burkhart C, Crowell K, Eisen D, Gottlieb A,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Hazen P, Jaleel T, Kimball A, Kirby J, Lowes MA, Micheletti R, </w:t>
      </w:r>
      <w:r>
        <w:rPr>
          <w:rFonts w:ascii="Calibri" w:cs="Calibri" w:eastAsia="Calibri" w:hAnsi="Calibri"/>
          <w:sz w:val="22"/>
          <w:szCs w:val="22"/>
          <w:b w:val="1"/>
          <w:bCs w:val="1"/>
          <w:color w:val="auto"/>
        </w:rPr>
        <w:t>Miller A</w:t>
      </w:r>
      <w:r>
        <w:rPr>
          <w:rFonts w:ascii="Calibri" w:cs="Calibri" w:eastAsia="Calibri" w:hAnsi="Calibri"/>
          <w:sz w:val="22"/>
          <w:szCs w:val="22"/>
          <w:color w:val="auto"/>
        </w:rPr>
        <w:t>, Naik HB, Orgill D, and Poulin Y. North American Clinical Management Guidelines for Hidradenitis Suppurativa: a Publication from the United States and</w:t>
      </w:r>
    </w:p>
    <w:p>
      <w:pPr>
        <w:spacing w:after="0" w:line="129" w:lineRule="exact"/>
        <w:rPr>
          <w:rFonts w:ascii="Calibri" w:cs="Calibri" w:eastAsia="Calibri" w:hAnsi="Calibri"/>
          <w:sz w:val="22"/>
          <w:szCs w:val="22"/>
          <w:color w:val="auto"/>
        </w:rPr>
      </w:pPr>
    </w:p>
    <w:p>
      <w:pPr>
        <w:ind w:left="840" w:right="300" w:hanging="367"/>
        <w:spacing w:after="0" w:line="282" w:lineRule="auto"/>
        <w:tabs>
          <w:tab w:leader="none" w:pos="840" w:val="left"/>
        </w:tabs>
        <w:numPr>
          <w:ilvl w:val="0"/>
          <w:numId w:val="77"/>
        </w:numPr>
        <w:rPr>
          <w:rFonts w:ascii="Calibri" w:cs="Calibri" w:eastAsia="Calibri" w:hAnsi="Calibri"/>
          <w:sz w:val="22"/>
          <w:szCs w:val="22"/>
          <w:color w:val="auto"/>
        </w:rPr>
      </w:pPr>
      <w:r>
        <w:rPr>
          <w:rFonts w:ascii="Calibri" w:cs="Calibri" w:eastAsia="Calibri" w:hAnsi="Calibri"/>
          <w:sz w:val="22"/>
          <w:szCs w:val="22"/>
          <w:color w:val="auto"/>
        </w:rPr>
        <w:t xml:space="preserve">Canadian Hidradenitis Suppurativa Foundations. Part I: Diagnosis, Evaluation, and the use of Complementary and Procedural Management.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2019;</w:t>
      </w:r>
    </w:p>
    <w:p>
      <w:pPr>
        <w:spacing w:after="0" w:line="108"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30872156</w:t>
      </w:r>
      <w:r>
        <w:rPr>
          <w:sz w:val="20"/>
          <w:szCs w:val="20"/>
          <w:color w:val="auto"/>
        </w:rPr>
        <w:tab/>
      </w:r>
      <w:r>
        <w:rPr>
          <w:rFonts w:ascii="Calibri" w:cs="Calibri" w:eastAsia="Calibri" w:hAnsi="Calibri"/>
          <w:sz w:val="21"/>
          <w:szCs w:val="21"/>
          <w:color w:val="auto"/>
        </w:rPr>
        <w:t>Epub ahead of print: March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415290</wp:posOffset>
                </wp:positionV>
                <wp:extent cx="5943600"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7pt" to="468pt,32.7pt" o:allowincell="f" strokecolor="#000000" strokeweight="0.4799pt"/>
            </w:pict>
          </mc:Fallback>
        </mc:AlternateContent>
      </w:r>
    </w:p>
    <w:p>
      <w:pPr>
        <w:sectPr>
          <w:pgSz w:w="12240" w:h="15840" w:orient="portrait"/>
          <w:cols w:equalWidth="0" w:num="1">
            <w:col w:w="9360"/>
          </w:cols>
          <w:pgMar w:left="1440" w:top="1429" w:right="1440" w:bottom="1440" w:gutter="0" w:footer="0" w:header="0"/>
        </w:sectPr>
      </w:pPr>
    </w:p>
    <w:bookmarkStart w:id="60" w:name="page61"/>
    <w:bookmarkEnd w:id="60"/>
    <w:p>
      <w:pPr>
        <w:ind w:left="840" w:right="220" w:hanging="367"/>
        <w:spacing w:after="0" w:line="263" w:lineRule="auto"/>
        <w:tabs>
          <w:tab w:leader="none" w:pos="840" w:val="left"/>
        </w:tabs>
        <w:numPr>
          <w:ilvl w:val="0"/>
          <w:numId w:val="78"/>
        </w:numPr>
        <w:rPr>
          <w:rFonts w:ascii="Calibri" w:cs="Calibri" w:eastAsia="Calibri" w:hAnsi="Calibri"/>
          <w:sz w:val="22"/>
          <w:szCs w:val="22"/>
          <w:color w:val="auto"/>
        </w:rPr>
      </w:pPr>
      <w:r>
        <w:rPr>
          <w:rFonts w:ascii="Calibri" w:cs="Calibri" w:eastAsia="Calibri" w:hAnsi="Calibri"/>
          <w:sz w:val="22"/>
          <w:szCs w:val="22"/>
          <w:color w:val="auto"/>
        </w:rPr>
        <w:t xml:space="preserve">Alikhan A, Sayed C, Alavi A, Alhusayen R, Brasasard A, Burkhart C, Crowell K, Eisen D, Gottlieb A,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Hazen P, Jaleel T, Kimball A, Kirby J, Lowes MA, Micheletti R, </w:t>
      </w:r>
      <w:r>
        <w:rPr>
          <w:rFonts w:ascii="Calibri" w:cs="Calibri" w:eastAsia="Calibri" w:hAnsi="Calibri"/>
          <w:sz w:val="22"/>
          <w:szCs w:val="22"/>
          <w:b w:val="1"/>
          <w:bCs w:val="1"/>
          <w:color w:val="auto"/>
        </w:rPr>
        <w:t>Miller A</w:t>
      </w:r>
      <w:r>
        <w:rPr>
          <w:rFonts w:ascii="Calibri" w:cs="Calibri" w:eastAsia="Calibri" w:hAnsi="Calibri"/>
          <w:sz w:val="22"/>
          <w:szCs w:val="22"/>
          <w:color w:val="auto"/>
        </w:rPr>
        <w:t xml:space="preserve">, Naik HB, Orgill D, and Poulin Y. North American Clinical Management Guidelines for Hidradenitis Suppurativa: a Publication from the United States and Canadian Hidradenitis Suppurativa Foundations. Part II: Topical, Intralesional, and Systemic medical Management.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-1113790</wp:posOffset>
                </wp:positionV>
                <wp:extent cx="5943600" cy="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7.6999pt" to="468pt,-87.6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-1116965</wp:posOffset>
                </wp:positionV>
                <wp:extent cx="0" cy="818007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800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87.9499pt" to="0.2pt,556.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-1116965</wp:posOffset>
                </wp:positionV>
                <wp:extent cx="0" cy="818007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80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87.9499pt" to="467.75pt,556.15pt" o:allowincell="f" strokecolor="#000000" strokeweight="0.4799pt"/>
            </w:pict>
          </mc:Fallback>
        </mc:AlternateContent>
      </w:r>
    </w:p>
    <w:p>
      <w:pPr>
        <w:spacing w:after="0" w:line="111"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30872149</w:t>
      </w:r>
      <w:r>
        <w:rPr>
          <w:sz w:val="20"/>
          <w:szCs w:val="20"/>
          <w:color w:val="auto"/>
        </w:rPr>
        <w:tab/>
      </w:r>
      <w:r>
        <w:rPr>
          <w:rFonts w:ascii="Calibri" w:cs="Calibri" w:eastAsia="Calibri" w:hAnsi="Calibri"/>
          <w:sz w:val="21"/>
          <w:szCs w:val="21"/>
          <w:color w:val="auto"/>
        </w:rPr>
        <w:t>Epub ahead of print-March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80" w:hanging="367"/>
        <w:spacing w:after="0" w:line="267" w:lineRule="auto"/>
        <w:tabs>
          <w:tab w:leader="none" w:pos="840" w:val="left"/>
        </w:tabs>
        <w:numPr>
          <w:ilvl w:val="0"/>
          <w:numId w:val="79"/>
        </w:numPr>
        <w:rPr>
          <w:rFonts w:ascii="Calibri" w:cs="Calibri" w:eastAsia="Calibri" w:hAnsi="Calibri"/>
          <w:sz w:val="22"/>
          <w:szCs w:val="22"/>
          <w:color w:val="auto"/>
        </w:rPr>
      </w:pPr>
      <w:r>
        <w:rPr>
          <w:rFonts w:ascii="Calibri" w:cs="Calibri" w:eastAsia="Calibri" w:hAnsi="Calibri"/>
          <w:sz w:val="22"/>
          <w:szCs w:val="22"/>
          <w:color w:val="auto"/>
        </w:rPr>
        <w:t xml:space="preserve">Eleftheriadou V,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Pandya AG, Grimes P, Harris JE, </w:t>
      </w:r>
      <w:r>
        <w:rPr>
          <w:rFonts w:ascii="Calibri" w:cs="Calibri" w:eastAsia="Calibri" w:hAnsi="Calibri"/>
          <w:sz w:val="22"/>
          <w:szCs w:val="22"/>
          <w:b w:val="1"/>
          <w:bCs w:val="1"/>
          <w:color w:val="auto"/>
        </w:rPr>
        <w:t>Huggins RH</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Elbuluk N, </w:t>
      </w:r>
      <w:r>
        <w:rPr>
          <w:rFonts w:ascii="Calibri" w:cs="Calibri" w:eastAsia="Calibri" w:hAnsi="Calibri"/>
          <w:sz w:val="22"/>
          <w:szCs w:val="22"/>
          <w:b w:val="1"/>
          <w:bCs w:val="1"/>
          <w:color w:val="auto"/>
        </w:rPr>
        <w:t>Bhatia B</w:t>
      </w:r>
      <w:r>
        <w:rPr>
          <w:rFonts w:ascii="Calibri" w:cs="Calibri" w:eastAsia="Calibri" w:hAnsi="Calibri"/>
          <w:sz w:val="22"/>
          <w:szCs w:val="22"/>
          <w:color w:val="auto"/>
        </w:rPr>
        <w:t xml:space="preserve">, Tovar-Garza A, </w:t>
      </w:r>
      <w:r>
        <w:rPr>
          <w:rFonts w:ascii="Calibri" w:cs="Calibri" w:eastAsia="Calibri" w:hAnsi="Calibri"/>
          <w:sz w:val="22"/>
          <w:szCs w:val="22"/>
          <w:b w:val="1"/>
          <w:bCs w:val="1"/>
          <w:color w:val="auto"/>
        </w:rPr>
        <w:t>Nahhas AF</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Braunberger T</w:t>
      </w:r>
      <w:r>
        <w:rPr>
          <w:rFonts w:ascii="Calibri" w:cs="Calibri" w:eastAsia="Calibri" w:hAnsi="Calibri"/>
          <w:sz w:val="22"/>
          <w:szCs w:val="22"/>
          <w:color w:val="auto"/>
        </w:rPr>
        <w:t>, and Ezzedine K. International Initiative</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 xml:space="preserve">for Outcomes (INFO) for vitiligo: workshops with patients with vitiligo on repigmentation. </w:t>
      </w:r>
      <w:r>
        <w:rPr>
          <w:rFonts w:ascii="Calibri" w:cs="Calibri" w:eastAsia="Calibri" w:hAnsi="Calibri"/>
          <w:sz w:val="22"/>
          <w:szCs w:val="22"/>
          <w:i w:val="1"/>
          <w:iCs w:val="1"/>
          <w:color w:val="auto"/>
        </w:rPr>
        <w:t>Br J Dermatol</w:t>
      </w:r>
      <w:r>
        <w:rPr>
          <w:rFonts w:ascii="Calibri" w:cs="Calibri" w:eastAsia="Calibri" w:hAnsi="Calibri"/>
          <w:sz w:val="22"/>
          <w:szCs w:val="22"/>
          <w:color w:val="auto"/>
        </w:rPr>
        <w:t xml:space="preserve"> 2019; 180(3):574-579.</w:t>
      </w:r>
    </w:p>
    <w:p>
      <w:pPr>
        <w:spacing w:after="0" w:line="128"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30030843</w:t>
      </w:r>
      <w:r>
        <w:rPr>
          <w:sz w:val="20"/>
          <w:szCs w:val="20"/>
          <w:color w:val="auto"/>
        </w:rPr>
        <w:tab/>
      </w:r>
      <w:r>
        <w:rPr>
          <w:rFonts w:ascii="Calibri" w:cs="Calibri" w:eastAsia="Calibri" w:hAnsi="Calibri"/>
          <w:sz w:val="21"/>
          <w:szCs w:val="21"/>
          <w:color w:val="auto"/>
        </w:rPr>
        <w:t>Pub: Mar 2018</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620" w:hanging="367"/>
        <w:spacing w:after="0" w:line="271" w:lineRule="auto"/>
        <w:tabs>
          <w:tab w:leader="none" w:pos="840" w:val="left"/>
        </w:tabs>
        <w:numPr>
          <w:ilvl w:val="0"/>
          <w:numId w:val="80"/>
        </w:numPr>
        <w:rPr>
          <w:rFonts w:ascii="Calibri" w:cs="Calibri" w:eastAsia="Calibri" w:hAnsi="Calibri"/>
          <w:sz w:val="22"/>
          <w:szCs w:val="22"/>
          <w:color w:val="auto"/>
        </w:rPr>
      </w:pPr>
      <w:r>
        <w:rPr>
          <w:rFonts w:ascii="Calibri" w:cs="Calibri" w:eastAsia="Calibri" w:hAnsi="Calibri"/>
          <w:sz w:val="22"/>
          <w:szCs w:val="22"/>
          <w:color w:val="auto"/>
        </w:rPr>
        <w:t xml:space="preserve">Posso-De Los Rios CJ, Sarfo A, Ghias M, Alhusayen R,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Lowes MA, and Alavi A. Proceeding report of the Third Symposium on Hidradenitis Suppurativa Advances (SHSA) 2018. </w:t>
      </w:r>
      <w:r>
        <w:rPr>
          <w:rFonts w:ascii="Calibri" w:cs="Calibri" w:eastAsia="Calibri" w:hAnsi="Calibri"/>
          <w:sz w:val="22"/>
          <w:szCs w:val="22"/>
          <w:i w:val="1"/>
          <w:iCs w:val="1"/>
          <w:color w:val="auto"/>
        </w:rPr>
        <w:t>Exp Dermatol</w:t>
      </w:r>
      <w:r>
        <w:rPr>
          <w:rFonts w:ascii="Calibri" w:cs="Calibri" w:eastAsia="Calibri" w:hAnsi="Calibri"/>
          <w:sz w:val="22"/>
          <w:szCs w:val="22"/>
          <w:color w:val="auto"/>
        </w:rPr>
        <w:t xml:space="preserve"> 2019; Epub ahead of print</w:t>
      </w:r>
    </w:p>
    <w:p>
      <w:pPr>
        <w:spacing w:after="0" w:line="12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30924968</w:t>
      </w:r>
      <w:r>
        <w:rPr>
          <w:sz w:val="20"/>
          <w:szCs w:val="20"/>
          <w:color w:val="auto"/>
        </w:rPr>
        <w:tab/>
      </w:r>
      <w:r>
        <w:rPr>
          <w:rFonts w:ascii="Calibri" w:cs="Calibri" w:eastAsia="Calibri" w:hAnsi="Calibri"/>
          <w:sz w:val="21"/>
          <w:szCs w:val="21"/>
          <w:color w:val="auto"/>
        </w:rPr>
        <w:t>Epub ahead of print: Apr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120" w:hanging="367"/>
        <w:spacing w:after="0" w:line="264" w:lineRule="auto"/>
        <w:tabs>
          <w:tab w:leader="none" w:pos="840" w:val="left"/>
        </w:tabs>
        <w:numPr>
          <w:ilvl w:val="0"/>
          <w:numId w:val="81"/>
        </w:numPr>
        <w:rPr>
          <w:rFonts w:ascii="Calibri" w:cs="Calibri" w:eastAsia="Calibri" w:hAnsi="Calibri"/>
          <w:sz w:val="22"/>
          <w:szCs w:val="22"/>
          <w:color w:val="auto"/>
        </w:rPr>
      </w:pPr>
      <w:r>
        <w:rPr>
          <w:rFonts w:ascii="Calibri" w:cs="Calibri" w:eastAsia="Calibri" w:hAnsi="Calibri"/>
          <w:sz w:val="22"/>
          <w:szCs w:val="22"/>
          <w:color w:val="auto"/>
        </w:rPr>
        <w:t xml:space="preserve">van Geel N, Wolkerstorfer A, Ezzedine K, Pandya AG, Bekkenk M, Grine L, Van Belle S, Lommerts JE,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Harris JE, Eleftheriadou V, Esmat S, Kang HY, Kumarasinghe P, Lan CE, Parsad D, Raboobee N, Xiang LF, Suzuki T, Prinsen CA, Taieb A, Picardo M, and Speeckaert R. Validation of a Physicians Global Assessment (PGA) tool for vitiligo extent: results of an international vitiligo expert meeting </w:t>
      </w:r>
      <w:r>
        <w:rPr>
          <w:rFonts w:ascii="Calibri" w:cs="Calibri" w:eastAsia="Calibri" w:hAnsi="Calibri"/>
          <w:sz w:val="22"/>
          <w:szCs w:val="22"/>
          <w:i w:val="1"/>
          <w:iCs w:val="1"/>
          <w:color w:val="auto"/>
        </w:rPr>
        <w:t>Pigment Cell Melanoma Res</w:t>
      </w:r>
      <w:r>
        <w:rPr>
          <w:rFonts w:ascii="Calibri" w:cs="Calibri" w:eastAsia="Calibri" w:hAnsi="Calibri"/>
          <w:sz w:val="22"/>
          <w:szCs w:val="22"/>
          <w:color w:val="auto"/>
        </w:rPr>
        <w:t xml:space="preserve"> 2019.</w:t>
      </w:r>
    </w:p>
    <w:p>
      <w:pPr>
        <w:spacing w:after="0" w:line="131"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30945409</w:t>
      </w:r>
      <w:r>
        <w:rPr>
          <w:sz w:val="20"/>
          <w:szCs w:val="20"/>
          <w:color w:val="auto"/>
        </w:rPr>
        <w:tab/>
      </w:r>
      <w:r>
        <w:rPr>
          <w:rFonts w:ascii="Calibri" w:cs="Calibri" w:eastAsia="Calibri" w:hAnsi="Calibri"/>
          <w:sz w:val="21"/>
          <w:szCs w:val="21"/>
          <w:color w:val="auto"/>
        </w:rPr>
        <w:t>Epub ahead of print May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60" w:hanging="367"/>
        <w:spacing w:after="0" w:line="271" w:lineRule="auto"/>
        <w:tabs>
          <w:tab w:leader="none" w:pos="840" w:val="left"/>
        </w:tabs>
        <w:numPr>
          <w:ilvl w:val="0"/>
          <w:numId w:val="82"/>
        </w:numPr>
        <w:rPr>
          <w:rFonts w:ascii="Calibri" w:cs="Calibri" w:eastAsia="Calibri" w:hAnsi="Calibri"/>
          <w:sz w:val="22"/>
          <w:szCs w:val="22"/>
          <w:color w:val="auto"/>
        </w:rPr>
      </w:pP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Caution Regarding Testing for Long Wavelength Ultraviolet A1 and Visible Light Effects on Human Skin In Vivo </w:t>
      </w:r>
      <w:r>
        <w:rPr>
          <w:rFonts w:ascii="Calibri" w:cs="Calibri" w:eastAsia="Calibri" w:hAnsi="Calibri"/>
          <w:sz w:val="22"/>
          <w:szCs w:val="22"/>
          <w:i w:val="1"/>
          <w:iCs w:val="1"/>
          <w:color w:val="auto"/>
        </w:rPr>
        <w:t>Photodermatol Photoimmunol Photomed</w:t>
      </w:r>
      <w:r>
        <w:rPr>
          <w:rFonts w:ascii="Calibri" w:cs="Calibri" w:eastAsia="Calibri" w:hAnsi="Calibri"/>
          <w:sz w:val="22"/>
          <w:szCs w:val="22"/>
          <w:color w:val="auto"/>
        </w:rPr>
        <w:t xml:space="preserve"> 2019.</w:t>
      </w:r>
    </w:p>
    <w:p>
      <w:pPr>
        <w:spacing w:after="0" w:line="12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31136013</w:t>
      </w:r>
      <w:r>
        <w:rPr>
          <w:sz w:val="20"/>
          <w:szCs w:val="20"/>
          <w:color w:val="auto"/>
        </w:rPr>
        <w:tab/>
      </w:r>
      <w:r>
        <w:rPr>
          <w:rFonts w:ascii="Calibri" w:cs="Calibri" w:eastAsia="Calibri" w:hAnsi="Calibri"/>
          <w:sz w:val="21"/>
          <w:szCs w:val="21"/>
          <w:color w:val="auto"/>
        </w:rPr>
        <w:t>Epub ahead of print June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both"/>
        <w:ind w:left="840" w:right="340" w:hanging="367"/>
        <w:spacing w:after="0" w:line="272" w:lineRule="auto"/>
        <w:tabs>
          <w:tab w:leader="none" w:pos="840" w:val="left"/>
        </w:tabs>
        <w:numPr>
          <w:ilvl w:val="0"/>
          <w:numId w:val="83"/>
        </w:numPr>
        <w:rPr>
          <w:rFonts w:ascii="Calibri" w:cs="Calibri" w:eastAsia="Calibri" w:hAnsi="Calibri"/>
          <w:sz w:val="22"/>
          <w:szCs w:val="22"/>
          <w:color w:val="auto"/>
        </w:rPr>
      </w:pP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Sakamaki T, Tian WD, Moyal 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and Kollias N. The dynamics of pigment reactions of human skin to ultraviolet-A radiation. </w:t>
      </w:r>
      <w:r>
        <w:rPr>
          <w:rFonts w:ascii="Calibri" w:cs="Calibri" w:eastAsia="Calibri" w:hAnsi="Calibri"/>
          <w:sz w:val="22"/>
          <w:szCs w:val="22"/>
          <w:i w:val="1"/>
          <w:iCs w:val="1"/>
          <w:color w:val="auto"/>
        </w:rPr>
        <w:t>Photodermatol Photoimmunol Photomed</w:t>
      </w:r>
      <w:r>
        <w:rPr>
          <w:rFonts w:ascii="Calibri" w:cs="Calibri" w:eastAsia="Calibri" w:hAnsi="Calibri"/>
          <w:sz w:val="22"/>
          <w:szCs w:val="22"/>
          <w:color w:val="auto"/>
        </w:rPr>
        <w:t xml:space="preserve">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90170</wp:posOffset>
                </wp:positionV>
                <wp:extent cx="5943600"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1pt" to="468pt,7.1pt" o:allowincell="f" strokecolor="#000000" strokeweight="0.48pt"/>
            </w:pict>
          </mc:Fallback>
        </mc:AlternateContent>
      </w:r>
    </w:p>
    <w:p>
      <w:pPr>
        <w:sectPr>
          <w:pgSz w:w="12240" w:h="15840" w:orient="portrait"/>
          <w:cols w:equalWidth="0" w:num="1">
            <w:col w:w="9360"/>
          </w:cols>
          <w:pgMar w:left="1440" w:top="1433" w:right="1440" w:bottom="1100" w:gutter="0" w:footer="0" w:header="0"/>
        </w:sectPr>
      </w:pPr>
    </w:p>
    <w:bookmarkStart w:id="61" w:name="page62"/>
    <w:bookmarkEnd w:id="61"/>
    <w:p>
      <w:pPr>
        <w:ind w:left="120"/>
        <w:spacing w:after="0"/>
        <w:tabs>
          <w:tab w:leader="none" w:pos="2980" w:val="left"/>
        </w:tabs>
        <w:rPr>
          <w:sz w:val="20"/>
          <w:szCs w:val="20"/>
          <w:color w:val="auto"/>
        </w:rPr>
      </w:pPr>
      <w:r>
        <w:rPr>
          <w:rFonts w:ascii="Calibri" w:cs="Calibri" w:eastAsia="Calibri" w:hAnsi="Calibri"/>
          <w:sz w:val="22"/>
          <w:szCs w:val="22"/>
          <w:color w:val="auto"/>
        </w:rPr>
        <w:t>PMID: 31206816</w:t>
      </w:r>
      <w:r>
        <w:rPr>
          <w:sz w:val="20"/>
          <w:szCs w:val="20"/>
          <w:color w:val="auto"/>
        </w:rPr>
        <w:tab/>
      </w:r>
      <w:r>
        <w:rPr>
          <w:rFonts w:ascii="Calibri" w:cs="Calibri" w:eastAsia="Calibri" w:hAnsi="Calibri"/>
          <w:sz w:val="21"/>
          <w:szCs w:val="21"/>
          <w:color w:val="auto"/>
        </w:rPr>
        <w:t>Epub ahead of print July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8282305"/>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823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39.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8113395</wp:posOffset>
                </wp:positionV>
                <wp:extent cx="5943600"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38.85pt" to="468pt,638.8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8282305"/>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823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39.0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840" w:right="300" w:hanging="367"/>
        <w:spacing w:after="0" w:line="272" w:lineRule="auto"/>
        <w:tabs>
          <w:tab w:leader="none" w:pos="840" w:val="left"/>
        </w:tabs>
        <w:numPr>
          <w:ilvl w:val="0"/>
          <w:numId w:val="84"/>
        </w:numPr>
        <w:rPr>
          <w:rFonts w:ascii="Calibri" w:cs="Calibri" w:eastAsia="Calibri" w:hAnsi="Calibri"/>
          <w:sz w:val="22"/>
          <w:szCs w:val="22"/>
          <w:color w:val="auto"/>
        </w:rPr>
      </w:pP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Zubair R</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Nahhas AF, </w:t>
      </w:r>
      <w:r>
        <w:rPr>
          <w:rFonts w:ascii="Calibri" w:cs="Calibri" w:eastAsia="Calibri" w:hAnsi="Calibri"/>
          <w:sz w:val="22"/>
          <w:szCs w:val="22"/>
          <w:b w:val="1"/>
          <w:bCs w:val="1"/>
          <w:color w:val="auto"/>
        </w:rPr>
        <w:t>Braunberger TL</w:t>
      </w:r>
      <w:r>
        <w:rPr>
          <w:rFonts w:ascii="Calibri" w:cs="Calibri" w:eastAsia="Calibri" w:hAnsi="Calibri"/>
          <w:sz w:val="22"/>
          <w:szCs w:val="22"/>
          <w:color w:val="auto"/>
        </w:rPr>
        <w:t xml:space="preserve">, Mokhtari M, Ruvolo E, </w:t>
      </w:r>
      <w:r>
        <w:rPr>
          <w:rFonts w:ascii="Calibri" w:cs="Calibri" w:eastAsia="Calibri" w:hAnsi="Calibri"/>
          <w:sz w:val="22"/>
          <w:szCs w:val="22"/>
          <w:b w:val="1"/>
          <w:bCs w:val="1"/>
          <w:color w:val="auto"/>
        </w:rPr>
        <w:t>Lim HW</w:t>
      </w:r>
      <w:r>
        <w:rPr>
          <w:rFonts w:ascii="Calibri" w:cs="Calibri" w:eastAsia="Calibri" w:hAnsi="Calibri"/>
          <w:sz w:val="22"/>
          <w:szCs w:val="22"/>
          <w:color w:val="auto"/>
        </w:rPr>
        <w:t>, and</w:t>
      </w:r>
      <w:r>
        <w:rPr>
          <w:rFonts w:ascii="Calibri" w:cs="Calibri" w:eastAsia="Calibri" w:hAnsi="Calibri"/>
          <w:sz w:val="22"/>
          <w:szCs w:val="22"/>
          <w:b w:val="1"/>
          <w:bCs w:val="1"/>
          <w:color w:val="auto"/>
        </w:rPr>
        <w:t xml:space="preserve"> Hamzavi IH</w:t>
      </w:r>
      <w:r>
        <w:rPr>
          <w:rFonts w:ascii="Calibri" w:cs="Calibri" w:eastAsia="Calibri" w:hAnsi="Calibri"/>
          <w:sz w:val="22"/>
          <w:szCs w:val="22"/>
          <w:color w:val="auto"/>
        </w:rPr>
        <w:t xml:space="preserve">. Impact of Long Wavelength Ultraviolet A1 and Visible Light on Light-Skinned Individuals. </w:t>
      </w:r>
      <w:r>
        <w:rPr>
          <w:rFonts w:ascii="Calibri" w:cs="Calibri" w:eastAsia="Calibri" w:hAnsi="Calibri"/>
          <w:sz w:val="22"/>
          <w:szCs w:val="22"/>
          <w:i w:val="1"/>
          <w:iCs w:val="1"/>
          <w:color w:val="auto"/>
        </w:rPr>
        <w:t>Photochem Photobiol</w:t>
      </w:r>
      <w:r>
        <w:rPr>
          <w:rFonts w:ascii="Calibri" w:cs="Calibri" w:eastAsia="Calibri" w:hAnsi="Calibri"/>
          <w:sz w:val="22"/>
          <w:szCs w:val="22"/>
          <w:color w:val="auto"/>
        </w:rPr>
        <w:t xml:space="preserve"> 2019; Epub ahead of print</w:t>
      </w:r>
    </w:p>
    <w:p>
      <w:pPr>
        <w:spacing w:after="0" w:line="11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31344760</w:t>
      </w:r>
      <w:r>
        <w:rPr>
          <w:sz w:val="20"/>
          <w:szCs w:val="20"/>
          <w:color w:val="auto"/>
        </w:rPr>
        <w:tab/>
      </w:r>
      <w:r>
        <w:rPr>
          <w:rFonts w:ascii="Calibri" w:cs="Calibri" w:eastAsia="Calibri" w:hAnsi="Calibri"/>
          <w:sz w:val="21"/>
          <w:szCs w:val="21"/>
          <w:color w:val="auto"/>
        </w:rPr>
        <w:t>Epub ahead of print: Aug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120" w:hanging="368"/>
        <w:spacing w:after="0" w:line="261" w:lineRule="auto"/>
        <w:tabs>
          <w:tab w:leader="none" w:pos="840" w:val="left"/>
        </w:tabs>
        <w:numPr>
          <w:ilvl w:val="0"/>
          <w:numId w:val="85"/>
        </w:numPr>
        <w:rPr>
          <w:rFonts w:ascii="Calibri" w:cs="Calibri" w:eastAsia="Calibri" w:hAnsi="Calibri"/>
          <w:sz w:val="22"/>
          <w:szCs w:val="22"/>
          <w:color w:val="auto"/>
        </w:rPr>
      </w:pPr>
      <w:r>
        <w:rPr>
          <w:rFonts w:ascii="Calibri" w:cs="Calibri" w:eastAsia="Calibri" w:hAnsi="Calibri"/>
          <w:sz w:val="22"/>
          <w:szCs w:val="22"/>
          <w:color w:val="auto"/>
        </w:rPr>
        <w:t xml:space="preserve">Garg A, Neuren E, Cha D, Kirby JS, Ingram JR, Jemec GBE, Esmann S, Thorlacius L, Villumsen B, Marmol VD, Nassif A, Delage M, Tzellos T, Moseng D, Grimstad O, Naik H, Micheletti R, Guilbault S, </w:t>
      </w:r>
      <w:r>
        <w:rPr>
          <w:rFonts w:ascii="Calibri" w:cs="Calibri" w:eastAsia="Calibri" w:hAnsi="Calibri"/>
          <w:sz w:val="22"/>
          <w:szCs w:val="22"/>
          <w:b w:val="1"/>
          <w:bCs w:val="1"/>
          <w:color w:val="auto"/>
        </w:rPr>
        <w:t>Miller AP</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van der Zee H, Prens E, Kappe N, Ardon C, Kirby B, Hughes R, Zouboulis C, Nikolakis G, Bechara FG, Matusiak L, Szepietowski J, Glowaczewska A, Smith SD, Goldfarb N, Daveluy S, Avgoustou C, Giamarellos-Bourboulis E, Cohen S, Soliman Y, Brant EG, Akilov O, Sayed C, Tan J, Alavi A, Lowes MA, Pascual JC, Riad H, Fisher S, Cohen A, Paek SY, Resnik B, Ju Q, Wang L, and Strunk A. Evaluating Patients' Unmet Needs in Hidradenitis Suppurativa: Results from the Global VOICE Project.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2019; Epub ahead of print</w:t>
      </w:r>
    </w:p>
    <w:p>
      <w:pPr>
        <w:spacing w:after="0" w:line="138"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31279015</w:t>
      </w:r>
      <w:r>
        <w:rPr>
          <w:sz w:val="20"/>
          <w:szCs w:val="20"/>
          <w:color w:val="auto"/>
        </w:rPr>
        <w:tab/>
      </w:r>
      <w:r>
        <w:rPr>
          <w:rFonts w:ascii="Calibri" w:cs="Calibri" w:eastAsia="Calibri" w:hAnsi="Calibri"/>
          <w:sz w:val="21"/>
          <w:szCs w:val="21"/>
          <w:color w:val="auto"/>
        </w:rPr>
        <w:t>Epub ahead of print: July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480"/>
        <w:spacing w:after="0"/>
        <w:rPr>
          <w:sz w:val="20"/>
          <w:szCs w:val="20"/>
          <w:color w:val="auto"/>
        </w:rPr>
      </w:pPr>
      <w:r>
        <w:rPr>
          <w:rFonts w:ascii="Calibri" w:cs="Calibri" w:eastAsia="Calibri" w:hAnsi="Calibri"/>
          <w:sz w:val="22"/>
          <w:szCs w:val="22"/>
          <w:color w:val="auto"/>
        </w:rPr>
        <w:t xml:space="preserve">27. </w:t>
      </w:r>
      <w:r>
        <w:rPr>
          <w:rFonts w:ascii="Calibri" w:cs="Calibri" w:eastAsia="Calibri" w:hAnsi="Calibri"/>
          <w:sz w:val="22"/>
          <w:szCs w:val="22"/>
          <w:b w:val="1"/>
          <w:bCs w:val="1"/>
          <w:color w:val="auto"/>
        </w:rPr>
        <w:t>Jahnke M</w:t>
      </w:r>
      <w:r>
        <w:rPr>
          <w:rFonts w:ascii="Calibri" w:cs="Calibri" w:eastAsia="Calibri" w:hAnsi="Calibri"/>
          <w:sz w:val="22"/>
          <w:szCs w:val="22"/>
          <w:color w:val="auto"/>
        </w:rPr>
        <w:t xml:space="preserve">, and Kamat D. Neonatal Dermatology. </w:t>
      </w:r>
      <w:r>
        <w:rPr>
          <w:rFonts w:ascii="Calibri" w:cs="Calibri" w:eastAsia="Calibri" w:hAnsi="Calibri"/>
          <w:sz w:val="22"/>
          <w:szCs w:val="22"/>
          <w:i w:val="1"/>
          <w:iCs w:val="1"/>
          <w:color w:val="auto"/>
        </w:rPr>
        <w:t>Pediatr Ann</w:t>
      </w:r>
      <w:r>
        <w:rPr>
          <w:rFonts w:ascii="Calibri" w:cs="Calibri" w:eastAsia="Calibri" w:hAnsi="Calibri"/>
          <w:sz w:val="22"/>
          <w:szCs w:val="22"/>
          <w:color w:val="auto"/>
        </w:rPr>
        <w:t xml:space="preserve"> 2019; 48(1):e9-e10.</w:t>
      </w:r>
    </w:p>
    <w:p>
      <w:pPr>
        <w:spacing w:after="0" w:line="185"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30653636</w:t>
      </w:r>
      <w:r>
        <w:rPr>
          <w:sz w:val="20"/>
          <w:szCs w:val="20"/>
          <w:color w:val="auto"/>
        </w:rPr>
        <w:tab/>
      </w:r>
      <w:r>
        <w:rPr>
          <w:rFonts w:ascii="Calibri" w:cs="Calibri" w:eastAsia="Calibri" w:hAnsi="Calibri"/>
          <w:sz w:val="21"/>
          <w:szCs w:val="21"/>
          <w:color w:val="auto"/>
        </w:rPr>
        <w:t>Pub:Jan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80" w:hanging="368"/>
        <w:spacing w:after="0" w:line="267" w:lineRule="auto"/>
        <w:tabs>
          <w:tab w:leader="none" w:pos="840" w:val="left"/>
        </w:tabs>
        <w:numPr>
          <w:ilvl w:val="0"/>
          <w:numId w:val="86"/>
        </w:numPr>
        <w:rPr>
          <w:rFonts w:ascii="Calibri" w:cs="Calibri" w:eastAsia="Calibri" w:hAnsi="Calibri"/>
          <w:sz w:val="22"/>
          <w:szCs w:val="22"/>
          <w:color w:val="auto"/>
        </w:rPr>
      </w:pPr>
      <w:r>
        <w:rPr>
          <w:rFonts w:ascii="Calibri" w:cs="Calibri" w:eastAsia="Calibri" w:hAnsi="Calibri"/>
          <w:sz w:val="22"/>
          <w:szCs w:val="22"/>
          <w:color w:val="auto"/>
        </w:rPr>
        <w:t xml:space="preserve">Feinstein JA, Jambal P, Peoples K, Lucky AW, Khuu P, Tang JY, Lara-Corrales I, Pope E, Wiss K, Hook KP, Levin LE, Morel KD, Paller AS, McCuaig CC, Powell J, Eichenfield LF, Price H, Levy ML, Schachner LA, Browning JC, Bayliss S, </w:t>
      </w:r>
      <w:r>
        <w:rPr>
          <w:rFonts w:ascii="Calibri" w:cs="Calibri" w:eastAsia="Calibri" w:hAnsi="Calibri"/>
          <w:sz w:val="22"/>
          <w:szCs w:val="22"/>
          <w:b w:val="1"/>
          <w:bCs w:val="1"/>
          <w:color w:val="auto"/>
        </w:rPr>
        <w:t>Jahnke M, Shwayder T</w:t>
      </w:r>
      <w:r>
        <w:rPr>
          <w:rFonts w:ascii="Calibri" w:cs="Calibri" w:eastAsia="Calibri" w:hAnsi="Calibri"/>
          <w:sz w:val="22"/>
          <w:szCs w:val="22"/>
          <w:color w:val="auto"/>
        </w:rPr>
        <w:t>, Glick SA, Bruckner AL. JAMA Dermatol. 2019 Feb 1;155(2):196-203. doi: 10.1001/jamadermatol.2018.4673.</w:t>
      </w:r>
    </w:p>
    <w:p>
      <w:pPr>
        <w:spacing w:after="0" w:line="125"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PMID:30586139</w:t>
      </w:r>
      <w:r>
        <w:rPr>
          <w:sz w:val="20"/>
          <w:szCs w:val="20"/>
          <w:color w:val="auto"/>
        </w:rPr>
        <w:tab/>
      </w:r>
      <w:r>
        <w:rPr>
          <w:rFonts w:ascii="Calibri" w:cs="Calibri" w:eastAsia="Calibri" w:hAnsi="Calibri"/>
          <w:sz w:val="22"/>
          <w:szCs w:val="22"/>
          <w:color w:val="auto"/>
        </w:rPr>
        <w:t>Pub. Feb.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520" w:hanging="368"/>
        <w:spacing w:after="0" w:line="285" w:lineRule="auto"/>
        <w:tabs>
          <w:tab w:leader="none" w:pos="840" w:val="left"/>
        </w:tabs>
        <w:numPr>
          <w:ilvl w:val="0"/>
          <w:numId w:val="87"/>
        </w:numPr>
        <w:rPr>
          <w:rFonts w:ascii="Calibri" w:cs="Calibri" w:eastAsia="Calibri" w:hAnsi="Calibri"/>
          <w:sz w:val="22"/>
          <w:szCs w:val="22"/>
          <w:color w:val="auto"/>
        </w:rPr>
      </w:pPr>
      <w:r>
        <w:rPr>
          <w:rFonts w:ascii="Calibri" w:cs="Calibri" w:eastAsia="Calibri" w:hAnsi="Calibri"/>
          <w:sz w:val="22"/>
          <w:szCs w:val="22"/>
          <w:b w:val="1"/>
          <w:bCs w:val="1"/>
          <w:color w:val="auto"/>
        </w:rPr>
        <w:t>Jiang AJ</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Phototherapy in the Evaluation and Management of Photodermatoses. Dermatologics Clinics 2019; Epub ahead of print: Oct. 2019</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PMID:31753194</w:t>
      </w:r>
      <w:r>
        <w:rPr>
          <w:sz w:val="20"/>
          <w:szCs w:val="20"/>
          <w:color w:val="auto"/>
        </w:rPr>
        <w:tab/>
      </w:r>
      <w:r>
        <w:rPr>
          <w:rFonts w:ascii="Calibri" w:cs="Calibri" w:eastAsia="Calibri" w:hAnsi="Calibri"/>
          <w:sz w:val="22"/>
          <w:szCs w:val="22"/>
          <w:color w:val="auto"/>
        </w:rPr>
        <w:t>Pub: Oct.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140" w:hanging="368"/>
        <w:spacing w:after="0" w:line="266" w:lineRule="auto"/>
        <w:tabs>
          <w:tab w:leader="none" w:pos="840" w:val="left"/>
        </w:tabs>
        <w:numPr>
          <w:ilvl w:val="0"/>
          <w:numId w:val="88"/>
        </w:numPr>
        <w:rPr>
          <w:rFonts w:ascii="Calibri" w:cs="Calibri" w:eastAsia="Calibri" w:hAnsi="Calibri"/>
          <w:sz w:val="22"/>
          <w:szCs w:val="22"/>
          <w:color w:val="auto"/>
        </w:rPr>
      </w:pPr>
      <w:r>
        <w:rPr>
          <w:rFonts w:ascii="Calibri" w:cs="Calibri" w:eastAsia="Calibri" w:hAnsi="Calibri"/>
          <w:sz w:val="22"/>
          <w:szCs w:val="22"/>
          <w:color w:val="auto"/>
        </w:rPr>
        <w:t xml:space="preserve">Blume-Peytavi U, Bagot M, Tennstedt D, Saint Aroman M, Stockfleth E, Zlotogorski A, Mengeaud V, Schmitt AM, Paul C,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Georgescu V, Dreno B, and Nocera T. Dermatology today and tomorrow: from symptom control to targeted therapy </w:t>
      </w:r>
      <w:r>
        <w:rPr>
          <w:rFonts w:ascii="Calibri" w:cs="Calibri" w:eastAsia="Calibri" w:hAnsi="Calibri"/>
          <w:sz w:val="22"/>
          <w:szCs w:val="22"/>
          <w:i w:val="1"/>
          <w:iCs w:val="1"/>
          <w:color w:val="auto"/>
        </w:rPr>
        <w:t>J Eur Acad Dermatol Venereol</w:t>
      </w:r>
      <w:r>
        <w:rPr>
          <w:rFonts w:ascii="Calibri" w:cs="Calibri" w:eastAsia="Calibri" w:hAnsi="Calibri"/>
          <w:sz w:val="22"/>
          <w:szCs w:val="22"/>
          <w:color w:val="auto"/>
        </w:rPr>
        <w:t xml:space="preserve"> 2019; 33 Suppl 1:3-36.</w:t>
      </w:r>
    </w:p>
    <w:p>
      <w:pPr>
        <w:sectPr>
          <w:pgSz w:w="12240" w:h="15840" w:orient="portrait"/>
          <w:cols w:equalWidth="0" w:num="1">
            <w:col w:w="9360"/>
          </w:cols>
          <w:pgMar w:left="1440" w:top="1433" w:right="1440" w:bottom="949" w:gutter="0" w:footer="0" w:header="0"/>
        </w:sectPr>
      </w:pPr>
    </w:p>
    <w:bookmarkStart w:id="62" w:name="page63"/>
    <w:bookmarkEnd w:id="62"/>
    <w:p>
      <w:pPr>
        <w:ind w:left="120"/>
        <w:spacing w:after="0"/>
        <w:tabs>
          <w:tab w:leader="none" w:pos="2980" w:val="left"/>
        </w:tabs>
        <w:rPr>
          <w:sz w:val="20"/>
          <w:szCs w:val="20"/>
          <w:color w:val="auto"/>
        </w:rPr>
      </w:pPr>
      <w:r>
        <w:rPr>
          <w:rFonts w:ascii="Calibri" w:cs="Calibri" w:eastAsia="Calibri" w:hAnsi="Calibri"/>
          <w:sz w:val="22"/>
          <w:szCs w:val="22"/>
          <w:color w:val="auto"/>
        </w:rPr>
        <w:t>PMID: 30561009</w:t>
      </w:r>
      <w:r>
        <w:rPr>
          <w:sz w:val="20"/>
          <w:szCs w:val="20"/>
          <w:color w:val="auto"/>
        </w:rPr>
        <w:tab/>
      </w:r>
      <w:r>
        <w:rPr>
          <w:rFonts w:ascii="Calibri" w:cs="Calibri" w:eastAsia="Calibri" w:hAnsi="Calibri"/>
          <w:sz w:val="21"/>
          <w:szCs w:val="21"/>
          <w:color w:val="auto"/>
        </w:rPr>
        <w:t>Pub:Jan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799592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959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1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799592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95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16.5pt" o:allowincell="f" strokecolor="#000000" strokeweight="0.4799pt"/>
            </w:pict>
          </mc:Fallback>
        </mc:AlternateContent>
      </w:r>
    </w:p>
    <w:p>
      <w:pPr>
        <w:sectPr>
          <w:pgSz w:w="12240" w:h="15840" w:orient="portrait"/>
          <w:cols w:equalWidth="0" w:num="1">
            <w:col w:w="9360"/>
          </w:cols>
          <w:pgMar w:left="1440" w:top="1433"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840" w:right="140" w:hanging="367"/>
        <w:spacing w:after="0" w:line="271" w:lineRule="auto"/>
        <w:tabs>
          <w:tab w:leader="none" w:pos="840" w:val="left"/>
        </w:tabs>
        <w:numPr>
          <w:ilvl w:val="0"/>
          <w:numId w:val="89"/>
        </w:numPr>
        <w:rPr>
          <w:rFonts w:ascii="Calibri" w:cs="Calibri" w:eastAsia="Calibri" w:hAnsi="Calibri"/>
          <w:sz w:val="21"/>
          <w:szCs w:val="21"/>
          <w:color w:val="auto"/>
        </w:rPr>
      </w:pPr>
      <w:r>
        <w:rPr>
          <w:rFonts w:ascii="Calibri" w:cs="Calibri" w:eastAsia="Calibri" w:hAnsi="Calibri"/>
          <w:sz w:val="21"/>
          <w:szCs w:val="21"/>
          <w:color w:val="auto"/>
        </w:rPr>
        <w:t xml:space="preserve">Elmets CA, Leonardi CL, Davis DMR, Gelfand JM, Lichten J, Mehta NN, Armstrong AW, Connor C, Cordoro KM, Elewski BE, Gordon KB, Gottlieb AB, Kaplan DH, Kavanaugh A, Kivelevitch D, Kiselica M, Korman NJ, Kroshinsky D, Lebwohl M, </w:t>
      </w:r>
      <w:r>
        <w:rPr>
          <w:rFonts w:ascii="Calibri" w:cs="Calibri" w:eastAsia="Calibri" w:hAnsi="Calibri"/>
          <w:sz w:val="21"/>
          <w:szCs w:val="21"/>
          <w:b w:val="1"/>
          <w:bCs w:val="1"/>
          <w:color w:val="auto"/>
        </w:rPr>
        <w:t>Lim HW</w:t>
      </w:r>
      <w:r>
        <w:rPr>
          <w:rFonts w:ascii="Calibri" w:cs="Calibri" w:eastAsia="Calibri" w:hAnsi="Calibri"/>
          <w:sz w:val="21"/>
          <w:szCs w:val="21"/>
          <w:color w:val="auto"/>
        </w:rPr>
        <w:t>, Paller AS, Parra SL, Pathy AL, Prater EF, Rupani R, Siegel M, Stoff B, Strober BE, Wong EB, Wu JJ, Hariharan V, Menter A. Joint AAD-NPF guidelines of care for the management and treatment of psoriasis with awareness and attention to comorbidities. J Am Acad Dermatol. 2019 Apr;80(4):1073-1113. doi:</w:t>
      </w:r>
    </w:p>
    <w:p>
      <w:pPr>
        <w:spacing w:after="0" w:line="2" w:lineRule="exact"/>
        <w:rPr>
          <w:rFonts w:ascii="Calibri" w:cs="Calibri" w:eastAsia="Calibri" w:hAnsi="Calibri"/>
          <w:sz w:val="21"/>
          <w:szCs w:val="21"/>
          <w:color w:val="auto"/>
        </w:rPr>
      </w:pPr>
    </w:p>
    <w:p>
      <w:pPr>
        <w:ind w:left="840"/>
        <w:spacing w:after="0"/>
        <w:rPr>
          <w:rFonts w:ascii="Calibri" w:cs="Calibri" w:eastAsia="Calibri" w:hAnsi="Calibri"/>
          <w:sz w:val="21"/>
          <w:szCs w:val="21"/>
          <w:color w:val="auto"/>
        </w:rPr>
      </w:pPr>
      <w:r>
        <w:rPr>
          <w:rFonts w:ascii="Calibri" w:cs="Calibri" w:eastAsia="Calibri" w:hAnsi="Calibri"/>
          <w:sz w:val="22"/>
          <w:szCs w:val="22"/>
          <w:color w:val="auto"/>
        </w:rPr>
        <w:t>10.1016/j.jaad.2018.11.058.</w:t>
      </w:r>
    </w:p>
    <w:p>
      <w:pPr>
        <w:spacing w:after="0" w:line="180"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30772097</w:t>
      </w:r>
      <w:r>
        <w:rPr>
          <w:sz w:val="20"/>
          <w:szCs w:val="20"/>
          <w:color w:val="auto"/>
        </w:rPr>
        <w:tab/>
      </w:r>
      <w:r>
        <w:rPr>
          <w:rFonts w:ascii="Calibri" w:cs="Calibri" w:eastAsia="Calibri" w:hAnsi="Calibri"/>
          <w:sz w:val="22"/>
          <w:szCs w:val="22"/>
          <w:color w:val="auto"/>
        </w:rPr>
        <w:t>Epub: Feb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280" w:hanging="368"/>
        <w:spacing w:after="0" w:line="263" w:lineRule="auto"/>
        <w:tabs>
          <w:tab w:leader="none" w:pos="840" w:val="left"/>
        </w:tabs>
        <w:numPr>
          <w:ilvl w:val="0"/>
          <w:numId w:val="90"/>
        </w:numPr>
        <w:rPr>
          <w:rFonts w:ascii="Calibri" w:cs="Calibri" w:eastAsia="Calibri" w:hAnsi="Calibri"/>
          <w:sz w:val="22"/>
          <w:szCs w:val="22"/>
          <w:color w:val="auto"/>
        </w:rPr>
      </w:pPr>
      <w:r>
        <w:rPr>
          <w:rFonts w:ascii="Calibri" w:cs="Calibri" w:eastAsia="Calibri" w:hAnsi="Calibri"/>
          <w:sz w:val="22"/>
          <w:szCs w:val="22"/>
          <w:color w:val="auto"/>
        </w:rPr>
        <w:t xml:space="preserve">Menter A, Strober BE, Kaplan DH, Kivelevitch D, Prater EF, Stoff B, Armstrong AW, Connor C, Cordoro KM, Davis DMR, Elewski BE, Gelfand JM, Gordon KB, Gottlieb AB, Kavanaugh A, Kiselica M, Korman NJ, Kroshinsky D, Lebwohl M, Leonardi CL, Lichten J, </w:t>
      </w:r>
      <w:r>
        <w:rPr>
          <w:rFonts w:ascii="Calibri" w:cs="Calibri" w:eastAsia="Calibri" w:hAnsi="Calibri"/>
          <w:sz w:val="22"/>
          <w:szCs w:val="22"/>
          <w:b w:val="1"/>
          <w:bCs w:val="1"/>
          <w:color w:val="auto"/>
        </w:rPr>
        <w:t>Lim HW</w:t>
      </w:r>
      <w:r>
        <w:rPr>
          <w:rFonts w:ascii="Calibri" w:cs="Calibri" w:eastAsia="Calibri" w:hAnsi="Calibri"/>
          <w:sz w:val="22"/>
          <w:szCs w:val="22"/>
          <w:color w:val="auto"/>
        </w:rPr>
        <w:t>, Mehta NN, Paller AS, Parra SL, Pathy AL, Rupani RN, Siegel M, Wong EB, Wu JJ, Hariharan V, Elmets CA. Joint AAD-NPF guidelines of care for the management and treatment of psoriasis with biologics. J Am Acad Dermatol. 2019 Apr;80(4):1029-1072. doi: 10.1016/j.jaad.2018.11.057.</w:t>
      </w:r>
    </w:p>
    <w:p>
      <w:pPr>
        <w:spacing w:after="0" w:line="132"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30772098</w:t>
      </w:r>
      <w:r>
        <w:rPr>
          <w:sz w:val="20"/>
          <w:szCs w:val="20"/>
          <w:color w:val="auto"/>
        </w:rPr>
        <w:tab/>
      </w:r>
      <w:r>
        <w:rPr>
          <w:rFonts w:ascii="Calibri" w:cs="Calibri" w:eastAsia="Calibri" w:hAnsi="Calibri"/>
          <w:sz w:val="21"/>
          <w:szCs w:val="21"/>
          <w:color w:val="auto"/>
        </w:rPr>
        <w:t>Epub: Feb.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360" w:hanging="368"/>
        <w:spacing w:after="0" w:line="285" w:lineRule="auto"/>
        <w:tabs>
          <w:tab w:leader="none" w:pos="840" w:val="left"/>
        </w:tabs>
        <w:numPr>
          <w:ilvl w:val="0"/>
          <w:numId w:val="91"/>
        </w:numPr>
        <w:rPr>
          <w:rFonts w:ascii="Calibri" w:cs="Calibri" w:eastAsia="Calibri" w:hAnsi="Calibri"/>
          <w:sz w:val="22"/>
          <w:szCs w:val="22"/>
          <w:color w:val="auto"/>
        </w:rPr>
      </w:pPr>
      <w:r>
        <w:rPr>
          <w:rFonts w:ascii="Calibri" w:cs="Calibri" w:eastAsia="Calibri" w:hAnsi="Calibri"/>
          <w:sz w:val="22"/>
          <w:szCs w:val="22"/>
          <w:color w:val="auto"/>
        </w:rPr>
        <w:t xml:space="preserve">Wang, SQ, </w:t>
      </w:r>
      <w:r>
        <w:rPr>
          <w:rFonts w:ascii="Calibri" w:cs="Calibri" w:eastAsia="Calibri" w:hAnsi="Calibri"/>
          <w:sz w:val="22"/>
          <w:szCs w:val="22"/>
          <w:b w:val="1"/>
          <w:bCs w:val="1"/>
          <w:color w:val="auto"/>
        </w:rPr>
        <w:t>Lim, HW</w:t>
      </w:r>
      <w:r>
        <w:rPr>
          <w:rFonts w:ascii="Calibri" w:cs="Calibri" w:eastAsia="Calibri" w:hAnsi="Calibri"/>
          <w:sz w:val="22"/>
          <w:szCs w:val="22"/>
          <w:color w:val="auto"/>
        </w:rPr>
        <w:t>. US Food and Drug Administration 2019 Proposed Rule On Sunscreens: Summary and Consequences. J Am Acad Dermatol 2019 Apr 4.</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PMID:30954585</w:t>
      </w:r>
      <w:r>
        <w:rPr>
          <w:sz w:val="20"/>
          <w:szCs w:val="20"/>
          <w:color w:val="auto"/>
        </w:rPr>
        <w:tab/>
      </w:r>
      <w:r>
        <w:rPr>
          <w:rFonts w:ascii="Calibri" w:cs="Calibri" w:eastAsia="Calibri" w:hAnsi="Calibri"/>
          <w:sz w:val="22"/>
          <w:szCs w:val="22"/>
          <w:color w:val="auto"/>
        </w:rPr>
        <w:t>Epub ahead of print: April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60" w:hanging="368"/>
        <w:spacing w:after="0" w:line="271" w:lineRule="auto"/>
        <w:tabs>
          <w:tab w:leader="none" w:pos="840" w:val="left"/>
        </w:tabs>
        <w:numPr>
          <w:ilvl w:val="0"/>
          <w:numId w:val="92"/>
        </w:numPr>
        <w:rPr>
          <w:rFonts w:ascii="Calibri" w:cs="Calibri" w:eastAsia="Calibri" w:hAnsi="Calibri"/>
          <w:sz w:val="22"/>
          <w:szCs w:val="22"/>
          <w:color w:val="auto"/>
        </w:rPr>
      </w:pPr>
      <w:r>
        <w:rPr>
          <w:rFonts w:ascii="Calibri" w:cs="Calibri" w:eastAsia="Calibri" w:hAnsi="Calibri"/>
          <w:sz w:val="22"/>
          <w:szCs w:val="22"/>
          <w:color w:val="auto"/>
        </w:rPr>
        <w:t xml:space="preserve">Elmets CA,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Stoff B, et al. Joint American Academy of Dermatology-National Psoriasis Foundation Guidelines of Care for the Management and Treatment of Psoriasis with Phototherapy.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2019; 81(3):775-804.</w:t>
      </w:r>
    </w:p>
    <w:p>
      <w:pPr>
        <w:spacing w:after="0" w:line="12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31351884.</w:t>
      </w:r>
      <w:r>
        <w:rPr>
          <w:sz w:val="20"/>
          <w:szCs w:val="20"/>
          <w:color w:val="auto"/>
        </w:rPr>
        <w:tab/>
      </w:r>
      <w:r>
        <w:rPr>
          <w:rFonts w:ascii="Calibri" w:cs="Calibri" w:eastAsia="Calibri" w:hAnsi="Calibri"/>
          <w:sz w:val="21"/>
          <w:szCs w:val="21"/>
          <w:color w:val="auto"/>
        </w:rPr>
        <w:t>Pub: July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300" w:hanging="368"/>
        <w:spacing w:after="0" w:line="267" w:lineRule="auto"/>
        <w:tabs>
          <w:tab w:leader="none" w:pos="840" w:val="left"/>
        </w:tabs>
        <w:numPr>
          <w:ilvl w:val="0"/>
          <w:numId w:val="93"/>
        </w:numPr>
        <w:rPr>
          <w:rFonts w:ascii="Calibri" w:cs="Calibri" w:eastAsia="Calibri" w:hAnsi="Calibri"/>
          <w:sz w:val="22"/>
          <w:szCs w:val="22"/>
          <w:color w:val="auto"/>
        </w:rPr>
      </w:pPr>
      <w:r>
        <w:rPr>
          <w:rFonts w:ascii="Calibri" w:cs="Calibri" w:eastAsia="Calibri" w:hAnsi="Calibri"/>
          <w:sz w:val="22"/>
          <w:szCs w:val="22"/>
          <w:color w:val="auto"/>
        </w:rPr>
        <w:t xml:space="preserve">Burns EM, Ahmed H, Isedeh PN,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Van Der Pol W, Shaheen A, Muzaffar AF, Al-Sadek C, Foy TM, Abdelgawwad MS, Huda S,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Bae S, Morrow CD, Elmets CA, and Yusuf N. Ultraviolet radiation, both UVA and UVB, influences the composition of the skin microbiome </w:t>
      </w:r>
      <w:r>
        <w:rPr>
          <w:rFonts w:ascii="Calibri" w:cs="Calibri" w:eastAsia="Calibri" w:hAnsi="Calibri"/>
          <w:sz w:val="22"/>
          <w:szCs w:val="22"/>
          <w:i w:val="1"/>
          <w:iCs w:val="1"/>
          <w:color w:val="auto"/>
        </w:rPr>
        <w:t>Exp Dermatol</w:t>
      </w:r>
      <w:r>
        <w:rPr>
          <w:rFonts w:ascii="Calibri" w:cs="Calibri" w:eastAsia="Calibri" w:hAnsi="Calibri"/>
          <w:sz w:val="22"/>
          <w:szCs w:val="22"/>
          <w:color w:val="auto"/>
        </w:rPr>
        <w:t xml:space="preserve"> 2019; 28(2):136-141.</w:t>
      </w:r>
    </w:p>
    <w:p>
      <w:pPr>
        <w:spacing w:after="0" w:line="125"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30506967</w:t>
      </w:r>
      <w:r>
        <w:rPr>
          <w:sz w:val="20"/>
          <w:szCs w:val="20"/>
          <w:color w:val="auto"/>
        </w:rPr>
        <w:tab/>
      </w:r>
      <w:r>
        <w:rPr>
          <w:rFonts w:ascii="Calibri" w:cs="Calibri" w:eastAsia="Calibri" w:hAnsi="Calibri"/>
          <w:sz w:val="21"/>
          <w:szCs w:val="21"/>
          <w:color w:val="auto"/>
        </w:rPr>
        <w:t>Epub ahead of print: Jan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415290</wp:posOffset>
                </wp:positionV>
                <wp:extent cx="5943600"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7pt" to="468pt,32.7pt" o:allowincell="f" strokecolor="#000000" strokeweight="0.4799pt"/>
            </w:pict>
          </mc:Fallback>
        </mc:AlternateContent>
      </w:r>
    </w:p>
    <w:p>
      <w:pPr>
        <w:sectPr>
          <w:pgSz w:w="12240" w:h="15840" w:orient="portrait"/>
          <w:cols w:equalWidth="0" w:num="1">
            <w:col w:w="9360"/>
          </w:cols>
          <w:pgMar w:left="1440" w:top="1433" w:right="1440" w:bottom="1440" w:gutter="0" w:footer="0" w:header="0"/>
          <w:type w:val="continuous"/>
        </w:sectPr>
      </w:pPr>
    </w:p>
    <w:bookmarkStart w:id="63" w:name="page64"/>
    <w:bookmarkEnd w:id="63"/>
    <w:p>
      <w:pPr>
        <w:ind w:left="840" w:right="440" w:hanging="367"/>
        <w:spacing w:after="0" w:line="272" w:lineRule="auto"/>
        <w:tabs>
          <w:tab w:leader="none" w:pos="840" w:val="left"/>
        </w:tabs>
        <w:numPr>
          <w:ilvl w:val="0"/>
          <w:numId w:val="94"/>
        </w:numPr>
        <w:rPr>
          <w:rFonts w:ascii="Calibri" w:cs="Calibri" w:eastAsia="Calibri" w:hAnsi="Calibri"/>
          <w:sz w:val="22"/>
          <w:szCs w:val="22"/>
          <w:color w:val="auto"/>
        </w:rPr>
      </w:pPr>
      <w:r>
        <w:rPr>
          <w:rFonts w:ascii="Calibri" w:cs="Calibri" w:eastAsia="Calibri" w:hAnsi="Calibri"/>
          <w:sz w:val="22"/>
          <w:szCs w:val="22"/>
          <w:b w:val="1"/>
          <w:bCs w:val="1"/>
          <w:color w:val="auto"/>
        </w:rPr>
        <w:t>Luther C, Lim HW.</w:t>
      </w:r>
      <w:r>
        <w:rPr>
          <w:rFonts w:ascii="Calibri" w:cs="Calibri" w:eastAsia="Calibri" w:hAnsi="Calibri"/>
          <w:sz w:val="22"/>
          <w:szCs w:val="22"/>
          <w:color w:val="auto"/>
        </w:rPr>
        <w:t xml:space="preserve"> Solar Angioedema: A report of a patient and a review of literature. Photodermatology Photoimmunol Photomed. 2019 May;35(3):187-189. [2018 Dec 5 Epub ahead of print]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-569595</wp:posOffset>
                </wp:positionV>
                <wp:extent cx="5943600" cy="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4.8499pt" to="468pt,-44.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-572770</wp:posOffset>
                </wp:positionV>
                <wp:extent cx="0" cy="7666355"/>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6663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45.0999pt" to="0.2pt,558.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-572770</wp:posOffset>
                </wp:positionV>
                <wp:extent cx="0" cy="7666355"/>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6663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45.0999pt" to="467.75pt,558.55pt" o:allowincell="f" strokecolor="#000000" strokeweight="0.4799pt"/>
            </w:pict>
          </mc:Fallback>
        </mc:AlternateContent>
      </w:r>
    </w:p>
    <w:p>
      <w:pPr>
        <w:spacing w:after="0" w:line="9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30520169</w:t>
      </w:r>
      <w:r>
        <w:rPr>
          <w:sz w:val="20"/>
          <w:szCs w:val="20"/>
          <w:color w:val="auto"/>
        </w:rPr>
        <w:tab/>
      </w:r>
      <w:r>
        <w:rPr>
          <w:rFonts w:ascii="Calibri" w:cs="Calibri" w:eastAsia="Calibri" w:hAnsi="Calibri"/>
          <w:sz w:val="21"/>
          <w:szCs w:val="21"/>
          <w:color w:val="auto"/>
        </w:rPr>
        <w:t>Epub ahead of print: Jan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60" w:hanging="367"/>
        <w:spacing w:after="0" w:line="285" w:lineRule="auto"/>
        <w:tabs>
          <w:tab w:leader="none" w:pos="840" w:val="left"/>
        </w:tabs>
        <w:numPr>
          <w:ilvl w:val="0"/>
          <w:numId w:val="95"/>
        </w:numPr>
        <w:rPr>
          <w:rFonts w:ascii="Calibri" w:cs="Calibri" w:eastAsia="Calibri" w:hAnsi="Calibri"/>
          <w:sz w:val="22"/>
          <w:szCs w:val="22"/>
          <w:color w:val="auto"/>
        </w:rPr>
      </w:pPr>
      <w:r>
        <w:rPr>
          <w:rFonts w:ascii="Calibri" w:cs="Calibri" w:eastAsia="Calibri" w:hAnsi="Calibri"/>
          <w:sz w:val="22"/>
          <w:szCs w:val="22"/>
          <w:b w:val="1"/>
          <w:bCs w:val="1"/>
          <w:color w:val="auto"/>
        </w:rPr>
        <w:t>Luther C</w:t>
      </w:r>
      <w:r>
        <w:rPr>
          <w:rFonts w:ascii="Calibri" w:cs="Calibri" w:eastAsia="Calibri" w:hAnsi="Calibri"/>
          <w:sz w:val="22"/>
          <w:szCs w:val="22"/>
          <w:color w:val="auto"/>
        </w:rPr>
        <w:t>, Swami U, Zhang J, Milhem M, and Zakharia Y. Advanced stage melanoma therapies: Detailing the present and exploring the future. Crit Rev Oncol Hematol 2019; 133:99-111.</w:t>
      </w:r>
    </w:p>
    <w:p>
      <w:pPr>
        <w:spacing w:after="0" w:line="104" w:lineRule="exact"/>
        <w:rPr>
          <w:sz w:val="20"/>
          <w:szCs w:val="20"/>
          <w:color w:val="auto"/>
        </w:rPr>
      </w:pPr>
    </w:p>
    <w:p>
      <w:pPr>
        <w:ind w:left="480"/>
        <w:spacing w:after="0"/>
        <w:tabs>
          <w:tab w:leader="none" w:pos="3700" w:val="left"/>
        </w:tabs>
        <w:rPr>
          <w:sz w:val="20"/>
          <w:szCs w:val="20"/>
          <w:color w:val="auto"/>
        </w:rPr>
      </w:pPr>
      <w:r>
        <w:rPr>
          <w:rFonts w:ascii="Calibri" w:cs="Calibri" w:eastAsia="Calibri" w:hAnsi="Calibri"/>
          <w:sz w:val="22"/>
          <w:szCs w:val="22"/>
          <w:color w:val="auto"/>
        </w:rPr>
        <w:t>38. PMID: 30661664</w:t>
      </w:r>
      <w:r>
        <w:rPr>
          <w:sz w:val="20"/>
          <w:szCs w:val="20"/>
          <w:color w:val="auto"/>
        </w:rPr>
        <w:tab/>
      </w:r>
      <w:r>
        <w:rPr>
          <w:rFonts w:ascii="Calibri" w:cs="Calibri" w:eastAsia="Calibri" w:hAnsi="Calibri"/>
          <w:sz w:val="21"/>
          <w:szCs w:val="21"/>
          <w:color w:val="auto"/>
        </w:rPr>
        <w:t>Epub ahead of print: Nov. 2018</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480" w:hanging="367"/>
        <w:spacing w:after="0" w:line="285" w:lineRule="auto"/>
        <w:tabs>
          <w:tab w:leader="none" w:pos="840" w:val="left"/>
        </w:tabs>
        <w:numPr>
          <w:ilvl w:val="0"/>
          <w:numId w:val="96"/>
        </w:numPr>
        <w:rPr>
          <w:rFonts w:ascii="Calibri" w:cs="Calibri" w:eastAsia="Calibri" w:hAnsi="Calibri"/>
          <w:sz w:val="22"/>
          <w:szCs w:val="22"/>
          <w:color w:val="auto"/>
        </w:rPr>
      </w:pPr>
      <w:r>
        <w:rPr>
          <w:rFonts w:ascii="Calibri" w:cs="Calibri" w:eastAsia="Calibri" w:hAnsi="Calibri"/>
          <w:sz w:val="22"/>
          <w:szCs w:val="22"/>
          <w:color w:val="auto"/>
        </w:rPr>
        <w:t xml:space="preserve">Li X, Darby J,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Woods GM et al. TNF May Negatively Regulate Phocytosis of Devil Facial Tumor Disease Cell by Activated Macrophages. Immunol Invest. Jan 2019</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30663448</w:t>
      </w:r>
      <w:r>
        <w:rPr>
          <w:sz w:val="20"/>
          <w:szCs w:val="20"/>
          <w:color w:val="auto"/>
        </w:rPr>
        <w:tab/>
      </w:r>
      <w:r>
        <w:rPr>
          <w:rFonts w:ascii="Calibri" w:cs="Calibri" w:eastAsia="Calibri" w:hAnsi="Calibri"/>
          <w:sz w:val="22"/>
          <w:szCs w:val="22"/>
          <w:color w:val="auto"/>
        </w:rPr>
        <w:t>Epub ahead of print:Jan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300" w:hanging="367"/>
        <w:spacing w:after="0" w:line="285" w:lineRule="auto"/>
        <w:tabs>
          <w:tab w:leader="none" w:pos="840" w:val="left"/>
        </w:tabs>
        <w:numPr>
          <w:ilvl w:val="0"/>
          <w:numId w:val="97"/>
        </w:numPr>
        <w:rPr>
          <w:rFonts w:ascii="Calibri" w:cs="Calibri" w:eastAsia="Calibri" w:hAnsi="Calibri"/>
          <w:sz w:val="22"/>
          <w:szCs w:val="22"/>
          <w:color w:val="auto"/>
        </w:rPr>
      </w:pPr>
      <w:r>
        <w:rPr>
          <w:rFonts w:ascii="Calibri" w:cs="Calibri" w:eastAsia="Calibri" w:hAnsi="Calibri"/>
          <w:sz w:val="22"/>
          <w:szCs w:val="22"/>
          <w:color w:val="auto"/>
        </w:rPr>
        <w:t xml:space="preserve">Ong CEB,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Woods GM, Flies AS. Inducible IFN-y Expression for MHC-I Upregulation in Devil Facial Tumor Cells. Front Immunol. Jan. 2019</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PMID:30692995</w:t>
      </w:r>
      <w:r>
        <w:rPr>
          <w:sz w:val="20"/>
          <w:szCs w:val="20"/>
          <w:color w:val="auto"/>
        </w:rPr>
        <w:tab/>
      </w:r>
      <w:r>
        <w:rPr>
          <w:rFonts w:ascii="Calibri" w:cs="Calibri" w:eastAsia="Calibri" w:hAnsi="Calibri"/>
          <w:sz w:val="22"/>
          <w:szCs w:val="22"/>
          <w:color w:val="auto"/>
        </w:rPr>
        <w:t>Epub ahead of print:Jan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840" w:right="180" w:hanging="367"/>
        <w:spacing w:after="0" w:line="272" w:lineRule="auto"/>
        <w:tabs>
          <w:tab w:leader="none" w:pos="840" w:val="left"/>
        </w:tabs>
        <w:numPr>
          <w:ilvl w:val="0"/>
          <w:numId w:val="98"/>
        </w:numPr>
        <w:rPr>
          <w:rFonts w:ascii="Calibri" w:cs="Calibri" w:eastAsia="Calibri" w:hAnsi="Calibri"/>
          <w:sz w:val="22"/>
          <w:szCs w:val="22"/>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Peacock, A, Zubair, R, Lim, HW. Successful Treatment of Solar Urticaria with UVA1 Hardening in Three Patients. Photodermatol Photoimmunol Photomed, 2019 May;35(3):193-19</w:t>
      </w:r>
    </w:p>
    <w:p>
      <w:pPr>
        <w:spacing w:after="0" w:line="11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30576021</w:t>
      </w:r>
      <w:r>
        <w:rPr>
          <w:sz w:val="20"/>
          <w:szCs w:val="20"/>
          <w:color w:val="auto"/>
        </w:rPr>
        <w:tab/>
      </w:r>
      <w:r>
        <w:rPr>
          <w:rFonts w:ascii="Calibri" w:cs="Calibri" w:eastAsia="Calibri" w:hAnsi="Calibri"/>
          <w:sz w:val="22"/>
          <w:szCs w:val="22"/>
          <w:color w:val="auto"/>
        </w:rPr>
        <w:t>Epub ahead of print:Jan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20" w:hanging="367"/>
        <w:spacing w:after="0" w:line="285" w:lineRule="auto"/>
        <w:tabs>
          <w:tab w:leader="none" w:pos="840" w:val="left"/>
        </w:tabs>
        <w:numPr>
          <w:ilvl w:val="0"/>
          <w:numId w:val="99"/>
        </w:numPr>
        <w:rPr>
          <w:rFonts w:ascii="Calibri" w:cs="Calibri" w:eastAsia="Calibri" w:hAnsi="Calibri"/>
          <w:sz w:val="22"/>
          <w:szCs w:val="22"/>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Insights on an in vivo model for postinflammatory hyperpigmentation </w:t>
      </w:r>
      <w:r>
        <w:rPr>
          <w:rFonts w:ascii="Calibri" w:cs="Calibri" w:eastAsia="Calibri" w:hAnsi="Calibri"/>
          <w:sz w:val="22"/>
          <w:szCs w:val="22"/>
          <w:i w:val="1"/>
          <w:iCs w:val="1"/>
          <w:color w:val="auto"/>
        </w:rPr>
        <w:t>Br J Dermatol</w:t>
      </w:r>
      <w:r>
        <w:rPr>
          <w:rFonts w:ascii="Calibri" w:cs="Calibri" w:eastAsia="Calibri" w:hAnsi="Calibri"/>
          <w:sz w:val="22"/>
          <w:szCs w:val="22"/>
          <w:color w:val="auto"/>
        </w:rPr>
        <w:t xml:space="preserve"> 2019; Epub ahead of print</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30729515</w:t>
      </w:r>
      <w:r>
        <w:rPr>
          <w:sz w:val="20"/>
          <w:szCs w:val="20"/>
          <w:color w:val="auto"/>
        </w:rPr>
        <w:tab/>
      </w:r>
      <w:r>
        <w:rPr>
          <w:rFonts w:ascii="Calibri" w:cs="Calibri" w:eastAsia="Calibri" w:hAnsi="Calibri"/>
          <w:sz w:val="21"/>
          <w:szCs w:val="21"/>
          <w:color w:val="auto"/>
        </w:rPr>
        <w:t>Epub ahead of print:May2019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800" w:hanging="367"/>
        <w:spacing w:after="0" w:line="285" w:lineRule="auto"/>
        <w:tabs>
          <w:tab w:leader="none" w:pos="840" w:val="left"/>
        </w:tabs>
        <w:numPr>
          <w:ilvl w:val="0"/>
          <w:numId w:val="100"/>
        </w:numPr>
        <w:rPr>
          <w:rFonts w:ascii="Calibri" w:cs="Calibri" w:eastAsia="Calibri" w:hAnsi="Calibri"/>
          <w:sz w:val="22"/>
          <w:szCs w:val="22"/>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Zubair R</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Kohli I</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Preoperative Ultrasound for Evaluation of Hidradenitis Suppurativa Dermatol Surg 2019; 45(2):294-296.</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30726198</w:t>
      </w:r>
      <w:r>
        <w:rPr>
          <w:sz w:val="20"/>
          <w:szCs w:val="20"/>
          <w:color w:val="auto"/>
        </w:rPr>
        <w:tab/>
      </w:r>
      <w:r>
        <w:rPr>
          <w:rFonts w:ascii="Calibri" w:cs="Calibri" w:eastAsia="Calibri" w:hAnsi="Calibri"/>
          <w:sz w:val="21"/>
          <w:szCs w:val="21"/>
          <w:color w:val="auto"/>
        </w:rPr>
        <w:t>Pub. Feb.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414655</wp:posOffset>
                </wp:positionV>
                <wp:extent cx="5943600"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65pt" to="468pt,32.65pt" o:allowincell="f" strokecolor="#000000" strokeweight="0.48pt"/>
            </w:pict>
          </mc:Fallback>
        </mc:AlternateContent>
      </w:r>
    </w:p>
    <w:p>
      <w:pPr>
        <w:sectPr>
          <w:pgSz w:w="12240" w:h="15840" w:orient="portrait"/>
          <w:cols w:equalWidth="0" w:num="1">
            <w:col w:w="9360"/>
          </w:cols>
          <w:pgMar w:left="1440" w:top="1429" w:right="1440" w:bottom="1440" w:gutter="0" w:footer="0" w:header="0"/>
        </w:sectPr>
      </w:pPr>
    </w:p>
    <w:bookmarkStart w:id="64" w:name="page65"/>
    <w:bookmarkEnd w:id="64"/>
    <w:p>
      <w:pPr>
        <w:ind w:left="840" w:right="400" w:hanging="367"/>
        <w:spacing w:after="0" w:line="272" w:lineRule="auto"/>
        <w:tabs>
          <w:tab w:leader="none" w:pos="840" w:val="left"/>
        </w:tabs>
        <w:numPr>
          <w:ilvl w:val="0"/>
          <w:numId w:val="101"/>
        </w:numPr>
        <w:rPr>
          <w:rFonts w:ascii="Calibri" w:cs="Calibri" w:eastAsia="Calibri" w:hAnsi="Calibri"/>
          <w:sz w:val="22"/>
          <w:szCs w:val="22"/>
          <w:color w:val="auto"/>
        </w:rPr>
      </w:pPr>
      <w:r>
        <w:rPr>
          <w:rFonts w:ascii="Calibri" w:cs="Calibri" w:eastAsia="Calibri" w:hAnsi="Calibri"/>
          <w:sz w:val="22"/>
          <w:szCs w:val="22"/>
          <w:b w:val="1"/>
          <w:bCs w:val="1"/>
          <w:color w:val="auto"/>
        </w:rPr>
        <w:t>Lyons AB, Parks-Miller A, Zubair R, Hamzavi IH</w:t>
      </w:r>
      <w:r>
        <w:rPr>
          <w:rFonts w:ascii="Calibri" w:cs="Calibri" w:eastAsia="Calibri" w:hAnsi="Calibri"/>
          <w:sz w:val="22"/>
          <w:szCs w:val="22"/>
          <w:color w:val="auto"/>
        </w:rPr>
        <w:t>. Ertapenem-a potent treatment for clinical and quality of life improvement in patients with hidradenitis suppurativa – Reply. Int J Dermatol April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-569595</wp:posOffset>
                </wp:positionV>
                <wp:extent cx="5943600" cy="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4.8499pt" to="468pt,-44.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-572770</wp:posOffset>
                </wp:positionV>
                <wp:extent cx="0" cy="8015605"/>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5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45.0999pt" to="0.2pt,586.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-572770</wp:posOffset>
                </wp:positionV>
                <wp:extent cx="0" cy="8015605"/>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5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45.0999pt" to="467.75pt,586.05pt" o:allowincell="f" strokecolor="#000000" strokeweight="0.4799pt"/>
            </w:pict>
          </mc:Fallback>
        </mc:AlternateContent>
      </w:r>
    </w:p>
    <w:p>
      <w:pPr>
        <w:spacing w:after="0" w:line="9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30515760</w:t>
      </w:r>
      <w:r>
        <w:rPr>
          <w:sz w:val="20"/>
          <w:szCs w:val="20"/>
          <w:color w:val="auto"/>
        </w:rPr>
        <w:tab/>
      </w:r>
      <w:r>
        <w:rPr>
          <w:rFonts w:ascii="Calibri" w:cs="Calibri" w:eastAsia="Calibri" w:hAnsi="Calibri"/>
          <w:sz w:val="21"/>
          <w:szCs w:val="21"/>
          <w:color w:val="auto"/>
        </w:rPr>
        <w:t>Epub ahead of print:Dec 2018</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560" w:hanging="367"/>
        <w:spacing w:after="0" w:line="271" w:lineRule="auto"/>
        <w:tabs>
          <w:tab w:leader="none" w:pos="840" w:val="left"/>
        </w:tabs>
        <w:numPr>
          <w:ilvl w:val="0"/>
          <w:numId w:val="102"/>
        </w:numPr>
        <w:rPr>
          <w:rFonts w:ascii="Calibri" w:cs="Calibri" w:eastAsia="Calibri" w:hAnsi="Calibri"/>
          <w:sz w:val="22"/>
          <w:szCs w:val="22"/>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Peacock A</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Zubair R</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Successful treatment of solar urticaria with UVA1 hardening in three patients </w:t>
      </w:r>
      <w:r>
        <w:rPr>
          <w:rFonts w:ascii="Calibri" w:cs="Calibri" w:eastAsia="Calibri" w:hAnsi="Calibri"/>
          <w:sz w:val="22"/>
          <w:szCs w:val="22"/>
          <w:i w:val="1"/>
          <w:iCs w:val="1"/>
          <w:color w:val="auto"/>
        </w:rPr>
        <w:t>Photodermatol Photoimmunol Photomed</w:t>
      </w:r>
      <w:r>
        <w:rPr>
          <w:rFonts w:ascii="Calibri" w:cs="Calibri" w:eastAsia="Calibri" w:hAnsi="Calibri"/>
          <w:sz w:val="22"/>
          <w:szCs w:val="22"/>
          <w:color w:val="auto"/>
        </w:rPr>
        <w:t xml:space="preserve"> 2019; 35(3):193-195.</w:t>
      </w:r>
    </w:p>
    <w:p>
      <w:pPr>
        <w:spacing w:after="0" w:line="12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30576021</w:t>
      </w:r>
      <w:r>
        <w:rPr>
          <w:sz w:val="20"/>
          <w:szCs w:val="20"/>
          <w:color w:val="auto"/>
        </w:rPr>
        <w:tab/>
      </w:r>
      <w:r>
        <w:rPr>
          <w:rFonts w:ascii="Calibri" w:cs="Calibri" w:eastAsia="Calibri" w:hAnsi="Calibri"/>
          <w:sz w:val="22"/>
          <w:szCs w:val="22"/>
          <w:color w:val="auto"/>
        </w:rPr>
        <w:t>Epub ahead of print:Jan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800" w:hanging="367"/>
        <w:spacing w:after="0" w:line="271" w:lineRule="auto"/>
        <w:tabs>
          <w:tab w:leader="none" w:pos="840" w:val="left"/>
        </w:tabs>
        <w:numPr>
          <w:ilvl w:val="0"/>
          <w:numId w:val="103"/>
        </w:numPr>
        <w:rPr>
          <w:rFonts w:ascii="Calibri" w:cs="Calibri" w:eastAsia="Calibri" w:hAnsi="Calibri"/>
          <w:sz w:val="22"/>
          <w:szCs w:val="22"/>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Abbas Z, </w:t>
      </w:r>
      <w:r>
        <w:rPr>
          <w:rFonts w:ascii="Calibri" w:cs="Calibri" w:eastAsia="Calibri" w:hAnsi="Calibri"/>
          <w:sz w:val="22"/>
          <w:szCs w:val="22"/>
          <w:b w:val="1"/>
          <w:bCs w:val="1"/>
          <w:color w:val="auto"/>
        </w:rPr>
        <w:t>Mohammad TF</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Use of Autologous, Noncultured Melanocyte-Keratinocyte Transplantation in Patients With Stable Genital Leucoderma.</w:t>
      </w:r>
      <w:r>
        <w:rPr>
          <w:rFonts w:ascii="Calibri" w:cs="Calibri" w:eastAsia="Calibri" w:hAnsi="Calibri"/>
          <w:sz w:val="22"/>
          <w:szCs w:val="22"/>
          <w:i w:val="1"/>
          <w:iCs w:val="1"/>
          <w:color w:val="auto"/>
        </w:rPr>
        <w:t xml:space="preserve"> Dermatol Surg</w:t>
      </w:r>
      <w:r>
        <w:rPr>
          <w:rFonts w:ascii="Calibri" w:cs="Calibri" w:eastAsia="Calibri" w:hAnsi="Calibri"/>
          <w:sz w:val="22"/>
          <w:szCs w:val="22"/>
          <w:color w:val="auto"/>
        </w:rPr>
        <w:t xml:space="preserve"> 2019; Epub ahead of print</w:t>
      </w:r>
    </w:p>
    <w:p>
      <w:pPr>
        <w:spacing w:after="0" w:line="12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31343442</w:t>
      </w:r>
      <w:r>
        <w:rPr>
          <w:sz w:val="20"/>
          <w:szCs w:val="20"/>
          <w:color w:val="auto"/>
        </w:rPr>
        <w:tab/>
      </w:r>
      <w:r>
        <w:rPr>
          <w:rFonts w:ascii="Calibri" w:cs="Calibri" w:eastAsia="Calibri" w:hAnsi="Calibri"/>
          <w:sz w:val="21"/>
          <w:szCs w:val="21"/>
          <w:color w:val="auto"/>
        </w:rPr>
        <w:t>Epub ahead of print:July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340" w:hanging="368"/>
        <w:spacing w:after="0" w:line="267" w:lineRule="auto"/>
        <w:tabs>
          <w:tab w:leader="none" w:pos="840" w:val="left"/>
        </w:tabs>
        <w:numPr>
          <w:ilvl w:val="0"/>
          <w:numId w:val="104"/>
        </w:numPr>
        <w:rPr>
          <w:rFonts w:ascii="Calibri" w:cs="Calibri" w:eastAsia="Calibri" w:hAnsi="Calibri"/>
          <w:sz w:val="22"/>
          <w:szCs w:val="22"/>
          <w:color w:val="auto"/>
        </w:rPr>
      </w:pPr>
      <w:r>
        <w:rPr>
          <w:rFonts w:ascii="Calibri" w:cs="Calibri" w:eastAsia="Calibri" w:hAnsi="Calibri"/>
          <w:sz w:val="22"/>
          <w:szCs w:val="22"/>
          <w:color w:val="auto"/>
        </w:rPr>
        <w:t xml:space="preserve">Kohli I, Nicholson CL, Williams JD,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Seo I, Maitra P, Tian X, Atillasoy E,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Greater efficacy of SPF 100+ sunscreen compared to SPF 50+ in sunburn</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 xml:space="preserve">prevention during five consecutive days of sunlight exposure: A Randomized, Double-Blind Clinical Trial.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2019;</w:t>
      </w:r>
    </w:p>
    <w:p>
      <w:pPr>
        <w:spacing w:after="0" w:line="125"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31542406</w:t>
      </w:r>
      <w:r>
        <w:rPr>
          <w:sz w:val="20"/>
          <w:szCs w:val="20"/>
          <w:color w:val="auto"/>
        </w:rPr>
        <w:tab/>
      </w:r>
      <w:r>
        <w:rPr>
          <w:rFonts w:ascii="Calibri" w:cs="Calibri" w:eastAsia="Calibri" w:hAnsi="Calibri"/>
          <w:sz w:val="22"/>
          <w:szCs w:val="22"/>
          <w:color w:val="auto"/>
        </w:rPr>
        <w:t>Epub ahead of print.Sept.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020" w:hanging="368"/>
        <w:spacing w:after="0" w:line="285" w:lineRule="auto"/>
        <w:tabs>
          <w:tab w:leader="none" w:pos="840" w:val="left"/>
        </w:tabs>
        <w:numPr>
          <w:ilvl w:val="0"/>
          <w:numId w:val="105"/>
        </w:numPr>
        <w:rPr>
          <w:rFonts w:ascii="Calibri" w:cs="Calibri" w:eastAsia="Calibri" w:hAnsi="Calibri"/>
          <w:sz w:val="22"/>
          <w:szCs w:val="22"/>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Moy L, Moy R and Tung R. Circadian rhythm and the skin: A review of the literature. J Clin Aesthet Dermatol 2019; (12(9):42-45.</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PMID:31641418</w:t>
      </w:r>
      <w:r>
        <w:rPr>
          <w:sz w:val="20"/>
          <w:szCs w:val="20"/>
          <w:color w:val="auto"/>
        </w:rPr>
        <w:tab/>
      </w:r>
      <w:r>
        <w:rPr>
          <w:rFonts w:ascii="Calibri" w:cs="Calibri" w:eastAsia="Calibri" w:hAnsi="Calibri"/>
          <w:sz w:val="22"/>
          <w:szCs w:val="22"/>
          <w:color w:val="auto"/>
        </w:rPr>
        <w:t>Epub ahead of print:Jan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20" w:hanging="368"/>
        <w:spacing w:after="0" w:line="272" w:lineRule="auto"/>
        <w:tabs>
          <w:tab w:leader="none" w:pos="840" w:val="left"/>
        </w:tabs>
        <w:numPr>
          <w:ilvl w:val="0"/>
          <w:numId w:val="106"/>
        </w:numPr>
        <w:rPr>
          <w:rFonts w:ascii="Calibri" w:cs="Calibri" w:eastAsia="Calibri" w:hAnsi="Calibri"/>
          <w:sz w:val="22"/>
          <w:szCs w:val="22"/>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Peacock A, </w:t>
      </w:r>
      <w:r>
        <w:rPr>
          <w:rFonts w:ascii="Calibri" w:cs="Calibri" w:eastAsia="Calibri" w:hAnsi="Calibri"/>
          <w:sz w:val="22"/>
          <w:szCs w:val="22"/>
          <w:b w:val="1"/>
          <w:bCs w:val="1"/>
          <w:color w:val="auto"/>
        </w:rPr>
        <w:t>Braunberger TL</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Viola KV</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Disease Severity and Quality of Life Outcome Measurements in Patients With Keloids: A Systematic Review. </w:t>
      </w:r>
      <w:r>
        <w:rPr>
          <w:rFonts w:ascii="Calibri" w:cs="Calibri" w:eastAsia="Calibri" w:hAnsi="Calibri"/>
          <w:sz w:val="22"/>
          <w:szCs w:val="22"/>
          <w:i w:val="1"/>
          <w:iCs w:val="1"/>
          <w:color w:val="auto"/>
        </w:rPr>
        <w:t>Dermatol Surg</w:t>
      </w:r>
      <w:r>
        <w:rPr>
          <w:rFonts w:ascii="Calibri" w:cs="Calibri" w:eastAsia="Calibri" w:hAnsi="Calibri"/>
          <w:sz w:val="22"/>
          <w:szCs w:val="22"/>
          <w:color w:val="auto"/>
        </w:rPr>
        <w:t xml:space="preserve"> 2019; Epub ahead of print.</w:t>
      </w:r>
    </w:p>
    <w:p>
      <w:pPr>
        <w:spacing w:after="0" w:line="11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31567612</w:t>
      </w:r>
      <w:r>
        <w:rPr>
          <w:sz w:val="20"/>
          <w:szCs w:val="20"/>
          <w:color w:val="auto"/>
        </w:rPr>
        <w:tab/>
      </w:r>
      <w:r>
        <w:rPr>
          <w:rFonts w:ascii="Calibri" w:cs="Calibri" w:eastAsia="Calibri" w:hAnsi="Calibri"/>
          <w:sz w:val="21"/>
          <w:szCs w:val="21"/>
          <w:color w:val="auto"/>
        </w:rPr>
        <w:t>Epub ahead of print: Dec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80" w:hanging="367"/>
        <w:spacing w:after="0" w:line="271" w:lineRule="auto"/>
        <w:tabs>
          <w:tab w:leader="none" w:pos="840" w:val="left"/>
        </w:tabs>
        <w:numPr>
          <w:ilvl w:val="0"/>
          <w:numId w:val="107"/>
        </w:numPr>
        <w:rPr>
          <w:rFonts w:ascii="Calibri" w:cs="Calibri" w:eastAsia="Calibri" w:hAnsi="Calibri"/>
          <w:sz w:val="22"/>
          <w:szCs w:val="22"/>
          <w:color w:val="auto"/>
        </w:rPr>
      </w:pPr>
      <w:r>
        <w:rPr>
          <w:rFonts w:ascii="Calibri" w:cs="Calibri" w:eastAsia="Calibri" w:hAnsi="Calibri"/>
          <w:sz w:val="22"/>
          <w:szCs w:val="22"/>
          <w:color w:val="auto"/>
        </w:rPr>
        <w:t xml:space="preserve">Turk D, Vellaichamy G,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Parks-Miller A</w:t>
      </w:r>
      <w:r>
        <w:rPr>
          <w:rFonts w:ascii="Calibri" w:cs="Calibri" w:eastAsia="Calibri" w:hAnsi="Calibri"/>
          <w:sz w:val="22"/>
          <w:szCs w:val="22"/>
          <w:color w:val="auto"/>
        </w:rPr>
        <w:t xml:space="preserve">, Nelson T, </w:t>
      </w:r>
      <w:r>
        <w:rPr>
          <w:rFonts w:ascii="Calibri" w:cs="Calibri" w:eastAsia="Calibri" w:hAnsi="Calibri"/>
          <w:sz w:val="22"/>
          <w:szCs w:val="22"/>
          <w:b w:val="1"/>
          <w:bCs w:val="1"/>
          <w:color w:val="auto"/>
        </w:rPr>
        <w:t>Meysami A</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Anti-tumor necrosis factor (TNF)-induced lupus in a patient with hidradenitis suppurativa. </w:t>
      </w:r>
      <w:r>
        <w:rPr>
          <w:rFonts w:ascii="Calibri" w:cs="Calibri" w:eastAsia="Calibri" w:hAnsi="Calibri"/>
          <w:sz w:val="22"/>
          <w:szCs w:val="22"/>
          <w:i w:val="1"/>
          <w:iCs w:val="1"/>
          <w:color w:val="auto"/>
        </w:rPr>
        <w:t>Int J Dermatol</w:t>
      </w:r>
      <w:r>
        <w:rPr>
          <w:rFonts w:ascii="Calibri" w:cs="Calibri" w:eastAsia="Calibri" w:hAnsi="Calibri"/>
          <w:sz w:val="22"/>
          <w:szCs w:val="22"/>
          <w:color w:val="auto"/>
        </w:rPr>
        <w:t xml:space="preserve">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92075</wp:posOffset>
                </wp:positionV>
                <wp:extent cx="5943600" cy="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25pt" to="468pt,7.25pt" o:allowincell="f" strokecolor="#000000" strokeweight="0.4799pt"/>
            </w:pict>
          </mc:Fallback>
        </mc:AlternateContent>
      </w:r>
    </w:p>
    <w:p>
      <w:pPr>
        <w:sectPr>
          <w:pgSz w:w="12240" w:h="15840" w:orient="portrait"/>
          <w:cols w:equalWidth="0" w:num="1">
            <w:col w:w="9360"/>
          </w:cols>
          <w:pgMar w:left="1440" w:top="1429" w:right="1440" w:bottom="1440" w:gutter="0" w:footer="0" w:header="0"/>
        </w:sectPr>
      </w:pPr>
    </w:p>
    <w:bookmarkStart w:id="65" w:name="page66"/>
    <w:bookmarkEnd w:id="65"/>
    <w:p>
      <w:pPr>
        <w:ind w:left="120"/>
        <w:spacing w:after="0"/>
        <w:tabs>
          <w:tab w:leader="none" w:pos="2980" w:val="left"/>
        </w:tabs>
        <w:rPr>
          <w:sz w:val="20"/>
          <w:szCs w:val="20"/>
          <w:color w:val="auto"/>
        </w:rPr>
      </w:pPr>
      <w:r>
        <w:rPr>
          <w:rFonts w:ascii="Calibri" w:cs="Calibri" w:eastAsia="Calibri" w:hAnsi="Calibri"/>
          <w:sz w:val="22"/>
          <w:szCs w:val="22"/>
          <w:color w:val="auto"/>
        </w:rPr>
        <w:t>PMID: 31633193</w:t>
      </w:r>
      <w:r>
        <w:rPr>
          <w:sz w:val="20"/>
          <w:szCs w:val="20"/>
          <w:color w:val="auto"/>
        </w:rPr>
        <w:tab/>
      </w:r>
      <w:r>
        <w:rPr>
          <w:rFonts w:ascii="Calibri" w:cs="Calibri" w:eastAsia="Calibri" w:hAnsi="Calibri"/>
          <w:sz w:val="22"/>
          <w:szCs w:val="22"/>
          <w:color w:val="auto"/>
        </w:rPr>
        <w:t>Epub ahead of print.: Oct.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8035925"/>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59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19.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7866380</wp:posOffset>
                </wp:positionV>
                <wp:extent cx="5943600" cy="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19.4pt" to="468pt,619.4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8035925"/>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59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19.6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840" w:right="380" w:hanging="367"/>
        <w:spacing w:after="0" w:line="272" w:lineRule="auto"/>
        <w:tabs>
          <w:tab w:leader="none" w:pos="840" w:val="left"/>
        </w:tabs>
        <w:numPr>
          <w:ilvl w:val="0"/>
          <w:numId w:val="108"/>
        </w:numPr>
        <w:rPr>
          <w:rFonts w:ascii="Calibri" w:cs="Calibri" w:eastAsia="Calibri" w:hAnsi="Calibri"/>
          <w:sz w:val="22"/>
          <w:szCs w:val="22"/>
          <w:color w:val="auto"/>
        </w:rPr>
      </w:pP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Townsend SM, Turk D, </w:t>
      </w: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Baah N,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Laser and Light-Based Treatment Modalities for the Management of Hidradenitis Suppurativa. </w:t>
      </w:r>
      <w:r>
        <w:rPr>
          <w:rFonts w:ascii="Calibri" w:cs="Calibri" w:eastAsia="Calibri" w:hAnsi="Calibri"/>
          <w:sz w:val="22"/>
          <w:szCs w:val="22"/>
          <w:i w:val="1"/>
          <w:iCs w:val="1"/>
          <w:color w:val="auto"/>
        </w:rPr>
        <w:t>Am J Clin Dermatol</w:t>
      </w:r>
      <w:r>
        <w:rPr>
          <w:rFonts w:ascii="Calibri" w:cs="Calibri" w:eastAsia="Calibri" w:hAnsi="Calibri"/>
          <w:sz w:val="22"/>
          <w:szCs w:val="22"/>
          <w:color w:val="auto"/>
        </w:rPr>
        <w:t xml:space="preserve"> 2019;</w:t>
      </w:r>
    </w:p>
    <w:p>
      <w:pPr>
        <w:spacing w:after="0" w:line="11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31845121</w:t>
      </w:r>
      <w:r>
        <w:rPr>
          <w:sz w:val="20"/>
          <w:szCs w:val="20"/>
          <w:color w:val="auto"/>
        </w:rPr>
        <w:tab/>
      </w:r>
      <w:r>
        <w:rPr>
          <w:rFonts w:ascii="Calibri" w:cs="Calibri" w:eastAsia="Calibri" w:hAnsi="Calibri"/>
          <w:sz w:val="21"/>
          <w:szCs w:val="21"/>
          <w:color w:val="auto"/>
        </w:rPr>
        <w:t>Epub ahead of print:Dec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580" w:hanging="367"/>
        <w:spacing w:after="0" w:line="285" w:lineRule="auto"/>
        <w:tabs>
          <w:tab w:leader="none" w:pos="840" w:val="left"/>
        </w:tabs>
        <w:numPr>
          <w:ilvl w:val="0"/>
          <w:numId w:val="109"/>
        </w:numPr>
        <w:rPr>
          <w:rFonts w:ascii="Calibri" w:cs="Calibri" w:eastAsia="Calibri" w:hAnsi="Calibri"/>
          <w:sz w:val="22"/>
          <w:szCs w:val="22"/>
          <w:color w:val="auto"/>
        </w:rPr>
      </w:pPr>
      <w:r>
        <w:rPr>
          <w:rFonts w:ascii="Calibri" w:cs="Calibri" w:eastAsia="Calibri" w:hAnsi="Calibri"/>
          <w:sz w:val="22"/>
          <w:szCs w:val="22"/>
          <w:color w:val="auto"/>
        </w:rPr>
        <w:t xml:space="preserve">Teran VA, </w:t>
      </w:r>
      <w:r>
        <w:rPr>
          <w:rFonts w:ascii="Calibri" w:cs="Calibri" w:eastAsia="Calibri" w:hAnsi="Calibri"/>
          <w:sz w:val="22"/>
          <w:szCs w:val="22"/>
          <w:b w:val="1"/>
          <w:bCs w:val="1"/>
          <w:color w:val="auto"/>
        </w:rPr>
        <w:t>McHargue C</w:t>
      </w:r>
      <w:r>
        <w:rPr>
          <w:rFonts w:ascii="Calibri" w:cs="Calibri" w:eastAsia="Calibri" w:hAnsi="Calibri"/>
          <w:sz w:val="22"/>
          <w:szCs w:val="22"/>
          <w:color w:val="auto"/>
        </w:rPr>
        <w:t xml:space="preserve">, and Gru AA. Photodistributed Rash Progressing to Erythroderma: Challenge </w:t>
      </w:r>
      <w:r>
        <w:rPr>
          <w:rFonts w:ascii="Calibri" w:cs="Calibri" w:eastAsia="Calibri" w:hAnsi="Calibri"/>
          <w:sz w:val="22"/>
          <w:szCs w:val="22"/>
          <w:i w:val="1"/>
          <w:iCs w:val="1"/>
          <w:color w:val="auto"/>
        </w:rPr>
        <w:t>Am J Dermatopathol</w:t>
      </w:r>
      <w:r>
        <w:rPr>
          <w:rFonts w:ascii="Calibri" w:cs="Calibri" w:eastAsia="Calibri" w:hAnsi="Calibri"/>
          <w:sz w:val="22"/>
          <w:szCs w:val="22"/>
          <w:color w:val="auto"/>
        </w:rPr>
        <w:t xml:space="preserve"> 2019;</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30946096</w:t>
      </w:r>
      <w:r>
        <w:rPr>
          <w:sz w:val="20"/>
          <w:szCs w:val="20"/>
          <w:color w:val="auto"/>
        </w:rPr>
        <w:tab/>
      </w:r>
      <w:r>
        <w:rPr>
          <w:rFonts w:ascii="Calibri" w:cs="Calibri" w:eastAsia="Calibri" w:hAnsi="Calibri"/>
          <w:sz w:val="21"/>
          <w:szCs w:val="21"/>
          <w:color w:val="auto"/>
        </w:rPr>
        <w:t>Epub ahead of print:Mar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80" w:hanging="367"/>
        <w:spacing w:after="0" w:line="271" w:lineRule="auto"/>
        <w:tabs>
          <w:tab w:leader="none" w:pos="840" w:val="left"/>
        </w:tabs>
        <w:numPr>
          <w:ilvl w:val="0"/>
          <w:numId w:val="110"/>
        </w:numPr>
        <w:rPr>
          <w:rFonts w:ascii="Calibri" w:cs="Calibri" w:eastAsia="Calibri" w:hAnsi="Calibri"/>
          <w:sz w:val="22"/>
          <w:szCs w:val="22"/>
          <w:color w:val="auto"/>
        </w:rPr>
      </w:pPr>
      <w:r>
        <w:rPr>
          <w:rFonts w:ascii="Calibri" w:cs="Calibri" w:eastAsia="Calibri" w:hAnsi="Calibri"/>
          <w:sz w:val="22"/>
          <w:szCs w:val="22"/>
          <w:color w:val="auto"/>
        </w:rPr>
        <w:t xml:space="preserve">Gru AA, </w:t>
      </w:r>
      <w:r>
        <w:rPr>
          <w:rFonts w:ascii="Calibri" w:cs="Calibri" w:eastAsia="Calibri" w:hAnsi="Calibri"/>
          <w:sz w:val="22"/>
          <w:szCs w:val="22"/>
          <w:b w:val="1"/>
          <w:bCs w:val="1"/>
          <w:color w:val="auto"/>
        </w:rPr>
        <w:t>McHargue C</w:t>
      </w:r>
      <w:r>
        <w:rPr>
          <w:rFonts w:ascii="Calibri" w:cs="Calibri" w:eastAsia="Calibri" w:hAnsi="Calibri"/>
          <w:sz w:val="22"/>
          <w:szCs w:val="22"/>
          <w:color w:val="auto"/>
        </w:rPr>
        <w:t xml:space="preserve">, and Salavaggione AL. A Systematic Approach to the Cutaneous Lymphoid Infiltrates: A Clinical, Morphologic, and Immunophenotypic Evaluation. </w:t>
      </w:r>
      <w:r>
        <w:rPr>
          <w:rFonts w:ascii="Calibri" w:cs="Calibri" w:eastAsia="Calibri" w:hAnsi="Calibri"/>
          <w:sz w:val="22"/>
          <w:szCs w:val="22"/>
          <w:i w:val="1"/>
          <w:iCs w:val="1"/>
          <w:color w:val="auto"/>
        </w:rPr>
        <w:t>Arch Pathol Lab Med</w:t>
      </w:r>
      <w:r>
        <w:rPr>
          <w:rFonts w:ascii="Calibri" w:cs="Calibri" w:eastAsia="Calibri" w:hAnsi="Calibri"/>
          <w:sz w:val="22"/>
          <w:szCs w:val="22"/>
          <w:color w:val="auto"/>
        </w:rPr>
        <w:t xml:space="preserve"> 2019; 143(8):958-979.</w:t>
      </w:r>
    </w:p>
    <w:p>
      <w:pPr>
        <w:spacing w:after="0" w:line="12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31339758</w:t>
      </w:r>
      <w:r>
        <w:rPr>
          <w:sz w:val="20"/>
          <w:szCs w:val="20"/>
          <w:color w:val="auto"/>
        </w:rPr>
        <w:tab/>
      </w:r>
      <w:r>
        <w:rPr>
          <w:rFonts w:ascii="Calibri" w:cs="Calibri" w:eastAsia="Calibri" w:hAnsi="Calibri"/>
          <w:sz w:val="21"/>
          <w:szCs w:val="21"/>
          <w:color w:val="auto"/>
        </w:rPr>
        <w:t>Epub ahead of print:Aug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220" w:hanging="367"/>
        <w:spacing w:after="0" w:line="271" w:lineRule="auto"/>
        <w:tabs>
          <w:tab w:leader="none" w:pos="840" w:val="left"/>
        </w:tabs>
        <w:numPr>
          <w:ilvl w:val="0"/>
          <w:numId w:val="111"/>
        </w:numPr>
        <w:rPr>
          <w:rFonts w:ascii="Calibri" w:cs="Calibri" w:eastAsia="Calibri" w:hAnsi="Calibri"/>
          <w:sz w:val="22"/>
          <w:szCs w:val="22"/>
          <w:color w:val="auto"/>
        </w:rPr>
      </w:pPr>
      <w:r>
        <w:rPr>
          <w:rFonts w:ascii="Calibri" w:cs="Calibri" w:eastAsia="Calibri" w:hAnsi="Calibri"/>
          <w:sz w:val="22"/>
          <w:szCs w:val="22"/>
          <w:color w:val="auto"/>
        </w:rPr>
        <w:t xml:space="preserve">Mehta C, </w:t>
      </w:r>
      <w:r>
        <w:rPr>
          <w:rFonts w:ascii="Calibri" w:cs="Calibri" w:eastAsia="Calibri" w:hAnsi="Calibri"/>
          <w:sz w:val="22"/>
          <w:szCs w:val="22"/>
          <w:b w:val="1"/>
          <w:bCs w:val="1"/>
          <w:color w:val="auto"/>
        </w:rPr>
        <w:t>Mohammad T</w:t>
      </w:r>
      <w:r>
        <w:rPr>
          <w:rFonts w:ascii="Calibri" w:cs="Calibri" w:eastAsia="Calibri" w:hAnsi="Calibri"/>
          <w:sz w:val="22"/>
          <w:szCs w:val="22"/>
          <w:color w:val="auto"/>
        </w:rPr>
        <w:t xml:space="preserve">, Mehta D, </w:t>
      </w:r>
      <w:r>
        <w:rPr>
          <w:rFonts w:ascii="Calibri" w:cs="Calibri" w:eastAsia="Calibri" w:hAnsi="Calibri"/>
          <w:sz w:val="22"/>
          <w:szCs w:val="22"/>
          <w:b w:val="1"/>
          <w:bCs w:val="1"/>
          <w:color w:val="auto"/>
        </w:rPr>
        <w:t>Griffith J</w:t>
      </w:r>
      <w:r>
        <w:rPr>
          <w:rFonts w:ascii="Calibri" w:cs="Calibri" w:eastAsia="Calibri" w:hAnsi="Calibri"/>
          <w:sz w:val="22"/>
          <w:szCs w:val="22"/>
          <w:color w:val="auto"/>
        </w:rPr>
        <w:t xml:space="preserve">, Nicholson C, and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Effect of Combination NSAID and NBUVB treatment in Non-Photoadapters - A Pilot Study </w:t>
      </w:r>
      <w:r>
        <w:rPr>
          <w:rFonts w:ascii="Calibri" w:cs="Calibri" w:eastAsia="Calibri" w:hAnsi="Calibri"/>
          <w:sz w:val="22"/>
          <w:szCs w:val="22"/>
          <w:i w:val="1"/>
          <w:iCs w:val="1"/>
          <w:color w:val="auto"/>
        </w:rPr>
        <w:t>Photodermatol Photoimmunol Photomed</w:t>
      </w:r>
      <w:r>
        <w:rPr>
          <w:rFonts w:ascii="Calibri" w:cs="Calibri" w:eastAsia="Calibri" w:hAnsi="Calibri"/>
          <w:sz w:val="22"/>
          <w:szCs w:val="22"/>
          <w:color w:val="auto"/>
        </w:rPr>
        <w:t xml:space="preserve"> 2019;</w:t>
      </w:r>
    </w:p>
    <w:p>
      <w:pPr>
        <w:spacing w:after="0" w:line="12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31004553</w:t>
      </w:r>
      <w:r>
        <w:rPr>
          <w:sz w:val="20"/>
          <w:szCs w:val="20"/>
          <w:color w:val="auto"/>
        </w:rPr>
        <w:tab/>
      </w:r>
      <w:r>
        <w:rPr>
          <w:rFonts w:ascii="Calibri" w:cs="Calibri" w:eastAsia="Calibri" w:hAnsi="Calibri"/>
          <w:sz w:val="21"/>
          <w:szCs w:val="21"/>
          <w:color w:val="auto"/>
        </w:rPr>
        <w:t>Epub ahead of print May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840" w:right="300" w:hanging="368"/>
        <w:spacing w:after="0" w:line="285" w:lineRule="auto"/>
        <w:tabs>
          <w:tab w:leader="none" w:pos="840" w:val="left"/>
        </w:tabs>
        <w:numPr>
          <w:ilvl w:val="0"/>
          <w:numId w:val="112"/>
        </w:numPr>
        <w:rPr>
          <w:rFonts w:ascii="Calibri" w:cs="Calibri" w:eastAsia="Calibri" w:hAnsi="Calibri"/>
          <w:sz w:val="22"/>
          <w:szCs w:val="22"/>
          <w:color w:val="auto"/>
        </w:rPr>
      </w:pPr>
      <w:r>
        <w:rPr>
          <w:rFonts w:ascii="Calibri" w:cs="Calibri" w:eastAsia="Calibri" w:hAnsi="Calibri"/>
          <w:sz w:val="22"/>
          <w:szCs w:val="22"/>
          <w:color w:val="auto"/>
        </w:rPr>
        <w:t xml:space="preserve">Adelman M, </w:t>
      </w:r>
      <w:r>
        <w:rPr>
          <w:rFonts w:ascii="Calibri" w:cs="Calibri" w:eastAsia="Calibri" w:hAnsi="Calibri"/>
          <w:sz w:val="22"/>
          <w:szCs w:val="22"/>
          <w:b w:val="1"/>
          <w:bCs w:val="1"/>
          <w:color w:val="auto"/>
        </w:rPr>
        <w:t>Mohammad T</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Kerr H</w:t>
      </w:r>
      <w:r>
        <w:rPr>
          <w:rFonts w:ascii="Calibri" w:cs="Calibri" w:eastAsia="Calibri" w:hAnsi="Calibri"/>
          <w:sz w:val="22"/>
          <w:szCs w:val="22"/>
          <w:color w:val="auto"/>
        </w:rPr>
        <w:t xml:space="preserve">. Allergic Contact Dermatitis Due to Benzoyl Peroxide From an Unlikely Source </w:t>
      </w:r>
      <w:r>
        <w:rPr>
          <w:rFonts w:ascii="Calibri" w:cs="Calibri" w:eastAsia="Calibri" w:hAnsi="Calibri"/>
          <w:sz w:val="22"/>
          <w:szCs w:val="22"/>
          <w:i w:val="1"/>
          <w:iCs w:val="1"/>
          <w:color w:val="auto"/>
        </w:rPr>
        <w:t>Dermatitis</w:t>
      </w:r>
      <w:r>
        <w:rPr>
          <w:rFonts w:ascii="Calibri" w:cs="Calibri" w:eastAsia="Calibri" w:hAnsi="Calibri"/>
          <w:sz w:val="22"/>
          <w:szCs w:val="22"/>
          <w:color w:val="auto"/>
        </w:rPr>
        <w:t xml:space="preserve"> 2019; 30(3):230-231.</w:t>
      </w:r>
    </w:p>
    <w:p>
      <w:pPr>
        <w:spacing w:after="0" w:line="107"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31045933</w:t>
      </w:r>
      <w:r>
        <w:rPr>
          <w:sz w:val="20"/>
          <w:szCs w:val="20"/>
          <w:color w:val="auto"/>
        </w:rPr>
        <w:tab/>
      </w:r>
      <w:r>
        <w:rPr>
          <w:rFonts w:ascii="Calibri" w:cs="Calibri" w:eastAsia="Calibri" w:hAnsi="Calibri"/>
          <w:sz w:val="21"/>
          <w:szCs w:val="21"/>
          <w:color w:val="auto"/>
        </w:rPr>
        <w:t>Pub:May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840" w:right="520" w:hanging="367"/>
        <w:spacing w:after="0" w:line="285" w:lineRule="auto"/>
        <w:tabs>
          <w:tab w:leader="none" w:pos="840" w:val="left"/>
        </w:tabs>
        <w:numPr>
          <w:ilvl w:val="0"/>
          <w:numId w:val="113"/>
        </w:numPr>
        <w:rPr>
          <w:rFonts w:ascii="Calibri" w:cs="Calibri" w:eastAsia="Calibri" w:hAnsi="Calibri"/>
          <w:sz w:val="22"/>
          <w:szCs w:val="22"/>
          <w:color w:val="auto"/>
        </w:rPr>
      </w:pPr>
      <w:r>
        <w:rPr>
          <w:rFonts w:ascii="Calibri" w:cs="Calibri" w:eastAsia="Calibri" w:hAnsi="Calibri"/>
          <w:sz w:val="22"/>
          <w:szCs w:val="22"/>
          <w:color w:val="auto"/>
        </w:rPr>
        <w:t xml:space="preserve">Cole D, </w:t>
      </w:r>
      <w:r>
        <w:rPr>
          <w:rFonts w:ascii="Calibri" w:cs="Calibri" w:eastAsia="Calibri" w:hAnsi="Calibri"/>
          <w:sz w:val="22"/>
          <w:szCs w:val="22"/>
          <w:b w:val="1"/>
          <w:bCs w:val="1"/>
          <w:color w:val="auto"/>
        </w:rPr>
        <w:t>Mohammed T</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t>
      </w:r>
      <w:r>
        <w:rPr>
          <w:rFonts w:ascii="Calibri" w:cs="Calibri" w:eastAsia="Calibri" w:hAnsi="Calibri"/>
          <w:sz w:val="22"/>
          <w:szCs w:val="22"/>
          <w:color w:val="auto"/>
        </w:rPr>
        <w:t xml:space="preserve">. Rapid Response of Pityriasis Rubra Pilaris with Psoriasis Overlap to Secukinumab. </w:t>
      </w:r>
      <w:r>
        <w:rPr>
          <w:rFonts w:ascii="Calibri" w:cs="Calibri" w:eastAsia="Calibri" w:hAnsi="Calibri"/>
          <w:sz w:val="22"/>
          <w:szCs w:val="22"/>
          <w:i w:val="1"/>
          <w:iCs w:val="1"/>
          <w:color w:val="auto"/>
        </w:rPr>
        <w:t>Br J Dermatol</w:t>
      </w:r>
      <w:r>
        <w:rPr>
          <w:rFonts w:ascii="Calibri" w:cs="Calibri" w:eastAsia="Calibri" w:hAnsi="Calibri"/>
          <w:sz w:val="22"/>
          <w:szCs w:val="22"/>
          <w:color w:val="auto"/>
        </w:rPr>
        <w:t xml:space="preserve"> 2019; Epub ahead of print</w:t>
      </w:r>
    </w:p>
    <w:p>
      <w:pPr>
        <w:spacing w:after="0" w:line="107"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31260082</w:t>
      </w:r>
      <w:r>
        <w:rPr>
          <w:sz w:val="20"/>
          <w:szCs w:val="20"/>
          <w:color w:val="auto"/>
        </w:rPr>
        <w:tab/>
      </w:r>
      <w:r>
        <w:rPr>
          <w:rFonts w:ascii="Calibri" w:cs="Calibri" w:eastAsia="Calibri" w:hAnsi="Calibri"/>
          <w:sz w:val="22"/>
          <w:szCs w:val="22"/>
          <w:color w:val="auto"/>
        </w:rPr>
        <w:t>EPub ahead of print: Aug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60" w:hanging="367"/>
        <w:spacing w:after="0" w:line="271" w:lineRule="auto"/>
        <w:tabs>
          <w:tab w:leader="none" w:pos="840" w:val="left"/>
        </w:tabs>
        <w:numPr>
          <w:ilvl w:val="0"/>
          <w:numId w:val="114"/>
        </w:numPr>
        <w:rPr>
          <w:rFonts w:ascii="Calibri" w:cs="Calibri" w:eastAsia="Calibri" w:hAnsi="Calibri"/>
          <w:sz w:val="22"/>
          <w:szCs w:val="22"/>
          <w:color w:val="auto"/>
        </w:rPr>
      </w:pPr>
      <w:r>
        <w:rPr>
          <w:rFonts w:ascii="Calibri" w:cs="Calibri" w:eastAsia="Calibri" w:hAnsi="Calibri"/>
          <w:sz w:val="22"/>
          <w:szCs w:val="22"/>
          <w:color w:val="auto"/>
        </w:rPr>
        <w:t>Mohammad TF, Kohli I, Nicholson CL, Treyger G. Chaowattanapanit S, Nahhas AF, Braunberger TL, Lim HW, Hamzavi IH. Oral Polypodium Leucotomos Extract and Its Impact on Visible Light-Induced Pigmentation in Human Subjects.</w:t>
      </w:r>
    </w:p>
    <w:p>
      <w:pPr>
        <w:sectPr>
          <w:pgSz w:w="12240" w:h="15840" w:orient="portrait"/>
          <w:cols w:equalWidth="0" w:num="1">
            <w:col w:w="9360"/>
          </w:cols>
          <w:pgMar w:left="1440" w:top="1433" w:right="1440" w:bottom="1440" w:gutter="0" w:footer="0" w:header="0"/>
        </w:sectPr>
      </w:pPr>
    </w:p>
    <w:bookmarkStart w:id="66" w:name="page67"/>
    <w:bookmarkEnd w:id="66"/>
    <w:p>
      <w:pPr>
        <w:ind w:left="120"/>
        <w:spacing w:after="0"/>
        <w:tabs>
          <w:tab w:leader="none" w:pos="2980" w:val="left"/>
        </w:tabs>
        <w:rPr>
          <w:sz w:val="20"/>
          <w:szCs w:val="20"/>
          <w:color w:val="auto"/>
        </w:rPr>
      </w:pPr>
      <w:r>
        <w:rPr>
          <w:rFonts w:ascii="Calibri" w:cs="Calibri" w:eastAsia="Calibri" w:hAnsi="Calibri"/>
          <w:sz w:val="22"/>
          <w:szCs w:val="22"/>
          <w:color w:val="auto"/>
        </w:rPr>
        <w:t>PMID: 31859468</w:t>
      </w:r>
      <w:r>
        <w:rPr>
          <w:sz w:val="20"/>
          <w:szCs w:val="20"/>
          <w:color w:val="auto"/>
        </w:rPr>
        <w:tab/>
      </w:r>
      <w:r>
        <w:rPr>
          <w:rFonts w:ascii="Calibri" w:cs="Calibri" w:eastAsia="Calibri" w:hAnsi="Calibri"/>
          <w:sz w:val="22"/>
          <w:szCs w:val="22"/>
          <w:color w:val="auto"/>
        </w:rPr>
        <w:t>Pub. Dec.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-163195</wp:posOffset>
                </wp:positionV>
                <wp:extent cx="5943600" cy="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8499pt" to="468pt,-12.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-166370</wp:posOffset>
                </wp:positionV>
                <wp:extent cx="0" cy="8053705"/>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3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0999pt" to="0.2pt,621.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7884795</wp:posOffset>
                </wp:positionV>
                <wp:extent cx="5943600" cy="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20.85pt" to="468pt,620.8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-166370</wp:posOffset>
                </wp:positionV>
                <wp:extent cx="0" cy="8053705"/>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3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0999pt" to="467.75pt,621.0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840" w:right="680" w:hanging="367"/>
        <w:spacing w:after="0" w:line="285" w:lineRule="auto"/>
        <w:tabs>
          <w:tab w:leader="none" w:pos="840" w:val="left"/>
        </w:tabs>
        <w:numPr>
          <w:ilvl w:val="0"/>
          <w:numId w:val="115"/>
        </w:numPr>
        <w:rPr>
          <w:rFonts w:ascii="Calibri" w:cs="Calibri" w:eastAsia="Calibri" w:hAnsi="Calibri"/>
          <w:sz w:val="22"/>
          <w:szCs w:val="22"/>
          <w:i w:val="1"/>
          <w:iCs w:val="1"/>
          <w:color w:val="auto"/>
        </w:rPr>
      </w:pPr>
      <w:r>
        <w:rPr>
          <w:rFonts w:ascii="Calibri" w:cs="Calibri" w:eastAsia="Calibri" w:hAnsi="Calibri"/>
          <w:sz w:val="22"/>
          <w:szCs w:val="22"/>
          <w:b w:val="1"/>
          <w:bCs w:val="1"/>
          <w:color w:val="auto"/>
        </w:rPr>
        <w:t>Narla S</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Sunscreen: FDA regulation, and environmental and health impact.</w:t>
      </w:r>
      <w:r>
        <w:rPr>
          <w:rFonts w:ascii="Calibri" w:cs="Calibri" w:eastAsia="Calibri" w:hAnsi="Calibri"/>
          <w:sz w:val="22"/>
          <w:szCs w:val="22"/>
          <w:i w:val="1"/>
          <w:iCs w:val="1"/>
          <w:color w:val="auto"/>
        </w:rPr>
        <w:t xml:space="preserve"> Photochem Photobiol Sci</w:t>
      </w:r>
      <w:r>
        <w:rPr>
          <w:rFonts w:ascii="Calibri" w:cs="Calibri" w:eastAsia="Calibri" w:hAnsi="Calibri"/>
          <w:sz w:val="22"/>
          <w:szCs w:val="22"/>
          <w:color w:val="auto"/>
        </w:rPr>
        <w:t xml:space="preserve"> 2019;</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31845952</w:t>
      </w:r>
      <w:r>
        <w:rPr>
          <w:sz w:val="20"/>
          <w:szCs w:val="20"/>
          <w:color w:val="auto"/>
        </w:rPr>
        <w:tab/>
      </w:r>
      <w:r>
        <w:rPr>
          <w:rFonts w:ascii="Calibri" w:cs="Calibri" w:eastAsia="Calibri" w:hAnsi="Calibri"/>
          <w:sz w:val="21"/>
          <w:szCs w:val="21"/>
          <w:color w:val="auto"/>
        </w:rPr>
        <w:t>Pub: Jan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840" w:right="180" w:hanging="367"/>
        <w:spacing w:after="0" w:line="272" w:lineRule="auto"/>
        <w:tabs>
          <w:tab w:leader="none" w:pos="840" w:val="left"/>
        </w:tabs>
        <w:numPr>
          <w:ilvl w:val="0"/>
          <w:numId w:val="116"/>
        </w:numPr>
        <w:rPr>
          <w:rFonts w:ascii="Calibri" w:cs="Calibri" w:eastAsia="Calibri" w:hAnsi="Calibri"/>
          <w:sz w:val="22"/>
          <w:szCs w:val="22"/>
          <w:color w:val="auto"/>
        </w:rPr>
      </w:pPr>
      <w:r>
        <w:rPr>
          <w:rFonts w:ascii="Calibri" w:cs="Calibri" w:eastAsia="Calibri" w:hAnsi="Calibri"/>
          <w:sz w:val="22"/>
          <w:szCs w:val="22"/>
          <w:b w:val="1"/>
          <w:bCs w:val="1"/>
          <w:color w:val="auto"/>
        </w:rPr>
        <w:t>Oberlin DM</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Porto DA</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LoPiccolo MC</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Kohen LL</w:t>
      </w:r>
      <w:r>
        <w:rPr>
          <w:rFonts w:ascii="Calibri" w:cs="Calibri" w:eastAsia="Calibri" w:hAnsi="Calibri"/>
          <w:sz w:val="22"/>
          <w:szCs w:val="22"/>
          <w:color w:val="auto"/>
        </w:rPr>
        <w:t xml:space="preserve">. Modified-purse-string closure: A lymphatic channel and tissue sparing technique for biopsy of suspicious pigmented lesions on extremities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2019; 80(2):e33-e34.</w:t>
      </w:r>
    </w:p>
    <w:p>
      <w:pPr>
        <w:spacing w:after="0" w:line="11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29505864</w:t>
      </w:r>
      <w:r>
        <w:rPr>
          <w:sz w:val="20"/>
          <w:szCs w:val="20"/>
          <w:color w:val="auto"/>
        </w:rPr>
        <w:tab/>
      </w:r>
      <w:r>
        <w:rPr>
          <w:rFonts w:ascii="Calibri" w:cs="Calibri" w:eastAsia="Calibri" w:hAnsi="Calibri"/>
          <w:sz w:val="21"/>
          <w:szCs w:val="21"/>
          <w:color w:val="auto"/>
        </w:rPr>
        <w:t>EPub ahead of print: Mar 2018</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hanging="368"/>
        <w:spacing w:after="0"/>
        <w:tabs>
          <w:tab w:leader="none" w:pos="840" w:val="left"/>
        </w:tabs>
        <w:numPr>
          <w:ilvl w:val="0"/>
          <w:numId w:val="117"/>
        </w:numPr>
        <w:rPr>
          <w:rFonts w:ascii="Calibri" w:cs="Calibri" w:eastAsia="Calibri" w:hAnsi="Calibri"/>
          <w:sz w:val="22"/>
          <w:szCs w:val="22"/>
          <w:color w:val="auto"/>
        </w:rPr>
      </w:pPr>
      <w:r>
        <w:rPr>
          <w:rFonts w:ascii="Calibri" w:cs="Calibri" w:eastAsia="Calibri" w:hAnsi="Calibri"/>
          <w:sz w:val="22"/>
          <w:szCs w:val="22"/>
          <w:b w:val="1"/>
          <w:bCs w:val="1"/>
          <w:color w:val="auto"/>
        </w:rPr>
        <w:t>Oberlin D</w:t>
      </w:r>
      <w:r>
        <w:rPr>
          <w:rFonts w:ascii="Calibri" w:cs="Calibri" w:eastAsia="Calibri" w:hAnsi="Calibri"/>
          <w:sz w:val="22"/>
          <w:szCs w:val="22"/>
          <w:color w:val="auto"/>
        </w:rPr>
        <w:t>, Veenstra J, Zarbo A, Kerr H. Seeing a Difference: Assessment of a Visual Aid Toll for</w:t>
      </w:r>
    </w:p>
    <w:p>
      <w:pPr>
        <w:spacing w:after="0" w:line="24" w:lineRule="exact"/>
        <w:rPr>
          <w:rFonts w:ascii="Calibri" w:cs="Calibri" w:eastAsia="Calibri" w:hAnsi="Calibri"/>
          <w:sz w:val="22"/>
          <w:szCs w:val="22"/>
          <w:color w:val="auto"/>
        </w:rPr>
      </w:pPr>
    </w:p>
    <w:p>
      <w:pPr>
        <w:ind w:left="840"/>
        <w:spacing w:after="0"/>
        <w:rPr>
          <w:rFonts w:ascii="Calibri" w:cs="Calibri" w:eastAsia="Calibri" w:hAnsi="Calibri"/>
          <w:sz w:val="22"/>
          <w:szCs w:val="22"/>
          <w:color w:val="auto"/>
        </w:rPr>
      </w:pPr>
      <w:r>
        <w:rPr>
          <w:rFonts w:ascii="Calibri" w:cs="Calibri" w:eastAsia="Calibri" w:hAnsi="Calibri"/>
          <w:sz w:val="22"/>
          <w:szCs w:val="22"/>
          <w:color w:val="auto"/>
        </w:rPr>
        <w:t>Topical Medicaton Selection.. Am J Med Qual. 2019 Aug 28: Epub ahead of print]</w:t>
      </w:r>
    </w:p>
    <w:p>
      <w:pPr>
        <w:spacing w:after="0" w:line="180"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PMID:31462058</w:t>
      </w:r>
      <w:r>
        <w:rPr>
          <w:sz w:val="20"/>
          <w:szCs w:val="20"/>
          <w:color w:val="auto"/>
        </w:rPr>
        <w:tab/>
      </w:r>
      <w:r>
        <w:rPr>
          <w:rFonts w:ascii="Calibri" w:cs="Calibri" w:eastAsia="Calibri" w:hAnsi="Calibri"/>
          <w:sz w:val="22"/>
          <w:szCs w:val="22"/>
          <w:color w:val="auto"/>
        </w:rPr>
        <w:t>Epub ahead of print:Aug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hanging="368"/>
        <w:spacing w:after="0"/>
        <w:tabs>
          <w:tab w:leader="none" w:pos="840" w:val="left"/>
        </w:tabs>
        <w:numPr>
          <w:ilvl w:val="0"/>
          <w:numId w:val="118"/>
        </w:numPr>
        <w:rPr>
          <w:rFonts w:ascii="Calibri" w:cs="Calibri" w:eastAsia="Calibri" w:hAnsi="Calibri"/>
          <w:sz w:val="22"/>
          <w:szCs w:val="22"/>
          <w:color w:val="auto"/>
        </w:rPr>
      </w:pPr>
      <w:r>
        <w:rPr>
          <w:rFonts w:ascii="Calibri" w:cs="Calibri" w:eastAsia="Calibri" w:hAnsi="Calibri"/>
          <w:sz w:val="22"/>
          <w:szCs w:val="22"/>
          <w:color w:val="auto"/>
        </w:rPr>
        <w:t xml:space="preserve">Smith M, </w:t>
      </w:r>
      <w:r>
        <w:rPr>
          <w:rFonts w:ascii="Calibri" w:cs="Calibri" w:eastAsia="Calibri" w:hAnsi="Calibri"/>
          <w:sz w:val="22"/>
          <w:szCs w:val="22"/>
          <w:b w:val="1"/>
          <w:bCs w:val="1"/>
          <w:color w:val="auto"/>
        </w:rPr>
        <w:t>Oberlin D</w:t>
      </w:r>
      <w:r>
        <w:rPr>
          <w:rFonts w:ascii="Calibri" w:cs="Calibri" w:eastAsia="Calibri" w:hAnsi="Calibri"/>
          <w:sz w:val="22"/>
          <w:szCs w:val="22"/>
          <w:color w:val="auto"/>
        </w:rPr>
        <w:t xml:space="preserve">, Ozog D. </w:t>
      </w:r>
      <w:r>
        <w:rPr>
          <w:rFonts w:ascii="Calibri" w:cs="Calibri" w:eastAsia="Calibri" w:hAnsi="Calibri"/>
          <w:sz w:val="22"/>
          <w:szCs w:val="22"/>
          <w:b w:val="1"/>
          <w:bCs w:val="1"/>
          <w:color w:val="auto"/>
        </w:rPr>
        <w:t>Under Pressure: Optimizing Intralesional Keloid Injections</w:t>
      </w:r>
      <w:r>
        <w:rPr>
          <w:rFonts w:ascii="Calibri" w:cs="Calibri" w:eastAsia="Calibri" w:hAnsi="Calibri"/>
          <w:sz w:val="22"/>
          <w:szCs w:val="22"/>
          <w:color w:val="auto"/>
        </w:rPr>
        <w:t>.</w:t>
      </w:r>
    </w:p>
    <w:p>
      <w:pPr>
        <w:spacing w:after="0" w:line="24" w:lineRule="exact"/>
        <w:rPr>
          <w:rFonts w:ascii="Calibri" w:cs="Calibri" w:eastAsia="Calibri" w:hAnsi="Calibri"/>
          <w:sz w:val="22"/>
          <w:szCs w:val="22"/>
          <w:color w:val="auto"/>
        </w:rPr>
      </w:pPr>
    </w:p>
    <w:p>
      <w:pPr>
        <w:ind w:left="840"/>
        <w:spacing w:after="0"/>
        <w:rPr>
          <w:rFonts w:ascii="Calibri" w:cs="Calibri" w:eastAsia="Calibri" w:hAnsi="Calibri"/>
          <w:sz w:val="22"/>
          <w:szCs w:val="22"/>
          <w:color w:val="auto"/>
        </w:rPr>
      </w:pPr>
      <w:r>
        <w:rPr>
          <w:rFonts w:ascii="Calibri" w:cs="Calibri" w:eastAsia="Calibri" w:hAnsi="Calibri"/>
          <w:sz w:val="22"/>
          <w:szCs w:val="22"/>
          <w:color w:val="auto"/>
        </w:rPr>
        <w:t>Archives of Surgical Dermatology 2(1):21-22. Publish Date: February 2019</w:t>
      </w:r>
    </w:p>
    <w:p>
      <w:pPr>
        <w:spacing w:after="0" w:line="180" w:lineRule="exact"/>
        <w:rPr>
          <w:sz w:val="20"/>
          <w:szCs w:val="20"/>
          <w:color w:val="auto"/>
        </w:rPr>
      </w:pPr>
    </w:p>
    <w:p>
      <w:pPr>
        <w:ind w:left="120"/>
        <w:spacing w:after="0"/>
        <w:tabs>
          <w:tab w:leader="none" w:pos="3700" w:val="left"/>
        </w:tabs>
        <w:rPr>
          <w:sz w:val="20"/>
          <w:szCs w:val="20"/>
          <w:color w:val="auto"/>
        </w:rPr>
      </w:pPr>
      <w:r>
        <w:rPr>
          <w:rFonts w:ascii="Calibri" w:cs="Calibri" w:eastAsia="Calibri" w:hAnsi="Calibri"/>
          <w:sz w:val="22"/>
          <w:szCs w:val="22"/>
          <w:color w:val="auto"/>
        </w:rPr>
        <w:t>PMID: Not Assigned</w:t>
      </w:r>
      <w:r>
        <w:rPr>
          <w:sz w:val="20"/>
          <w:szCs w:val="20"/>
          <w:color w:val="auto"/>
        </w:rPr>
        <w:tab/>
      </w:r>
      <w:r>
        <w:rPr>
          <w:rFonts w:ascii="Calibri" w:cs="Calibri" w:eastAsia="Calibri" w:hAnsi="Calibri"/>
          <w:sz w:val="21"/>
          <w:szCs w:val="21"/>
          <w:color w:val="auto"/>
        </w:rPr>
        <w:t>Pub: Feb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720" w:hanging="367"/>
        <w:spacing w:after="0" w:line="285" w:lineRule="auto"/>
        <w:tabs>
          <w:tab w:leader="none" w:pos="840" w:val="left"/>
        </w:tabs>
        <w:numPr>
          <w:ilvl w:val="0"/>
          <w:numId w:val="119"/>
        </w:numPr>
        <w:rPr>
          <w:rFonts w:ascii="Calibri" w:cs="Calibri" w:eastAsia="Calibri" w:hAnsi="Calibri"/>
          <w:sz w:val="22"/>
          <w:szCs w:val="22"/>
          <w:color w:val="auto"/>
        </w:rPr>
      </w:pPr>
      <w:r>
        <w:rPr>
          <w:rFonts w:ascii="Calibri" w:cs="Calibri" w:eastAsia="Calibri" w:hAnsi="Calibri"/>
          <w:sz w:val="22"/>
          <w:szCs w:val="22"/>
          <w:b w:val="1"/>
          <w:bCs w:val="1"/>
          <w:color w:val="auto"/>
        </w:rPr>
        <w:t>Oberlin D</w:t>
      </w:r>
      <w:r>
        <w:rPr>
          <w:rFonts w:ascii="Calibri" w:cs="Calibri" w:eastAsia="Calibri" w:hAnsi="Calibri"/>
          <w:sz w:val="22"/>
          <w:szCs w:val="22"/>
          <w:color w:val="auto"/>
        </w:rPr>
        <w:t xml:space="preserve">, Lynam K, and </w:t>
      </w:r>
      <w:r>
        <w:rPr>
          <w:rFonts w:ascii="Calibri" w:cs="Calibri" w:eastAsia="Calibri" w:hAnsi="Calibri"/>
          <w:sz w:val="22"/>
          <w:szCs w:val="22"/>
          <w:b w:val="1"/>
          <w:bCs w:val="1"/>
          <w:color w:val="auto"/>
        </w:rPr>
        <w:t>Douglass M</w:t>
      </w:r>
      <w:r>
        <w:rPr>
          <w:rFonts w:ascii="Calibri" w:cs="Calibri" w:eastAsia="Calibri" w:hAnsi="Calibri"/>
          <w:sz w:val="22"/>
          <w:szCs w:val="22"/>
          <w:color w:val="auto"/>
        </w:rPr>
        <w:t xml:space="preserve">. Granulomatous reaction to autologous gluteal fat transfer. </w:t>
      </w:r>
      <w:r>
        <w:rPr>
          <w:rFonts w:ascii="Calibri" w:cs="Calibri" w:eastAsia="Calibri" w:hAnsi="Calibri"/>
          <w:sz w:val="22"/>
          <w:szCs w:val="22"/>
          <w:i w:val="1"/>
          <w:iCs w:val="1"/>
          <w:color w:val="auto"/>
        </w:rPr>
        <w:t>JAAD Case Rep</w:t>
      </w:r>
      <w:r>
        <w:rPr>
          <w:rFonts w:ascii="Calibri" w:cs="Calibri" w:eastAsia="Calibri" w:hAnsi="Calibri"/>
          <w:sz w:val="22"/>
          <w:szCs w:val="22"/>
          <w:color w:val="auto"/>
        </w:rPr>
        <w:t xml:space="preserve"> 2019; 5(6):522-524.</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31205995</w:t>
      </w:r>
      <w:r>
        <w:rPr>
          <w:sz w:val="20"/>
          <w:szCs w:val="20"/>
          <w:color w:val="auto"/>
        </w:rPr>
        <w:tab/>
      </w:r>
      <w:r>
        <w:rPr>
          <w:rFonts w:ascii="Calibri" w:cs="Calibri" w:eastAsia="Calibri" w:hAnsi="Calibri"/>
          <w:sz w:val="21"/>
          <w:szCs w:val="21"/>
          <w:color w:val="auto"/>
        </w:rPr>
        <w:t>Epub ahead of print:June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460" w:hanging="367"/>
        <w:spacing w:after="0" w:line="285" w:lineRule="auto"/>
        <w:tabs>
          <w:tab w:leader="none" w:pos="840" w:val="left"/>
        </w:tabs>
        <w:numPr>
          <w:ilvl w:val="0"/>
          <w:numId w:val="120"/>
        </w:numPr>
        <w:rPr>
          <w:rFonts w:ascii="Calibri" w:cs="Calibri" w:eastAsia="Calibri" w:hAnsi="Calibri"/>
          <w:sz w:val="22"/>
          <w:szCs w:val="22"/>
          <w:color w:val="auto"/>
        </w:rPr>
      </w:pPr>
      <w:r>
        <w:rPr>
          <w:rFonts w:ascii="Calibri" w:cs="Calibri" w:eastAsia="Calibri" w:hAnsi="Calibri"/>
          <w:sz w:val="22"/>
          <w:szCs w:val="22"/>
          <w:color w:val="auto"/>
        </w:rPr>
        <w:t xml:space="preserve">Riyaz FR,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and Dover JS. Managing and Reducing Office Expenses in Dermatology Surgery. </w:t>
      </w:r>
      <w:r>
        <w:rPr>
          <w:rFonts w:ascii="Calibri" w:cs="Calibri" w:eastAsia="Calibri" w:hAnsi="Calibri"/>
          <w:sz w:val="22"/>
          <w:szCs w:val="22"/>
          <w:i w:val="1"/>
          <w:iCs w:val="1"/>
          <w:color w:val="auto"/>
        </w:rPr>
        <w:t>Dermatol Surg</w:t>
      </w:r>
      <w:r>
        <w:rPr>
          <w:rFonts w:ascii="Calibri" w:cs="Calibri" w:eastAsia="Calibri" w:hAnsi="Calibri"/>
          <w:sz w:val="22"/>
          <w:szCs w:val="22"/>
          <w:color w:val="auto"/>
        </w:rPr>
        <w:t xml:space="preserve"> 2019; Epub ahead of print.</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31449081</w:t>
      </w:r>
      <w:r>
        <w:rPr>
          <w:sz w:val="20"/>
          <w:szCs w:val="20"/>
          <w:color w:val="auto"/>
        </w:rPr>
        <w:tab/>
      </w:r>
      <w:r>
        <w:rPr>
          <w:rFonts w:ascii="Calibri" w:cs="Calibri" w:eastAsia="Calibri" w:hAnsi="Calibri"/>
          <w:sz w:val="21"/>
          <w:szCs w:val="21"/>
          <w:color w:val="auto"/>
        </w:rPr>
        <w:t>Epub ahead of print:Aug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80" w:hanging="367"/>
        <w:spacing w:after="0" w:line="285" w:lineRule="auto"/>
        <w:tabs>
          <w:tab w:leader="none" w:pos="840" w:val="left"/>
        </w:tabs>
        <w:numPr>
          <w:ilvl w:val="0"/>
          <w:numId w:val="121"/>
        </w:numPr>
        <w:rPr>
          <w:rFonts w:ascii="Calibri" w:cs="Calibri" w:eastAsia="Calibri" w:hAnsi="Calibri"/>
          <w:sz w:val="22"/>
          <w:szCs w:val="22"/>
          <w:color w:val="auto"/>
        </w:rPr>
      </w:pPr>
      <w:r>
        <w:rPr>
          <w:rFonts w:ascii="Calibri" w:cs="Calibri" w:eastAsia="Calibri" w:hAnsi="Calibri"/>
          <w:sz w:val="22"/>
          <w:szCs w:val="22"/>
          <w:color w:val="auto"/>
        </w:rPr>
        <w:t xml:space="preserve">Saleh J, </w:t>
      </w:r>
      <w:r>
        <w:rPr>
          <w:rFonts w:ascii="Calibri" w:cs="Calibri" w:eastAsia="Calibri" w:hAnsi="Calibri"/>
          <w:sz w:val="22"/>
          <w:szCs w:val="22"/>
          <w:b w:val="1"/>
          <w:bCs w:val="1"/>
          <w:color w:val="auto"/>
        </w:rPr>
        <w:t>Ozog DM</w:t>
      </w:r>
      <w:r>
        <w:rPr>
          <w:rFonts w:ascii="Calibri" w:cs="Calibri" w:eastAsia="Calibri" w:hAnsi="Calibri"/>
          <w:sz w:val="22"/>
          <w:szCs w:val="22"/>
          <w:color w:val="auto"/>
        </w:rPr>
        <w:t>, Chitale DA, Friedman BJ. Ecchymotic Nodule on the Scalp: Challenge. Am J. Dermatopathology, 2019 Aug; 41(8)</w:t>
      </w:r>
    </w:p>
    <w:p>
      <w:pPr>
        <w:spacing w:after="0" w:line="107"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PMID:31335426</w:t>
      </w:r>
      <w:r>
        <w:rPr>
          <w:sz w:val="20"/>
          <w:szCs w:val="20"/>
          <w:color w:val="auto"/>
        </w:rPr>
        <w:tab/>
      </w:r>
      <w:r>
        <w:rPr>
          <w:rFonts w:ascii="Calibri" w:cs="Calibri" w:eastAsia="Calibri" w:hAnsi="Calibri"/>
          <w:sz w:val="22"/>
          <w:szCs w:val="22"/>
          <w:color w:val="auto"/>
        </w:rPr>
        <w:t>Pub:Aug 2019</w:t>
      </w:r>
    </w:p>
    <w:p>
      <w:pPr>
        <w:sectPr>
          <w:pgSz w:w="12240" w:h="15840" w:orient="portrait"/>
          <w:cols w:equalWidth="0" w:num="1">
            <w:col w:w="9360"/>
          </w:cols>
          <w:pgMar w:left="1440" w:top="1433" w:right="1440" w:bottom="1440" w:gutter="0" w:footer="0" w:header="0"/>
        </w:sectPr>
      </w:pPr>
    </w:p>
    <w:bookmarkStart w:id="67" w:name="page68"/>
    <w:bookmarkEnd w:id="67"/>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914400</wp:posOffset>
                </wp:positionV>
                <wp:extent cx="0" cy="828294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829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72pt" to="72.2pt,724.2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9194165</wp:posOffset>
                </wp:positionV>
                <wp:extent cx="5943600"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3.95pt" to="540pt,723.95pt" o:allowincell="f" strokecolor="#000000" strokeweight="0.4809pt">
                <w10:wrap anchorx="page" anchory="page"/>
              </v:line>
            </w:pict>
          </mc:Fallback>
        </mc:AlternateContent>
        <mc:AlternateContent>
          <mc:Choice Requires="wps">
            <w:drawing>
              <wp:anchor simplePos="0" relativeHeight="251657728" behindDoc="1" locked="0" layoutInCell="0" allowOverlap="1">
                <wp:simplePos x="0" y="0"/>
                <wp:positionH relativeFrom="page">
                  <wp:posOffset>6854825</wp:posOffset>
                </wp:positionH>
                <wp:positionV relativeFrom="page">
                  <wp:posOffset>914400</wp:posOffset>
                </wp:positionV>
                <wp:extent cx="0" cy="828294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82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75pt,72pt" to="539.75pt,724.2pt" o:allowincell="f" strokecolor="#000000" strokeweight="0.4799pt">
                <w10:wrap anchorx="page" anchory="page"/>
              </v:line>
            </w:pict>
          </mc:Fallback>
        </mc:AlternateContent>
      </w:r>
    </w:p>
    <w:p>
      <w:pPr>
        <w:spacing w:after="0" w:line="240" w:lineRule="exact"/>
        <w:rPr>
          <w:sz w:val="20"/>
          <w:szCs w:val="20"/>
          <w:color w:val="auto"/>
        </w:rPr>
      </w:pPr>
    </w:p>
    <w:p>
      <w:pPr>
        <w:ind w:left="840" w:right="160" w:hanging="367"/>
        <w:spacing w:after="0" w:line="283" w:lineRule="auto"/>
        <w:tabs>
          <w:tab w:leader="none" w:pos="840" w:val="left"/>
        </w:tabs>
        <w:numPr>
          <w:ilvl w:val="0"/>
          <w:numId w:val="122"/>
        </w:numPr>
        <w:rPr>
          <w:rFonts w:ascii="Calibri" w:cs="Calibri" w:eastAsia="Calibri" w:hAnsi="Calibri"/>
          <w:sz w:val="22"/>
          <w:szCs w:val="22"/>
          <w:color w:val="auto"/>
        </w:rPr>
      </w:pPr>
      <w:r>
        <w:rPr>
          <w:rFonts w:ascii="Calibri" w:cs="Calibri" w:eastAsia="Calibri" w:hAnsi="Calibri"/>
          <w:sz w:val="22"/>
          <w:szCs w:val="22"/>
          <w:color w:val="auto"/>
        </w:rPr>
        <w:t xml:space="preserve">Saleh J,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Chitale DA</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Friedman BJ</w:t>
      </w:r>
      <w:r>
        <w:rPr>
          <w:rFonts w:ascii="Calibri" w:cs="Calibri" w:eastAsia="Calibri" w:hAnsi="Calibri"/>
          <w:sz w:val="22"/>
          <w:szCs w:val="22"/>
          <w:color w:val="auto"/>
        </w:rPr>
        <w:t xml:space="preserve">. Ecchymotic Nodule on the Scalp: Answer. </w:t>
      </w:r>
      <w:r>
        <w:rPr>
          <w:rFonts w:ascii="Calibri" w:cs="Calibri" w:eastAsia="Calibri" w:hAnsi="Calibri"/>
          <w:sz w:val="22"/>
          <w:szCs w:val="22"/>
          <w:i w:val="1"/>
          <w:iCs w:val="1"/>
          <w:color w:val="auto"/>
        </w:rPr>
        <w:t>Am J Dermatopathol</w:t>
      </w:r>
      <w:r>
        <w:rPr>
          <w:rFonts w:ascii="Calibri" w:cs="Calibri" w:eastAsia="Calibri" w:hAnsi="Calibri"/>
          <w:sz w:val="22"/>
          <w:szCs w:val="22"/>
          <w:color w:val="auto"/>
        </w:rPr>
        <w:t xml:space="preserve"> 2019; 41(8):612-613.</w:t>
      </w:r>
    </w:p>
    <w:p>
      <w:pPr>
        <w:spacing w:after="0" w:line="10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31335419</w:t>
      </w:r>
      <w:r>
        <w:rPr>
          <w:sz w:val="20"/>
          <w:szCs w:val="20"/>
          <w:color w:val="auto"/>
        </w:rPr>
        <w:tab/>
      </w:r>
      <w:r>
        <w:rPr>
          <w:rFonts w:ascii="Calibri" w:cs="Calibri" w:eastAsia="Calibri" w:hAnsi="Calibri"/>
          <w:sz w:val="21"/>
          <w:szCs w:val="21"/>
          <w:color w:val="auto"/>
        </w:rPr>
        <w:t>Pub:Aug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140" w:hanging="367"/>
        <w:spacing w:after="0" w:line="262" w:lineRule="auto"/>
        <w:tabs>
          <w:tab w:leader="none" w:pos="841" w:val="left"/>
        </w:tabs>
        <w:numPr>
          <w:ilvl w:val="0"/>
          <w:numId w:val="123"/>
        </w:numPr>
        <w:rPr>
          <w:rFonts w:ascii="Calibri" w:cs="Calibri" w:eastAsia="Calibri" w:hAnsi="Calibri"/>
          <w:sz w:val="22"/>
          <w:szCs w:val="22"/>
          <w:color w:val="auto"/>
        </w:rPr>
      </w:pPr>
      <w:r>
        <w:rPr>
          <w:rFonts w:ascii="Calibri" w:cs="Calibri" w:eastAsia="Calibri" w:hAnsi="Calibri"/>
          <w:sz w:val="22"/>
          <w:szCs w:val="22"/>
          <w:color w:val="auto"/>
        </w:rPr>
        <w:t xml:space="preserve">Worley B, Owen JL, Barker CA, Behshad R, Bichakjian CK, Bolotin D, Bordeaux JS, Bradshaw S, Cartee TV, Chandra S, Cho N, Choi J, Council ML, Eisen DB, Golda N, Huang CC, Ibrahim SF, Jiang SIB, Kim J, Lacutoure M, Lawrence N, Lee EH, Leitenberger JJ, Maher IA, Mann M, Minkis K, Mittal B, Nehal KS, Neuhaus I,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Petersen B, Samie F, Shin TM, Sobanko JF, Somani AK, Stebbins WG, Thomas JR, Thomas V, Tse D, Waldman A, Xu YG, Yu SS, Zeitouni NC, Ramsay T, Poon E, and Murad A. Evidence-Based Clinical Practice Guidelines for Microcystic Adnexal Carcinoma: Informed by a Systematic Review. </w:t>
      </w:r>
      <w:r>
        <w:rPr>
          <w:rFonts w:ascii="Calibri" w:cs="Calibri" w:eastAsia="Calibri" w:hAnsi="Calibri"/>
          <w:sz w:val="22"/>
          <w:szCs w:val="22"/>
          <w:i w:val="1"/>
          <w:iCs w:val="1"/>
          <w:color w:val="auto"/>
        </w:rPr>
        <w:t>JAMA Dermatol</w:t>
      </w:r>
      <w:r>
        <w:rPr>
          <w:rFonts w:ascii="Calibri" w:cs="Calibri" w:eastAsia="Calibri" w:hAnsi="Calibri"/>
          <w:sz w:val="22"/>
          <w:szCs w:val="22"/>
          <w:color w:val="auto"/>
        </w:rPr>
        <w:t xml:space="preserve"> 2019;</w:t>
      </w:r>
    </w:p>
    <w:p>
      <w:pPr>
        <w:spacing w:after="0" w:line="136"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Epub ahead of print</w:t>
      </w:r>
    </w:p>
    <w:p>
      <w:pPr>
        <w:spacing w:after="0" w:line="180"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31268498</w:t>
      </w:r>
      <w:r>
        <w:rPr>
          <w:sz w:val="20"/>
          <w:szCs w:val="20"/>
          <w:color w:val="auto"/>
        </w:rPr>
        <w:tab/>
      </w:r>
      <w:r>
        <w:rPr>
          <w:rFonts w:ascii="Calibri" w:cs="Calibri" w:eastAsia="Calibri" w:hAnsi="Calibri"/>
          <w:sz w:val="22"/>
          <w:szCs w:val="22"/>
          <w:color w:val="auto"/>
        </w:rPr>
        <w:t>EPub ahead of print:July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120" w:hanging="368"/>
        <w:spacing w:after="0" w:line="266" w:lineRule="auto"/>
        <w:tabs>
          <w:tab w:leader="none" w:pos="840" w:val="left"/>
        </w:tabs>
        <w:numPr>
          <w:ilvl w:val="0"/>
          <w:numId w:val="124"/>
        </w:numPr>
        <w:rPr>
          <w:rFonts w:ascii="Calibri" w:cs="Calibri" w:eastAsia="Calibri" w:hAnsi="Calibri"/>
          <w:sz w:val="22"/>
          <w:szCs w:val="22"/>
          <w:color w:val="auto"/>
        </w:rPr>
      </w:pPr>
      <w:r>
        <w:rPr>
          <w:rFonts w:ascii="Calibri" w:cs="Calibri" w:eastAsia="Calibri" w:hAnsi="Calibri"/>
          <w:sz w:val="22"/>
          <w:szCs w:val="22"/>
          <w:color w:val="auto"/>
        </w:rPr>
        <w:t>Owen JL, Kibbi N, Worley B, Kelm RC, Wang JV, Barker CA, Behshad R, Bichakjian CK, Bolotin D, Bordeaux JS,Bradshaw SH, Cartee TV, Chandra S, Cho NL, Choi JN, Council ML, Demirci H, Eisen DB, Esmaeli B, Golda N,Huang CC, Ibrahim SF, Jiang SB, Kim J, Kuzel TM, Lai SY, Lawrence N, Lee EH, Leitenberger JJ, Maher IA, Mann</w:t>
      </w:r>
    </w:p>
    <w:p>
      <w:pPr>
        <w:spacing w:after="0" w:line="200" w:lineRule="exact"/>
        <w:rPr>
          <w:rFonts w:ascii="Calibri" w:cs="Calibri" w:eastAsia="Calibri" w:hAnsi="Calibri"/>
          <w:sz w:val="22"/>
          <w:szCs w:val="22"/>
          <w:color w:val="auto"/>
        </w:rPr>
      </w:pPr>
    </w:p>
    <w:p>
      <w:pPr>
        <w:spacing w:after="0" w:line="375" w:lineRule="exact"/>
        <w:rPr>
          <w:rFonts w:ascii="Calibri" w:cs="Calibri" w:eastAsia="Calibri" w:hAnsi="Calibri"/>
          <w:sz w:val="22"/>
          <w:szCs w:val="22"/>
          <w:color w:val="auto"/>
        </w:rPr>
      </w:pPr>
    </w:p>
    <w:p>
      <w:pPr>
        <w:ind w:left="840" w:right="200" w:hanging="368"/>
        <w:spacing w:after="0" w:line="267" w:lineRule="auto"/>
        <w:tabs>
          <w:tab w:leader="none" w:pos="840" w:val="left"/>
        </w:tabs>
        <w:numPr>
          <w:ilvl w:val="0"/>
          <w:numId w:val="124"/>
        </w:numPr>
        <w:rPr>
          <w:rFonts w:ascii="Calibri" w:cs="Calibri" w:eastAsia="Calibri" w:hAnsi="Calibri"/>
          <w:sz w:val="22"/>
          <w:szCs w:val="22"/>
          <w:color w:val="auto"/>
        </w:rPr>
      </w:pPr>
      <w:r>
        <w:rPr>
          <w:rFonts w:ascii="Calibri" w:cs="Calibri" w:eastAsia="Calibri" w:hAnsi="Calibri"/>
          <w:sz w:val="22"/>
          <w:szCs w:val="22"/>
          <w:color w:val="auto"/>
        </w:rPr>
        <w:t xml:space="preserve">MW, Minkis K, Mittal BB, Nehal KS, Neuhaus IM, </w:t>
      </w:r>
      <w:r>
        <w:rPr>
          <w:rFonts w:ascii="Calibri" w:cs="Calibri" w:eastAsia="Calibri" w:hAnsi="Calibri"/>
          <w:sz w:val="22"/>
          <w:szCs w:val="22"/>
          <w:b w:val="1"/>
          <w:bCs w:val="1"/>
          <w:color w:val="auto"/>
        </w:rPr>
        <w:t>Ozog DM</w:t>
      </w:r>
      <w:r>
        <w:rPr>
          <w:rFonts w:ascii="Calibri" w:cs="Calibri" w:eastAsia="Calibri" w:hAnsi="Calibri"/>
          <w:sz w:val="22"/>
          <w:szCs w:val="22"/>
          <w:color w:val="auto"/>
        </w:rPr>
        <w:t>, Petersen B, Rotemberg V, Samant S, Samie FH,Servaes S, Shields CL, Shin TM, Sobanko JF, Somani AK, Stebbins WG, Thomas JR, Thomas VD, Tse DT,Waldman AH, Wong MK, Xu YG, Yu SS, Zeitouni NC, Ramsay T, Reynolds KA, Poon E, and Alam M. Sebaceous</w:t>
      </w:r>
    </w:p>
    <w:p>
      <w:pPr>
        <w:spacing w:after="0" w:line="200" w:lineRule="exact"/>
        <w:rPr>
          <w:rFonts w:ascii="Calibri" w:cs="Calibri" w:eastAsia="Calibri" w:hAnsi="Calibri"/>
          <w:sz w:val="22"/>
          <w:szCs w:val="22"/>
          <w:color w:val="auto"/>
        </w:rPr>
      </w:pPr>
    </w:p>
    <w:p>
      <w:pPr>
        <w:spacing w:after="0" w:line="376" w:lineRule="exact"/>
        <w:rPr>
          <w:rFonts w:ascii="Calibri" w:cs="Calibri" w:eastAsia="Calibri" w:hAnsi="Calibri"/>
          <w:sz w:val="22"/>
          <w:szCs w:val="22"/>
          <w:color w:val="auto"/>
        </w:rPr>
      </w:pPr>
    </w:p>
    <w:p>
      <w:pPr>
        <w:ind w:left="840" w:hanging="368"/>
        <w:spacing w:after="0"/>
        <w:tabs>
          <w:tab w:leader="none" w:pos="840" w:val="left"/>
        </w:tabs>
        <w:numPr>
          <w:ilvl w:val="0"/>
          <w:numId w:val="124"/>
        </w:numPr>
        <w:rPr>
          <w:rFonts w:ascii="Calibri" w:cs="Calibri" w:eastAsia="Calibri" w:hAnsi="Calibri"/>
          <w:sz w:val="22"/>
          <w:szCs w:val="22"/>
          <w:color w:val="auto"/>
        </w:rPr>
      </w:pPr>
      <w:r>
        <w:rPr>
          <w:rFonts w:ascii="Calibri" w:cs="Calibri" w:eastAsia="Calibri" w:hAnsi="Calibri"/>
          <w:sz w:val="22"/>
          <w:szCs w:val="22"/>
          <w:color w:val="auto"/>
        </w:rPr>
        <w:t xml:space="preserve">carcinoma: evidence-based clinical practice guidelines. </w:t>
      </w:r>
      <w:r>
        <w:rPr>
          <w:rFonts w:ascii="Calibri" w:cs="Calibri" w:eastAsia="Calibri" w:hAnsi="Calibri"/>
          <w:sz w:val="22"/>
          <w:szCs w:val="22"/>
          <w:i w:val="1"/>
          <w:iCs w:val="1"/>
          <w:color w:val="auto"/>
        </w:rPr>
        <w:t>Lancet Oncol</w:t>
      </w:r>
      <w:r>
        <w:rPr>
          <w:rFonts w:ascii="Calibri" w:cs="Calibri" w:eastAsia="Calibri" w:hAnsi="Calibri"/>
          <w:sz w:val="22"/>
          <w:szCs w:val="22"/>
          <w:color w:val="auto"/>
        </w:rPr>
        <w:t xml:space="preserve"> 2019; 20(12):e699-e714.</w:t>
      </w:r>
    </w:p>
    <w:p>
      <w:pPr>
        <w:spacing w:after="0" w:line="180"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31797796</w:t>
      </w:r>
      <w:r>
        <w:rPr>
          <w:sz w:val="20"/>
          <w:szCs w:val="20"/>
          <w:color w:val="auto"/>
        </w:rPr>
        <w:tab/>
      </w:r>
      <w:r>
        <w:rPr>
          <w:rFonts w:ascii="Calibri" w:cs="Calibri" w:eastAsia="Calibri" w:hAnsi="Calibri"/>
          <w:sz w:val="21"/>
          <w:szCs w:val="21"/>
          <w:color w:val="auto"/>
        </w:rPr>
        <w:t>EPub ahead of print: Dec.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220" w:hanging="367"/>
        <w:spacing w:after="0" w:line="264" w:lineRule="auto"/>
        <w:tabs>
          <w:tab w:leader="none" w:pos="840" w:val="left"/>
        </w:tabs>
        <w:numPr>
          <w:ilvl w:val="0"/>
          <w:numId w:val="125"/>
        </w:numPr>
        <w:rPr>
          <w:rFonts w:ascii="Calibri" w:cs="Calibri" w:eastAsia="Calibri" w:hAnsi="Calibri"/>
          <w:sz w:val="22"/>
          <w:szCs w:val="22"/>
          <w:color w:val="auto"/>
        </w:rPr>
      </w:pPr>
      <w:r>
        <w:rPr>
          <w:rFonts w:ascii="Calibri" w:cs="Calibri" w:eastAsia="Calibri" w:hAnsi="Calibri"/>
          <w:sz w:val="22"/>
          <w:szCs w:val="22"/>
          <w:color w:val="auto"/>
        </w:rPr>
        <w:t xml:space="preserve">Seago M, Shumaker PR, Spring LK, Alam M, Al-Niaimi F, Rox Anderson R, Artzi O, Bayat A, Cassuto D, Chan HH, Dierickx C, Donelan M, Gauglitz GG, Leo Goo B, Goodman GJ, Gurtner G, Haedersdal M, Krakowski AC, Manuskiatti W, Norbury WB, Ogawa R, </w:t>
      </w:r>
      <w:r>
        <w:rPr>
          <w:rFonts w:ascii="Calibri" w:cs="Calibri" w:eastAsia="Calibri" w:hAnsi="Calibri"/>
          <w:sz w:val="22"/>
          <w:szCs w:val="22"/>
          <w:b w:val="1"/>
          <w:bCs w:val="1"/>
          <w:color w:val="auto"/>
        </w:rPr>
        <w:t>Ozog DM</w:t>
      </w:r>
      <w:r>
        <w:rPr>
          <w:rFonts w:ascii="Calibri" w:cs="Calibri" w:eastAsia="Calibri" w:hAnsi="Calibri"/>
          <w:sz w:val="22"/>
          <w:szCs w:val="22"/>
          <w:color w:val="auto"/>
        </w:rPr>
        <w:t xml:space="preserve">, Paasch U, Victor Ross E, Tretti Clementoni M, and Waibel J. Laser Treatment of Traumatic Scars and Contractures: 2020 International Consensus Recommendations. </w:t>
      </w:r>
      <w:r>
        <w:rPr>
          <w:rFonts w:ascii="Calibri" w:cs="Calibri" w:eastAsia="Calibri" w:hAnsi="Calibri"/>
          <w:sz w:val="22"/>
          <w:szCs w:val="22"/>
          <w:i w:val="1"/>
          <w:iCs w:val="1"/>
          <w:color w:val="auto"/>
        </w:rPr>
        <w:t>Lasers</w:t>
      </w:r>
    </w:p>
    <w:p>
      <w:pPr>
        <w:spacing w:after="0" w:line="133" w:lineRule="exact"/>
        <w:rPr>
          <w:sz w:val="20"/>
          <w:szCs w:val="20"/>
          <w:color w:val="auto"/>
        </w:rPr>
      </w:pPr>
    </w:p>
    <w:p>
      <w:pPr>
        <w:ind w:left="120"/>
        <w:spacing w:after="0"/>
        <w:rPr>
          <w:sz w:val="20"/>
          <w:szCs w:val="20"/>
          <w:color w:val="auto"/>
        </w:rPr>
      </w:pPr>
      <w:r>
        <w:rPr>
          <w:rFonts w:ascii="Calibri" w:cs="Calibri" w:eastAsia="Calibri" w:hAnsi="Calibri"/>
          <w:sz w:val="22"/>
          <w:szCs w:val="22"/>
          <w:i w:val="1"/>
          <w:iCs w:val="1"/>
          <w:color w:val="auto"/>
        </w:rPr>
        <w:t>Surg Med</w:t>
      </w:r>
      <w:r>
        <w:rPr>
          <w:rFonts w:ascii="Calibri" w:cs="Calibri" w:eastAsia="Calibri" w:hAnsi="Calibri"/>
          <w:sz w:val="22"/>
          <w:szCs w:val="22"/>
          <w:color w:val="auto"/>
        </w:rPr>
        <w:t xml:space="preserve"> 2019; Epub ahead of print.</w:t>
      </w:r>
    </w:p>
    <w:p>
      <w:pPr>
        <w:spacing w:after="0" w:line="180"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31820478</w:t>
      </w:r>
      <w:r>
        <w:rPr>
          <w:sz w:val="20"/>
          <w:szCs w:val="20"/>
          <w:color w:val="auto"/>
        </w:rPr>
        <w:tab/>
      </w:r>
      <w:r>
        <w:rPr>
          <w:rFonts w:ascii="Calibri" w:cs="Calibri" w:eastAsia="Calibri" w:hAnsi="Calibri"/>
          <w:sz w:val="21"/>
          <w:szCs w:val="21"/>
          <w:color w:val="auto"/>
        </w:rPr>
        <w:t>EPub ahead of print: Dec. 2019</w:t>
      </w:r>
    </w:p>
    <w:p>
      <w:pPr>
        <w:sectPr>
          <w:pgSz w:w="12240" w:h="15840" w:orient="portrait"/>
          <w:cols w:equalWidth="0" w:num="1">
            <w:col w:w="9360"/>
          </w:cols>
          <w:pgMar w:left="1440" w:top="1440" w:right="1440" w:bottom="1003" w:gutter="0" w:footer="0" w:header="0"/>
        </w:sectPr>
      </w:pPr>
    </w:p>
    <w:bookmarkStart w:id="68" w:name="page69"/>
    <w:bookmarkEnd w:id="68"/>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914400</wp:posOffset>
                </wp:positionV>
                <wp:extent cx="0" cy="8218805"/>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72pt" to="72.2pt,719.1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9130030</wp:posOffset>
                </wp:positionV>
                <wp:extent cx="5943600" cy="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18.9pt" to="540pt,718.9pt" o:allowincell="f" strokecolor="#000000" strokeweight="0.4809pt">
                <w10:wrap anchorx="page" anchory="page"/>
              </v:line>
            </w:pict>
          </mc:Fallback>
        </mc:AlternateContent>
        <mc:AlternateContent>
          <mc:Choice Requires="wps">
            <w:drawing>
              <wp:anchor simplePos="0" relativeHeight="251657728" behindDoc="1" locked="0" layoutInCell="0" allowOverlap="1">
                <wp:simplePos x="0" y="0"/>
                <wp:positionH relativeFrom="page">
                  <wp:posOffset>6854825</wp:posOffset>
                </wp:positionH>
                <wp:positionV relativeFrom="page">
                  <wp:posOffset>914400</wp:posOffset>
                </wp:positionV>
                <wp:extent cx="0" cy="8218805"/>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75pt,72pt" to="539.75pt,719.15pt" o:allowincell="f" strokecolor="#000000" strokeweight="0.4799pt">
                <w10:wrap anchorx="page" anchory="page"/>
              </v:line>
            </w:pict>
          </mc:Fallback>
        </mc:AlternateContent>
      </w:r>
    </w:p>
    <w:p>
      <w:pPr>
        <w:spacing w:after="0" w:line="240" w:lineRule="exact"/>
        <w:rPr>
          <w:sz w:val="20"/>
          <w:szCs w:val="20"/>
          <w:color w:val="auto"/>
        </w:rPr>
      </w:pPr>
    </w:p>
    <w:p>
      <w:pPr>
        <w:ind w:left="840" w:right="580" w:hanging="367"/>
        <w:spacing w:after="0" w:line="307" w:lineRule="auto"/>
        <w:tabs>
          <w:tab w:leader="none" w:pos="840" w:val="left"/>
        </w:tabs>
        <w:numPr>
          <w:ilvl w:val="0"/>
          <w:numId w:val="126"/>
        </w:numPr>
        <w:rPr>
          <w:rFonts w:ascii="Calibri" w:cs="Calibri" w:eastAsia="Calibri" w:hAnsi="Calibri"/>
          <w:sz w:val="21"/>
          <w:szCs w:val="21"/>
          <w:color w:val="auto"/>
        </w:rPr>
      </w:pPr>
      <w:r>
        <w:rPr>
          <w:rFonts w:ascii="Calibri" w:cs="Calibri" w:eastAsia="Calibri" w:hAnsi="Calibri"/>
          <w:sz w:val="21"/>
          <w:szCs w:val="21"/>
          <w:color w:val="auto"/>
        </w:rPr>
        <w:t xml:space="preserve">Evans NS, </w:t>
      </w:r>
      <w:r>
        <w:rPr>
          <w:rFonts w:ascii="Calibri" w:cs="Calibri" w:eastAsia="Calibri" w:hAnsi="Calibri"/>
          <w:sz w:val="21"/>
          <w:szCs w:val="21"/>
          <w:b w:val="1"/>
          <w:bCs w:val="1"/>
          <w:color w:val="auto"/>
        </w:rPr>
        <w:t>Pritchett EN</w:t>
      </w:r>
      <w:r>
        <w:rPr>
          <w:rFonts w:ascii="Calibri" w:cs="Calibri" w:eastAsia="Calibri" w:hAnsi="Calibri"/>
          <w:sz w:val="21"/>
          <w:szCs w:val="21"/>
          <w:color w:val="auto"/>
        </w:rPr>
        <w:t xml:space="preserve">, Jones K, Doyle A, Chung CL, Allen HB, and Cusack CAR. Cutaneous gummatous tuberculosis in a kidney transplant patient </w:t>
      </w:r>
      <w:r>
        <w:rPr>
          <w:rFonts w:ascii="Calibri" w:cs="Calibri" w:eastAsia="Calibri" w:hAnsi="Calibri"/>
          <w:sz w:val="21"/>
          <w:szCs w:val="21"/>
          <w:i w:val="1"/>
          <w:iCs w:val="1"/>
          <w:color w:val="auto"/>
        </w:rPr>
        <w:t>Cutis</w:t>
      </w:r>
      <w:r>
        <w:rPr>
          <w:rFonts w:ascii="Calibri" w:cs="Calibri" w:eastAsia="Calibri" w:hAnsi="Calibri"/>
          <w:sz w:val="21"/>
          <w:szCs w:val="21"/>
          <w:color w:val="auto"/>
        </w:rPr>
        <w:t xml:space="preserve"> 2018; 102(2):E32-E35.</w:t>
      </w:r>
    </w:p>
    <w:p>
      <w:pPr>
        <w:spacing w:after="0" w:line="86"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30893397</w:t>
      </w:r>
      <w:r>
        <w:rPr>
          <w:sz w:val="20"/>
          <w:szCs w:val="20"/>
          <w:color w:val="auto"/>
        </w:rPr>
        <w:tab/>
      </w:r>
      <w:r>
        <w:rPr>
          <w:rFonts w:ascii="Calibri" w:cs="Calibri" w:eastAsia="Calibri" w:hAnsi="Calibri"/>
          <w:sz w:val="21"/>
          <w:szCs w:val="21"/>
          <w:color w:val="auto"/>
        </w:rPr>
        <w:t>Pub:Feb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880" w:hanging="367"/>
        <w:spacing w:after="0" w:line="283" w:lineRule="auto"/>
        <w:tabs>
          <w:tab w:leader="none" w:pos="840" w:val="left"/>
        </w:tabs>
        <w:numPr>
          <w:ilvl w:val="0"/>
          <w:numId w:val="127"/>
        </w:numPr>
        <w:rPr>
          <w:rFonts w:ascii="Calibri" w:cs="Calibri" w:eastAsia="Calibri" w:hAnsi="Calibri"/>
          <w:sz w:val="22"/>
          <w:szCs w:val="22"/>
          <w:color w:val="auto"/>
        </w:rPr>
      </w:pPr>
      <w:r>
        <w:rPr>
          <w:rFonts w:ascii="Calibri" w:cs="Calibri" w:eastAsia="Calibri" w:hAnsi="Calibri"/>
          <w:sz w:val="22"/>
          <w:szCs w:val="22"/>
          <w:b w:val="1"/>
          <w:bCs w:val="1"/>
          <w:color w:val="auto"/>
        </w:rPr>
        <w:t>Schneider SL</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Lim HW</w:t>
      </w:r>
      <w:r>
        <w:rPr>
          <w:rFonts w:ascii="Calibri" w:cs="Calibri" w:eastAsia="Calibri" w:hAnsi="Calibri"/>
          <w:sz w:val="22"/>
          <w:szCs w:val="22"/>
          <w:color w:val="auto"/>
        </w:rPr>
        <w:t xml:space="preserve">. Review of environmental effects of oxybenzone and other sunscreen active ingredients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2019; 80(1):266-271.</w:t>
      </w:r>
    </w:p>
    <w:p>
      <w:pPr>
        <w:spacing w:after="0" w:line="10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29981751</w:t>
      </w:r>
      <w:r>
        <w:rPr>
          <w:sz w:val="20"/>
          <w:szCs w:val="20"/>
          <w:color w:val="auto"/>
        </w:rPr>
        <w:tab/>
      </w:r>
      <w:r>
        <w:rPr>
          <w:rFonts w:ascii="Calibri" w:cs="Calibri" w:eastAsia="Calibri" w:hAnsi="Calibri"/>
          <w:sz w:val="21"/>
          <w:szCs w:val="21"/>
          <w:color w:val="auto"/>
        </w:rPr>
        <w:t>Epub ahead of print:Nov 2018</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80" w:hanging="367"/>
        <w:spacing w:after="0" w:line="283" w:lineRule="auto"/>
        <w:tabs>
          <w:tab w:leader="none" w:pos="840" w:val="left"/>
        </w:tabs>
        <w:numPr>
          <w:ilvl w:val="0"/>
          <w:numId w:val="128"/>
        </w:numPr>
        <w:rPr>
          <w:rFonts w:ascii="Calibri" w:cs="Calibri" w:eastAsia="Calibri" w:hAnsi="Calibri"/>
          <w:sz w:val="22"/>
          <w:szCs w:val="22"/>
          <w:color w:val="auto"/>
        </w:rPr>
      </w:pPr>
      <w:r>
        <w:rPr>
          <w:rFonts w:ascii="Calibri" w:cs="Calibri" w:eastAsia="Calibri" w:hAnsi="Calibri"/>
          <w:sz w:val="22"/>
          <w:szCs w:val="22"/>
          <w:color w:val="auto"/>
        </w:rPr>
        <w:t xml:space="preserve">Siegel DR, </w:t>
      </w:r>
      <w:r>
        <w:rPr>
          <w:rFonts w:ascii="Calibri" w:cs="Calibri" w:eastAsia="Calibri" w:hAnsi="Calibri"/>
          <w:sz w:val="22"/>
          <w:szCs w:val="22"/>
          <w:b w:val="1"/>
          <w:bCs w:val="1"/>
          <w:color w:val="auto"/>
        </w:rPr>
        <w:t>Schneider SL</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Chaffins M</w:t>
      </w:r>
      <w:r>
        <w:rPr>
          <w:rFonts w:ascii="Calibri" w:cs="Calibri" w:eastAsia="Calibri" w:hAnsi="Calibri"/>
          <w:sz w:val="22"/>
          <w:szCs w:val="22"/>
          <w:color w:val="auto"/>
        </w:rPr>
        <w:t xml:space="preserve">, and </w:t>
      </w:r>
      <w:r>
        <w:rPr>
          <w:rFonts w:ascii="Calibri" w:cs="Calibri" w:eastAsia="Calibri" w:hAnsi="Calibri"/>
          <w:sz w:val="22"/>
          <w:szCs w:val="22"/>
          <w:b w:val="1"/>
          <w:bCs w:val="1"/>
          <w:color w:val="auto"/>
        </w:rPr>
        <w:t>Rambhatla PV</w:t>
      </w:r>
      <w:r>
        <w:rPr>
          <w:rFonts w:ascii="Calibri" w:cs="Calibri" w:eastAsia="Calibri" w:hAnsi="Calibri"/>
          <w:sz w:val="22"/>
          <w:szCs w:val="22"/>
          <w:color w:val="auto"/>
        </w:rPr>
        <w:t xml:space="preserve">. A retrospective review of 93 cases of cellular dermatofibromas </w:t>
      </w:r>
      <w:r>
        <w:rPr>
          <w:rFonts w:ascii="Calibri" w:cs="Calibri" w:eastAsia="Calibri" w:hAnsi="Calibri"/>
          <w:sz w:val="22"/>
          <w:szCs w:val="22"/>
          <w:i w:val="1"/>
          <w:iCs w:val="1"/>
          <w:color w:val="auto"/>
        </w:rPr>
        <w:t>Int J Dermatol</w:t>
      </w:r>
      <w:r>
        <w:rPr>
          <w:rFonts w:ascii="Calibri" w:cs="Calibri" w:eastAsia="Calibri" w:hAnsi="Calibri"/>
          <w:sz w:val="22"/>
          <w:szCs w:val="22"/>
          <w:color w:val="auto"/>
        </w:rPr>
        <w:t xml:space="preserve"> 2019;</w:t>
      </w:r>
    </w:p>
    <w:p>
      <w:pPr>
        <w:spacing w:after="0" w:line="10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31074502</w:t>
      </w:r>
      <w:r>
        <w:rPr>
          <w:sz w:val="20"/>
          <w:szCs w:val="20"/>
          <w:color w:val="auto"/>
        </w:rPr>
        <w:tab/>
      </w:r>
      <w:r>
        <w:rPr>
          <w:rFonts w:ascii="Calibri" w:cs="Calibri" w:eastAsia="Calibri" w:hAnsi="Calibri"/>
          <w:sz w:val="21"/>
          <w:szCs w:val="21"/>
          <w:color w:val="auto"/>
        </w:rPr>
        <w:t>Epub ahead of print May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540" w:hanging="367"/>
        <w:spacing w:after="0" w:line="271" w:lineRule="auto"/>
        <w:tabs>
          <w:tab w:leader="none" w:pos="840" w:val="left"/>
        </w:tabs>
        <w:numPr>
          <w:ilvl w:val="0"/>
          <w:numId w:val="129"/>
        </w:numPr>
        <w:rPr>
          <w:rFonts w:ascii="Calibri" w:cs="Calibri" w:eastAsia="Calibri" w:hAnsi="Calibri"/>
          <w:sz w:val="22"/>
          <w:szCs w:val="22"/>
          <w:color w:val="auto"/>
        </w:rPr>
      </w:pPr>
      <w:r>
        <w:rPr>
          <w:rFonts w:ascii="Calibri" w:cs="Calibri" w:eastAsia="Calibri" w:hAnsi="Calibri"/>
          <w:sz w:val="22"/>
          <w:szCs w:val="22"/>
          <w:color w:val="auto"/>
        </w:rPr>
        <w:t xml:space="preserve">Sharma A, Rozzelle A, Desai J, </w:t>
      </w:r>
      <w:r>
        <w:rPr>
          <w:rFonts w:ascii="Calibri" w:cs="Calibri" w:eastAsia="Calibri" w:hAnsi="Calibri"/>
          <w:sz w:val="22"/>
          <w:szCs w:val="22"/>
          <w:b w:val="1"/>
          <w:bCs w:val="1"/>
          <w:color w:val="auto"/>
        </w:rPr>
        <w:t>Shwayder TA</w:t>
      </w:r>
      <w:r>
        <w:rPr>
          <w:rFonts w:ascii="Calibri" w:cs="Calibri" w:eastAsia="Calibri" w:hAnsi="Calibri"/>
          <w:sz w:val="22"/>
          <w:szCs w:val="22"/>
          <w:color w:val="auto"/>
        </w:rPr>
        <w:t xml:space="preserve">, Kisseih E, Bryant JR, and Agarwal P. ABCA12 homozygous mutation in harlequin ichthyosis: Survival without systemic retinoids </w:t>
      </w:r>
      <w:r>
        <w:rPr>
          <w:rFonts w:ascii="Calibri" w:cs="Calibri" w:eastAsia="Calibri" w:hAnsi="Calibri"/>
          <w:sz w:val="22"/>
          <w:szCs w:val="22"/>
          <w:i w:val="1"/>
          <w:iCs w:val="1"/>
          <w:color w:val="auto"/>
        </w:rPr>
        <w:t>Pediatr Dermatol</w:t>
      </w:r>
      <w:r>
        <w:rPr>
          <w:rFonts w:ascii="Calibri" w:cs="Calibri" w:eastAsia="Calibri" w:hAnsi="Calibri"/>
          <w:sz w:val="22"/>
          <w:szCs w:val="22"/>
          <w:color w:val="auto"/>
        </w:rPr>
        <w:t xml:space="preserve"> 2019; Epub ahead of print</w:t>
      </w:r>
    </w:p>
    <w:p>
      <w:pPr>
        <w:spacing w:after="0" w:line="12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30809833</w:t>
      </w:r>
      <w:r>
        <w:rPr>
          <w:sz w:val="20"/>
          <w:szCs w:val="20"/>
          <w:color w:val="auto"/>
        </w:rPr>
        <w:tab/>
      </w:r>
      <w:r>
        <w:rPr>
          <w:rFonts w:ascii="Calibri" w:cs="Calibri" w:eastAsia="Calibri" w:hAnsi="Calibri"/>
          <w:sz w:val="22"/>
          <w:szCs w:val="22"/>
          <w:color w:val="auto"/>
        </w:rPr>
        <w:t>Epub ahead of print:Pub. Feb.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840" w:right="400" w:hanging="367"/>
        <w:spacing w:after="0" w:line="272" w:lineRule="auto"/>
        <w:tabs>
          <w:tab w:leader="none" w:pos="840" w:val="left"/>
        </w:tabs>
        <w:numPr>
          <w:ilvl w:val="0"/>
          <w:numId w:val="130"/>
        </w:numPr>
        <w:rPr>
          <w:rFonts w:ascii="Calibri" w:cs="Calibri" w:eastAsia="Calibri" w:hAnsi="Calibri"/>
          <w:sz w:val="22"/>
          <w:szCs w:val="22"/>
          <w:color w:val="auto"/>
        </w:rPr>
      </w:pPr>
      <w:r>
        <w:rPr>
          <w:rFonts w:ascii="Calibri" w:cs="Calibri" w:eastAsia="Calibri" w:hAnsi="Calibri"/>
          <w:sz w:val="22"/>
          <w:szCs w:val="22"/>
          <w:color w:val="auto"/>
        </w:rPr>
        <w:t xml:space="preserve">Thanos A, </w:t>
      </w:r>
      <w:r>
        <w:rPr>
          <w:rFonts w:ascii="Calibri" w:cs="Calibri" w:eastAsia="Calibri" w:hAnsi="Calibri"/>
          <w:sz w:val="22"/>
          <w:szCs w:val="22"/>
          <w:b w:val="1"/>
          <w:bCs w:val="1"/>
          <w:color w:val="auto"/>
        </w:rPr>
        <w:t>Shwayder T</w:t>
      </w:r>
      <w:r>
        <w:rPr>
          <w:rFonts w:ascii="Calibri" w:cs="Calibri" w:eastAsia="Calibri" w:hAnsi="Calibri"/>
          <w:sz w:val="22"/>
          <w:szCs w:val="22"/>
          <w:color w:val="auto"/>
        </w:rPr>
        <w:t xml:space="preserve">, Papakostas TD, Corradetti G, Capone A, Jr., Sarraf D, Shields CL, and Trese MT. Retinal Vascular Abnormalities in Phakomatosis Pigmentovascularis. </w:t>
      </w:r>
      <w:r>
        <w:rPr>
          <w:rFonts w:ascii="Calibri" w:cs="Calibri" w:eastAsia="Calibri" w:hAnsi="Calibri"/>
          <w:sz w:val="22"/>
          <w:szCs w:val="22"/>
          <w:i w:val="1"/>
          <w:iCs w:val="1"/>
          <w:color w:val="auto"/>
        </w:rPr>
        <w:t>Ophthalmol Retina</w:t>
      </w:r>
      <w:r>
        <w:rPr>
          <w:rFonts w:ascii="Calibri" w:cs="Calibri" w:eastAsia="Calibri" w:hAnsi="Calibri"/>
          <w:sz w:val="22"/>
          <w:szCs w:val="22"/>
          <w:color w:val="auto"/>
        </w:rPr>
        <w:t xml:space="preserve"> 2019;</w:t>
      </w:r>
    </w:p>
    <w:p>
      <w:pPr>
        <w:spacing w:after="0" w:line="11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31420298.</w:t>
      </w:r>
      <w:r>
        <w:rPr>
          <w:sz w:val="20"/>
          <w:szCs w:val="20"/>
          <w:color w:val="auto"/>
        </w:rPr>
        <w:tab/>
      </w:r>
      <w:r>
        <w:rPr>
          <w:rFonts w:ascii="Calibri" w:cs="Calibri" w:eastAsia="Calibri" w:hAnsi="Calibri"/>
          <w:sz w:val="21"/>
          <w:szCs w:val="21"/>
          <w:color w:val="auto"/>
        </w:rPr>
        <w:t>Epub ahead of Print July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400" w:hanging="367"/>
        <w:spacing w:after="0" w:line="272" w:lineRule="auto"/>
        <w:tabs>
          <w:tab w:leader="none" w:pos="840" w:val="left"/>
        </w:tabs>
        <w:numPr>
          <w:ilvl w:val="0"/>
          <w:numId w:val="131"/>
        </w:numPr>
        <w:rPr>
          <w:rFonts w:ascii="Calibri" w:cs="Calibri" w:eastAsia="Calibri" w:hAnsi="Calibri"/>
          <w:sz w:val="22"/>
          <w:szCs w:val="22"/>
          <w:color w:val="auto"/>
        </w:rPr>
      </w:pPr>
      <w:r>
        <w:rPr>
          <w:rFonts w:ascii="Calibri" w:cs="Calibri" w:eastAsia="Calibri" w:hAnsi="Calibri"/>
          <w:sz w:val="22"/>
          <w:szCs w:val="22"/>
          <w:color w:val="auto"/>
        </w:rPr>
        <w:t xml:space="preserve">Elewski B, Alexis AF, Lebwohl M, </w:t>
      </w: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Pariser D, Del Rosso J, and Yosipovitch G. Itch: An Under-recognized Problem in Psoriasis </w:t>
      </w:r>
      <w:r>
        <w:rPr>
          <w:rFonts w:ascii="Calibri" w:cs="Calibri" w:eastAsia="Calibri" w:hAnsi="Calibri"/>
          <w:sz w:val="22"/>
          <w:szCs w:val="22"/>
          <w:i w:val="1"/>
          <w:iCs w:val="1"/>
          <w:color w:val="auto"/>
        </w:rPr>
        <w:t>J Eur Acad Dermatol Venereol</w:t>
      </w:r>
      <w:r>
        <w:rPr>
          <w:rFonts w:ascii="Calibri" w:cs="Calibri" w:eastAsia="Calibri" w:hAnsi="Calibri"/>
          <w:sz w:val="22"/>
          <w:szCs w:val="22"/>
          <w:color w:val="auto"/>
        </w:rPr>
        <w:t xml:space="preserve"> 2019; Epub ahead of print</w:t>
      </w:r>
    </w:p>
    <w:p>
      <w:pPr>
        <w:spacing w:after="0" w:line="11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30680819</w:t>
      </w:r>
      <w:r>
        <w:rPr>
          <w:sz w:val="20"/>
          <w:szCs w:val="20"/>
          <w:color w:val="auto"/>
        </w:rPr>
        <w:tab/>
      </w:r>
      <w:r>
        <w:rPr>
          <w:rFonts w:ascii="Calibri" w:cs="Calibri" w:eastAsia="Calibri" w:hAnsi="Calibri"/>
          <w:sz w:val="22"/>
          <w:szCs w:val="22"/>
          <w:color w:val="auto"/>
        </w:rPr>
        <w:t>Epub ahead of print:Jan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00" w:hanging="367"/>
        <w:spacing w:after="0" w:line="267" w:lineRule="auto"/>
        <w:tabs>
          <w:tab w:leader="none" w:pos="840" w:val="left"/>
        </w:tabs>
        <w:numPr>
          <w:ilvl w:val="0"/>
          <w:numId w:val="132"/>
        </w:numPr>
        <w:rPr>
          <w:rFonts w:ascii="Calibri" w:cs="Calibri" w:eastAsia="Calibri" w:hAnsi="Calibri"/>
          <w:sz w:val="22"/>
          <w:szCs w:val="22"/>
          <w:color w:val="auto"/>
        </w:rPr>
      </w:pPr>
      <w:r>
        <w:rPr>
          <w:rFonts w:ascii="Calibri" w:cs="Calibri" w:eastAsia="Calibri" w:hAnsi="Calibri"/>
          <w:sz w:val="22"/>
          <w:szCs w:val="22"/>
          <w:color w:val="auto"/>
        </w:rPr>
        <w:t xml:space="preserve">Lebwohl MG, Sugarman JL, </w:t>
      </w: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Pariser DM, Lin T, Pillai R, Martin G, Harris S, and Israel R. Long-term safety results from a phase 3 open-label study of a fixed combination halobetasol propionate 0.01% and tazarotene 0.045% lotion in moderate-to-severe plaque psoriasis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2019; 80(1):282-285.</w:t>
      </w:r>
    </w:p>
    <w:p>
      <w:pPr>
        <w:spacing w:after="0" w:line="128"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30227193.</w:t>
      </w:r>
      <w:r>
        <w:rPr>
          <w:sz w:val="20"/>
          <w:szCs w:val="20"/>
          <w:color w:val="auto"/>
        </w:rPr>
        <w:tab/>
      </w:r>
      <w:r>
        <w:rPr>
          <w:rFonts w:ascii="Calibri" w:cs="Calibri" w:eastAsia="Calibri" w:hAnsi="Calibri"/>
          <w:sz w:val="21"/>
          <w:szCs w:val="21"/>
          <w:color w:val="auto"/>
        </w:rPr>
        <w:t>EPub ahead of print: Sept. 2018</w:t>
      </w:r>
    </w:p>
    <w:p>
      <w:pPr>
        <w:sectPr>
          <w:pgSz w:w="12240" w:h="15840" w:orient="portrait"/>
          <w:cols w:equalWidth="0" w:num="1">
            <w:col w:w="9360"/>
          </w:cols>
          <w:pgMar w:left="1440" w:top="1440" w:right="1440" w:bottom="1101" w:gutter="0" w:footer="0" w:header="0"/>
        </w:sectPr>
      </w:pPr>
    </w:p>
    <w:bookmarkStart w:id="69" w:name="page70"/>
    <w:bookmarkEnd w:id="69"/>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914400</wp:posOffset>
                </wp:positionV>
                <wp:extent cx="0" cy="7831455"/>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314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72pt" to="72.2pt,688.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6854825</wp:posOffset>
                </wp:positionH>
                <wp:positionV relativeFrom="page">
                  <wp:posOffset>914400</wp:posOffset>
                </wp:positionV>
                <wp:extent cx="0" cy="7831455"/>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314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75pt,72pt" to="539.75pt,688.65pt" o:allowincell="f" strokecolor="#000000" strokeweight="0.4799pt">
                <w10:wrap anchorx="page" anchory="page"/>
              </v:line>
            </w:pict>
          </mc:Fallback>
        </mc:AlternateContent>
      </w:r>
    </w:p>
    <w:p>
      <w:pPr>
        <w:spacing w:after="0" w:line="240" w:lineRule="exact"/>
        <w:rPr>
          <w:sz w:val="20"/>
          <w:szCs w:val="20"/>
          <w:color w:val="auto"/>
        </w:rPr>
      </w:pPr>
    </w:p>
    <w:p>
      <w:pPr>
        <w:ind w:left="840" w:right="320" w:hanging="367"/>
        <w:spacing w:after="0" w:line="271" w:lineRule="auto"/>
        <w:tabs>
          <w:tab w:leader="none" w:pos="840" w:val="left"/>
        </w:tabs>
        <w:numPr>
          <w:ilvl w:val="0"/>
          <w:numId w:val="133"/>
        </w:numPr>
        <w:rPr>
          <w:rFonts w:ascii="Calibri" w:cs="Calibri" w:eastAsia="Calibri" w:hAnsi="Calibri"/>
          <w:sz w:val="22"/>
          <w:szCs w:val="22"/>
          <w:color w:val="auto"/>
        </w:rPr>
      </w:pPr>
      <w:r>
        <w:rPr>
          <w:rFonts w:ascii="Calibri" w:cs="Calibri" w:eastAsia="Calibri" w:hAnsi="Calibri"/>
          <w:sz w:val="22"/>
          <w:szCs w:val="22"/>
          <w:b w:val="1"/>
          <w:bCs w:val="1"/>
          <w:color w:val="auto"/>
        </w:rPr>
        <w:t>Gold LS</w:t>
      </w:r>
      <w:r>
        <w:rPr>
          <w:rFonts w:ascii="Calibri" w:cs="Calibri" w:eastAsia="Calibri" w:hAnsi="Calibri"/>
          <w:sz w:val="22"/>
          <w:szCs w:val="22"/>
          <w:color w:val="auto"/>
        </w:rPr>
        <w:t xml:space="preserve">, Dhawan S, Weiss J, Draelos ZD, Ellman H, and Stuart IA. A novel topical minocycline foam for the treatment of moderate-to-severe acne vulgaris: Results of 2 randomized, double-blind, phase 3 studies </w:t>
      </w:r>
      <w:r>
        <w:rPr>
          <w:rFonts w:ascii="Calibri" w:cs="Calibri" w:eastAsia="Calibri" w:hAnsi="Calibri"/>
          <w:sz w:val="22"/>
          <w:szCs w:val="22"/>
          <w:i w:val="1"/>
          <w:iCs w:val="1"/>
          <w:color w:val="auto"/>
        </w:rPr>
        <w:t>J Am Acad Dermatol</w:t>
      </w:r>
      <w:r>
        <w:rPr>
          <w:rFonts w:ascii="Calibri" w:cs="Calibri" w:eastAsia="Calibri" w:hAnsi="Calibri"/>
          <w:sz w:val="22"/>
          <w:szCs w:val="22"/>
          <w:color w:val="auto"/>
        </w:rPr>
        <w:t xml:space="preserve"> 2019; 80(1):168-177.</w:t>
      </w:r>
    </w:p>
    <w:p>
      <w:pPr>
        <w:spacing w:after="0" w:line="12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30165171.</w:t>
      </w:r>
      <w:r>
        <w:rPr>
          <w:sz w:val="20"/>
          <w:szCs w:val="20"/>
          <w:color w:val="auto"/>
        </w:rPr>
        <w:tab/>
      </w:r>
      <w:r>
        <w:rPr>
          <w:rFonts w:ascii="Calibri" w:cs="Calibri" w:eastAsia="Calibri" w:hAnsi="Calibri"/>
          <w:sz w:val="21"/>
          <w:szCs w:val="21"/>
          <w:color w:val="auto"/>
        </w:rPr>
        <w:t>Epub ahead of print: Aug 2018</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840" w:right="460" w:hanging="367"/>
        <w:spacing w:after="0" w:line="285" w:lineRule="auto"/>
        <w:tabs>
          <w:tab w:leader="none" w:pos="840" w:val="left"/>
        </w:tabs>
        <w:numPr>
          <w:ilvl w:val="0"/>
          <w:numId w:val="134"/>
        </w:numPr>
        <w:rPr>
          <w:rFonts w:ascii="Calibri" w:cs="Calibri" w:eastAsia="Calibri" w:hAnsi="Calibri"/>
          <w:sz w:val="22"/>
          <w:szCs w:val="22"/>
          <w:color w:val="auto"/>
        </w:rPr>
      </w:pPr>
      <w:r>
        <w:rPr>
          <w:rFonts w:ascii="Calibri" w:cs="Calibri" w:eastAsia="Calibri" w:hAnsi="Calibri"/>
          <w:sz w:val="22"/>
          <w:szCs w:val="22"/>
          <w:color w:val="auto"/>
        </w:rPr>
        <w:t xml:space="preserve">Pariser DM, Kircik LH, and </w:t>
      </w:r>
      <w:r>
        <w:rPr>
          <w:rFonts w:ascii="Calibri" w:cs="Calibri" w:eastAsia="Calibri" w:hAnsi="Calibri"/>
          <w:sz w:val="22"/>
          <w:szCs w:val="22"/>
          <w:b w:val="1"/>
          <w:bCs w:val="1"/>
          <w:color w:val="auto"/>
        </w:rPr>
        <w:t>Stein Gold LF</w:t>
      </w:r>
      <w:r>
        <w:rPr>
          <w:rFonts w:ascii="Calibri" w:cs="Calibri" w:eastAsia="Calibri" w:hAnsi="Calibri"/>
          <w:sz w:val="22"/>
          <w:szCs w:val="22"/>
          <w:color w:val="auto"/>
        </w:rPr>
        <w:t xml:space="preserve">. Treating psoriasis: patient assessment, treatment goals, and treatment options </w:t>
      </w:r>
      <w:r>
        <w:rPr>
          <w:rFonts w:ascii="Calibri" w:cs="Calibri" w:eastAsia="Calibri" w:hAnsi="Calibri"/>
          <w:sz w:val="22"/>
          <w:szCs w:val="22"/>
          <w:i w:val="1"/>
          <w:iCs w:val="1"/>
          <w:color w:val="auto"/>
        </w:rPr>
        <w:t>Cutis</w:t>
      </w:r>
      <w:r>
        <w:rPr>
          <w:rFonts w:ascii="Calibri" w:cs="Calibri" w:eastAsia="Calibri" w:hAnsi="Calibri"/>
          <w:sz w:val="22"/>
          <w:szCs w:val="22"/>
          <w:color w:val="auto"/>
        </w:rPr>
        <w:t xml:space="preserve"> 2019; 103(4s):S4-s7. 31045933</w:t>
      </w:r>
    </w:p>
    <w:p>
      <w:pPr>
        <w:spacing w:after="0" w:line="107"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31116804</w:t>
      </w:r>
      <w:r>
        <w:rPr>
          <w:sz w:val="20"/>
          <w:szCs w:val="20"/>
          <w:color w:val="auto"/>
        </w:rPr>
        <w:tab/>
      </w:r>
      <w:r>
        <w:rPr>
          <w:rFonts w:ascii="Calibri" w:cs="Calibri" w:eastAsia="Calibri" w:hAnsi="Calibri"/>
          <w:sz w:val="22"/>
          <w:szCs w:val="22"/>
          <w:color w:val="auto"/>
        </w:rPr>
        <w:t>Pub:Apr 2019</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840" w:right="300" w:hanging="367"/>
        <w:spacing w:after="0" w:line="272" w:lineRule="auto"/>
        <w:tabs>
          <w:tab w:leader="none" w:pos="840" w:val="left"/>
        </w:tabs>
        <w:numPr>
          <w:ilvl w:val="0"/>
          <w:numId w:val="135"/>
        </w:numPr>
        <w:rPr>
          <w:rFonts w:ascii="Calibri" w:cs="Calibri" w:eastAsia="Calibri" w:hAnsi="Calibri"/>
          <w:sz w:val="22"/>
          <w:szCs w:val="22"/>
          <w:color w:val="auto"/>
        </w:rPr>
      </w:pPr>
      <w:r>
        <w:rPr>
          <w:rFonts w:ascii="Calibri" w:cs="Calibri" w:eastAsia="Calibri" w:hAnsi="Calibri"/>
          <w:sz w:val="22"/>
          <w:szCs w:val="22"/>
          <w:color w:val="auto"/>
        </w:rPr>
        <w:t xml:space="preserve">Kircik LH, </w:t>
      </w:r>
      <w:r>
        <w:rPr>
          <w:rFonts w:ascii="Calibri" w:cs="Calibri" w:eastAsia="Calibri" w:hAnsi="Calibri"/>
          <w:sz w:val="22"/>
          <w:szCs w:val="22"/>
          <w:b w:val="1"/>
          <w:bCs w:val="1"/>
          <w:color w:val="auto"/>
        </w:rPr>
        <w:t>Stein Gold LF</w:t>
      </w:r>
      <w:r>
        <w:rPr>
          <w:rFonts w:ascii="Calibri" w:cs="Calibri" w:eastAsia="Calibri" w:hAnsi="Calibri"/>
          <w:sz w:val="22"/>
          <w:szCs w:val="22"/>
          <w:color w:val="auto"/>
        </w:rPr>
        <w:t xml:space="preserve">, and Pariser DM. Improving Adherence to Topical Therapies Through Improved Clinician-Patient Communication and Shared Decision Making </w:t>
      </w:r>
      <w:r>
        <w:rPr>
          <w:rFonts w:ascii="Calibri" w:cs="Calibri" w:eastAsia="Calibri" w:hAnsi="Calibri"/>
          <w:sz w:val="22"/>
          <w:szCs w:val="22"/>
          <w:i w:val="1"/>
          <w:iCs w:val="1"/>
          <w:color w:val="auto"/>
        </w:rPr>
        <w:t>Cutis</w:t>
      </w:r>
      <w:r>
        <w:rPr>
          <w:rFonts w:ascii="Calibri" w:cs="Calibri" w:eastAsia="Calibri" w:hAnsi="Calibri"/>
          <w:sz w:val="22"/>
          <w:szCs w:val="22"/>
          <w:color w:val="auto"/>
        </w:rPr>
        <w:t xml:space="preserve"> 2019; 103(4s):S13-s15.</w:t>
      </w:r>
    </w:p>
    <w:p>
      <w:pPr>
        <w:spacing w:after="0" w:line="119"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31116806.</w:t>
      </w:r>
      <w:r>
        <w:rPr>
          <w:sz w:val="20"/>
          <w:szCs w:val="20"/>
          <w:color w:val="auto"/>
        </w:rPr>
        <w:tab/>
      </w:r>
      <w:r>
        <w:rPr>
          <w:rFonts w:ascii="Calibri" w:cs="Calibri" w:eastAsia="Calibri" w:hAnsi="Calibri"/>
          <w:sz w:val="22"/>
          <w:szCs w:val="22"/>
          <w:color w:val="auto"/>
        </w:rPr>
        <w:t>Pub:Apr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220" w:hanging="367"/>
        <w:spacing w:after="0" w:line="264" w:lineRule="auto"/>
        <w:tabs>
          <w:tab w:leader="none" w:pos="840" w:val="left"/>
        </w:tabs>
        <w:numPr>
          <w:ilvl w:val="0"/>
          <w:numId w:val="136"/>
        </w:numPr>
        <w:rPr>
          <w:rFonts w:ascii="Calibri" w:cs="Calibri" w:eastAsia="Calibri" w:hAnsi="Calibri"/>
          <w:sz w:val="22"/>
          <w:szCs w:val="22"/>
          <w:color w:val="auto"/>
        </w:rPr>
      </w:pPr>
      <w:r>
        <w:rPr>
          <w:rFonts w:ascii="Calibri" w:cs="Calibri" w:eastAsia="Calibri" w:hAnsi="Calibri"/>
          <w:sz w:val="22"/>
          <w:szCs w:val="22"/>
          <w:color w:val="auto"/>
        </w:rPr>
        <w:t xml:space="preserve">Eichenfield LF, Del Rosso JQ, Tan JKL, Hebert AA, Webster GF, Harper J, Baldwin HE, Kircik LH, </w:t>
      </w:r>
      <w:r>
        <w:rPr>
          <w:rFonts w:ascii="Calibri" w:cs="Calibri" w:eastAsia="Calibri" w:hAnsi="Calibri"/>
          <w:sz w:val="22"/>
          <w:szCs w:val="22"/>
          <w:b w:val="1"/>
          <w:bCs w:val="1"/>
          <w:color w:val="auto"/>
        </w:rPr>
        <w:t>Stein-Gold L</w:t>
      </w:r>
      <w:r>
        <w:rPr>
          <w:rFonts w:ascii="Calibri" w:cs="Calibri" w:eastAsia="Calibri" w:hAnsi="Calibri"/>
          <w:sz w:val="22"/>
          <w:szCs w:val="22"/>
          <w:color w:val="auto"/>
        </w:rPr>
        <w:t>, Kaoukhov A, and Alvandi N. Use of an alternative method to evaluate erythema</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 xml:space="preserve">severity in a clinical trial: difference in vehicle response with evaluation of baseline and postdose photographs for effect of oxymetazoline cream 1.0% for persistent erythema of rosacea in a phase IV study </w:t>
      </w:r>
      <w:r>
        <w:rPr>
          <w:rFonts w:ascii="Calibri" w:cs="Calibri" w:eastAsia="Calibri" w:hAnsi="Calibri"/>
          <w:sz w:val="22"/>
          <w:szCs w:val="22"/>
          <w:i w:val="1"/>
          <w:iCs w:val="1"/>
          <w:color w:val="auto"/>
        </w:rPr>
        <w:t>Br J Dermatol</w:t>
      </w:r>
      <w:r>
        <w:rPr>
          <w:rFonts w:ascii="Calibri" w:cs="Calibri" w:eastAsia="Calibri" w:hAnsi="Calibri"/>
          <w:sz w:val="22"/>
          <w:szCs w:val="22"/>
          <w:color w:val="auto"/>
        </w:rPr>
        <w:t xml:space="preserve"> 2019; 180(5):1050-1057.</w:t>
      </w:r>
    </w:p>
    <w:p>
      <w:pPr>
        <w:spacing w:after="0" w:line="13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30500065</w:t>
      </w:r>
      <w:r>
        <w:rPr>
          <w:sz w:val="20"/>
          <w:szCs w:val="20"/>
          <w:color w:val="auto"/>
        </w:rPr>
        <w:tab/>
      </w:r>
      <w:r>
        <w:rPr>
          <w:rFonts w:ascii="Calibri" w:cs="Calibri" w:eastAsia="Calibri" w:hAnsi="Calibri"/>
          <w:sz w:val="21"/>
          <w:szCs w:val="21"/>
          <w:color w:val="auto"/>
        </w:rPr>
        <w:t>Epub ahead of print: Apr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60" w:hanging="367"/>
        <w:spacing w:after="0" w:line="283" w:lineRule="auto"/>
        <w:tabs>
          <w:tab w:leader="none" w:pos="840" w:val="left"/>
        </w:tabs>
        <w:numPr>
          <w:ilvl w:val="0"/>
          <w:numId w:val="137"/>
        </w:numPr>
        <w:rPr>
          <w:rFonts w:ascii="Calibri" w:cs="Calibri" w:eastAsia="Calibri" w:hAnsi="Calibri"/>
          <w:sz w:val="21"/>
          <w:szCs w:val="21"/>
          <w:color w:val="auto"/>
        </w:rPr>
      </w:pPr>
      <w:r>
        <w:rPr>
          <w:rFonts w:ascii="Calibri" w:cs="Calibri" w:eastAsia="Calibri" w:hAnsi="Calibri"/>
          <w:sz w:val="21"/>
          <w:szCs w:val="21"/>
          <w:color w:val="auto"/>
        </w:rPr>
        <w:t xml:space="preserve">Tan J, Thiboutot D, Popp G, Gooderham M, Lynde C, Del Rosso J, Weiss J, Blume-Peytavi U, Weglovska J, Johnson S, Parish L, Witkowska D, Sanchez Colon N, Alio Saenz A, Ahmad F, Graeber M, and </w:t>
      </w:r>
      <w:r>
        <w:rPr>
          <w:rFonts w:ascii="Calibri" w:cs="Calibri" w:eastAsia="Calibri" w:hAnsi="Calibri"/>
          <w:sz w:val="21"/>
          <w:szCs w:val="21"/>
          <w:b w:val="1"/>
          <w:bCs w:val="1"/>
          <w:color w:val="auto"/>
        </w:rPr>
        <w:t>Stein Gold L</w:t>
      </w:r>
      <w:r>
        <w:rPr>
          <w:rFonts w:ascii="Calibri" w:cs="Calibri" w:eastAsia="Calibri" w:hAnsi="Calibri"/>
          <w:sz w:val="21"/>
          <w:szCs w:val="21"/>
          <w:color w:val="auto"/>
        </w:rPr>
        <w:t xml:space="preserve">. Randomized phase 3 evaluation of trifarotene 50 mug/g cream treatment of moderate facial and truncal acne. </w:t>
      </w:r>
      <w:r>
        <w:rPr>
          <w:rFonts w:ascii="Calibri" w:cs="Calibri" w:eastAsia="Calibri" w:hAnsi="Calibri"/>
          <w:sz w:val="21"/>
          <w:szCs w:val="21"/>
          <w:i w:val="1"/>
          <w:iCs w:val="1"/>
          <w:color w:val="auto"/>
        </w:rPr>
        <w:t>J Am Acad Dermatol</w:t>
      </w:r>
      <w:r>
        <w:rPr>
          <w:rFonts w:ascii="Calibri" w:cs="Calibri" w:eastAsia="Calibri" w:hAnsi="Calibri"/>
          <w:sz w:val="21"/>
          <w:szCs w:val="21"/>
          <w:color w:val="auto"/>
        </w:rPr>
        <w:t xml:space="preserve"> 2019; 80(6):1691-1699.</w:t>
      </w:r>
    </w:p>
    <w:p>
      <w:pPr>
        <w:spacing w:after="0" w:line="111"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30802558</w:t>
      </w:r>
      <w:r>
        <w:rPr>
          <w:sz w:val="20"/>
          <w:szCs w:val="20"/>
          <w:color w:val="auto"/>
        </w:rPr>
        <w:tab/>
      </w:r>
      <w:r>
        <w:rPr>
          <w:rFonts w:ascii="Calibri" w:cs="Calibri" w:eastAsia="Calibri" w:hAnsi="Calibri"/>
          <w:sz w:val="21"/>
          <w:szCs w:val="21"/>
          <w:color w:val="auto"/>
        </w:rPr>
        <w:t>EPub ahead of print:Feb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400" w:hanging="367"/>
        <w:spacing w:after="0" w:line="285" w:lineRule="auto"/>
        <w:tabs>
          <w:tab w:leader="none" w:pos="840" w:val="left"/>
        </w:tabs>
        <w:numPr>
          <w:ilvl w:val="0"/>
          <w:numId w:val="138"/>
        </w:numPr>
        <w:rPr>
          <w:rFonts w:ascii="Calibri" w:cs="Calibri" w:eastAsia="Calibri" w:hAnsi="Calibri"/>
          <w:sz w:val="22"/>
          <w:szCs w:val="22"/>
          <w:color w:val="auto"/>
        </w:rPr>
      </w:pPr>
      <w:r>
        <w:rPr>
          <w:rFonts w:ascii="Calibri" w:cs="Calibri" w:eastAsia="Calibri" w:hAnsi="Calibri"/>
          <w:sz w:val="22"/>
          <w:szCs w:val="22"/>
          <w:b w:val="1"/>
          <w:bCs w:val="1"/>
          <w:color w:val="auto"/>
        </w:rPr>
        <w:t>Stein Gold LF</w:t>
      </w:r>
      <w:r>
        <w:rPr>
          <w:rFonts w:ascii="Calibri" w:cs="Calibri" w:eastAsia="Calibri" w:hAnsi="Calibri"/>
          <w:sz w:val="22"/>
          <w:szCs w:val="22"/>
          <w:color w:val="auto"/>
        </w:rPr>
        <w:t xml:space="preserve">, Kircik LH, and Pariser DM. Understanding topical therapies for psoriasis </w:t>
      </w:r>
      <w:r>
        <w:rPr>
          <w:rFonts w:ascii="Calibri" w:cs="Calibri" w:eastAsia="Calibri" w:hAnsi="Calibri"/>
          <w:sz w:val="22"/>
          <w:szCs w:val="22"/>
          <w:i w:val="1"/>
          <w:iCs w:val="1"/>
          <w:color w:val="auto"/>
        </w:rPr>
        <w:t>Cutis</w:t>
      </w:r>
      <w:r>
        <w:rPr>
          <w:rFonts w:ascii="Calibri" w:cs="Calibri" w:eastAsia="Calibri" w:hAnsi="Calibri"/>
          <w:sz w:val="22"/>
          <w:szCs w:val="22"/>
          <w:color w:val="auto"/>
        </w:rPr>
        <w:t xml:space="preserve"> 2019; 103(4s):S8-s12.</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31116805</w:t>
      </w:r>
      <w:r>
        <w:rPr>
          <w:sz w:val="20"/>
          <w:szCs w:val="20"/>
          <w:color w:val="auto"/>
        </w:rPr>
        <w:tab/>
      </w:r>
      <w:r>
        <w:rPr>
          <w:rFonts w:ascii="Calibri" w:cs="Calibri" w:eastAsia="Calibri" w:hAnsi="Calibri"/>
          <w:sz w:val="21"/>
          <w:szCs w:val="21"/>
          <w:color w:val="auto"/>
        </w:rPr>
        <w:t>EPub ahead of print: April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415290</wp:posOffset>
                </wp:positionV>
                <wp:extent cx="5943600" cy="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2" o:spid="_x0000_s12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7pt" to="468pt,32.7pt" o:allowincell="f" strokecolor="#000000" strokeweight="0.48pt"/>
            </w:pict>
          </mc:Fallback>
        </mc:AlternateContent>
      </w:r>
    </w:p>
    <w:p>
      <w:pPr>
        <w:sectPr>
          <w:pgSz w:w="12240" w:h="15840" w:orient="portrait"/>
          <w:cols w:equalWidth="0" w:num="1">
            <w:col w:w="9360"/>
          </w:cols>
          <w:pgMar w:left="1440" w:top="1440" w:right="1440" w:bottom="1440" w:gutter="0" w:footer="0" w:header="0"/>
        </w:sectPr>
      </w:pPr>
    </w:p>
    <w:bookmarkStart w:id="70" w:name="page71"/>
    <w:bookmarkEnd w:id="70"/>
    <w:p>
      <w:pPr>
        <w:ind w:left="840" w:right="520" w:hanging="367"/>
        <w:spacing w:after="0" w:line="284" w:lineRule="auto"/>
        <w:tabs>
          <w:tab w:leader="none" w:pos="840" w:val="left"/>
        </w:tabs>
        <w:numPr>
          <w:ilvl w:val="0"/>
          <w:numId w:val="139"/>
        </w:numPr>
        <w:rPr>
          <w:rFonts w:ascii="Calibri" w:cs="Calibri" w:eastAsia="Calibri" w:hAnsi="Calibri"/>
          <w:sz w:val="22"/>
          <w:szCs w:val="22"/>
          <w:color w:val="auto"/>
        </w:rPr>
      </w:pPr>
      <w:r>
        <w:rPr>
          <w:rFonts w:ascii="Calibri" w:cs="Calibri" w:eastAsia="Calibri" w:hAnsi="Calibri"/>
          <w:sz w:val="22"/>
          <w:szCs w:val="22"/>
          <w:b w:val="1"/>
          <w:bCs w:val="1"/>
          <w:color w:val="auto"/>
        </w:rPr>
        <w:t>Stein Gold</w:t>
      </w:r>
      <w:r>
        <w:rPr>
          <w:rFonts w:ascii="Calibri" w:cs="Calibri" w:eastAsia="Calibri" w:hAnsi="Calibri"/>
          <w:sz w:val="22"/>
          <w:szCs w:val="22"/>
          <w:color w:val="auto"/>
        </w:rPr>
        <w:t xml:space="preserve"> L., An Under-Recognized Problem in Psoriasis. J Eru Acad Derm Venereol 2019; 33(8)1465-1476.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-393700</wp:posOffset>
                </wp:positionV>
                <wp:extent cx="5943600" cy="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3" o:spid="_x0000_s12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1pt" to="468pt,-3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-396875</wp:posOffset>
                </wp:positionV>
                <wp:extent cx="0" cy="8218805"/>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31.2499pt" to="0.2pt,615.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7818755</wp:posOffset>
                </wp:positionV>
                <wp:extent cx="5943600" cy="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15.65pt" to="468pt,615.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-396875</wp:posOffset>
                </wp:positionV>
                <wp:extent cx="0" cy="8218805"/>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18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31.2499pt" to="467.75pt,615.9pt" o:allowincell="f" strokecolor="#000000" strokeweight="0.4799pt"/>
            </w:pict>
          </mc:Fallback>
        </mc:AlternateContent>
      </w:r>
    </w:p>
    <w:p>
      <w:pPr>
        <w:spacing w:after="0" w:line="86"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PMID:30680819</w:t>
      </w:r>
      <w:r>
        <w:rPr>
          <w:sz w:val="20"/>
          <w:szCs w:val="20"/>
          <w:color w:val="auto"/>
        </w:rPr>
        <w:tab/>
      </w:r>
      <w:r>
        <w:rPr>
          <w:rFonts w:ascii="Calibri" w:cs="Calibri" w:eastAsia="Calibri" w:hAnsi="Calibri"/>
          <w:sz w:val="22"/>
          <w:szCs w:val="22"/>
          <w:color w:val="auto"/>
        </w:rPr>
        <w:t>EPub ahead of print:May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60" w:hanging="367"/>
        <w:spacing w:after="0" w:line="267" w:lineRule="auto"/>
        <w:tabs>
          <w:tab w:leader="none" w:pos="840" w:val="left"/>
        </w:tabs>
        <w:numPr>
          <w:ilvl w:val="0"/>
          <w:numId w:val="140"/>
        </w:numPr>
        <w:rPr>
          <w:rFonts w:ascii="Calibri" w:cs="Calibri" w:eastAsia="Calibri" w:hAnsi="Calibri"/>
          <w:sz w:val="22"/>
          <w:szCs w:val="22"/>
          <w:color w:val="auto"/>
        </w:rPr>
      </w:pPr>
      <w:r>
        <w:rPr>
          <w:rFonts w:ascii="Calibri" w:cs="Calibri" w:eastAsia="Calibri" w:hAnsi="Calibri"/>
          <w:sz w:val="22"/>
          <w:szCs w:val="22"/>
          <w:color w:val="auto"/>
        </w:rPr>
        <w:t xml:space="preserve">Callender VD, Alexis AF, </w:t>
      </w:r>
      <w:r>
        <w:rPr>
          <w:rFonts w:ascii="Calibri" w:cs="Calibri" w:eastAsia="Calibri" w:hAnsi="Calibri"/>
          <w:sz w:val="22"/>
          <w:szCs w:val="22"/>
          <w:b w:val="1"/>
          <w:bCs w:val="1"/>
          <w:color w:val="auto"/>
        </w:rPr>
        <w:t>Stein Gold LF</w:t>
      </w:r>
      <w:r>
        <w:rPr>
          <w:rFonts w:ascii="Calibri" w:cs="Calibri" w:eastAsia="Calibri" w:hAnsi="Calibri"/>
          <w:sz w:val="22"/>
          <w:szCs w:val="22"/>
          <w:color w:val="auto"/>
        </w:rPr>
        <w:t xml:space="preserve">, Lebwohl MG, Paller AS, Desai SR, Tan H, Ports WC, Zielinski MA, and Tallman AM. Efficacy and Safety of Crisaborole Ointment, 2%, for the Treatment of Mild-to-Moderate Atopic Dermatitis Across Racial and Ethnic Groups. </w:t>
      </w:r>
      <w:r>
        <w:rPr>
          <w:rFonts w:ascii="Calibri" w:cs="Calibri" w:eastAsia="Calibri" w:hAnsi="Calibri"/>
          <w:sz w:val="22"/>
          <w:szCs w:val="22"/>
          <w:i w:val="1"/>
          <w:iCs w:val="1"/>
          <w:color w:val="auto"/>
        </w:rPr>
        <w:t>Am J Clin Dermatol</w:t>
      </w:r>
      <w:r>
        <w:rPr>
          <w:rFonts w:ascii="Calibri" w:cs="Calibri" w:eastAsia="Calibri" w:hAnsi="Calibri"/>
          <w:sz w:val="22"/>
          <w:szCs w:val="22"/>
          <w:color w:val="auto"/>
        </w:rPr>
        <w:t xml:space="preserve"> 2019; Epub ahead of print</w:t>
      </w:r>
    </w:p>
    <w:p>
      <w:pPr>
        <w:spacing w:after="0" w:line="128"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31264114.</w:t>
      </w:r>
      <w:r>
        <w:rPr>
          <w:sz w:val="20"/>
          <w:szCs w:val="20"/>
          <w:color w:val="auto"/>
        </w:rPr>
        <w:tab/>
      </w:r>
      <w:r>
        <w:rPr>
          <w:rFonts w:ascii="Calibri" w:cs="Calibri" w:eastAsia="Calibri" w:hAnsi="Calibri"/>
          <w:sz w:val="21"/>
          <w:szCs w:val="21"/>
          <w:color w:val="auto"/>
        </w:rPr>
        <w:t>Pub:Oct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120" w:hanging="367"/>
        <w:spacing w:after="0" w:line="271" w:lineRule="auto"/>
        <w:tabs>
          <w:tab w:leader="none" w:pos="840" w:val="left"/>
        </w:tabs>
        <w:numPr>
          <w:ilvl w:val="0"/>
          <w:numId w:val="141"/>
        </w:numPr>
        <w:rPr>
          <w:rFonts w:ascii="Calibri" w:cs="Calibri" w:eastAsia="Calibri" w:hAnsi="Calibri"/>
          <w:sz w:val="22"/>
          <w:szCs w:val="22"/>
          <w:color w:val="auto"/>
        </w:rPr>
      </w:pPr>
      <w:r>
        <w:rPr>
          <w:rFonts w:ascii="Calibri" w:cs="Calibri" w:eastAsia="Calibri" w:hAnsi="Calibri"/>
          <w:sz w:val="22"/>
          <w:szCs w:val="22"/>
          <w:color w:val="auto"/>
        </w:rPr>
        <w:t xml:space="preserve">Tanghetti EA,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xml:space="preserve">, Del Rosso JQ, Lin T, Angel A, and Pillai R. Optimized formulation for topical application of a fixed combination halobetasol/tazarotene lotion using polymeric emulsion technology. </w:t>
      </w:r>
      <w:r>
        <w:rPr>
          <w:rFonts w:ascii="Calibri" w:cs="Calibri" w:eastAsia="Calibri" w:hAnsi="Calibri"/>
          <w:sz w:val="22"/>
          <w:szCs w:val="22"/>
          <w:i w:val="1"/>
          <w:iCs w:val="1"/>
          <w:color w:val="auto"/>
        </w:rPr>
        <w:t>J Dermatolog Treat</w:t>
      </w:r>
      <w:r>
        <w:rPr>
          <w:rFonts w:ascii="Calibri" w:cs="Calibri" w:eastAsia="Calibri" w:hAnsi="Calibri"/>
          <w:sz w:val="22"/>
          <w:szCs w:val="22"/>
          <w:color w:val="auto"/>
        </w:rPr>
        <w:t xml:space="preserve"> 2019: 1-19;</w:t>
      </w:r>
    </w:p>
    <w:p>
      <w:pPr>
        <w:spacing w:after="0" w:line="123"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31522563</w:t>
      </w:r>
      <w:r>
        <w:rPr>
          <w:sz w:val="20"/>
          <w:szCs w:val="20"/>
          <w:color w:val="auto"/>
        </w:rPr>
        <w:tab/>
      </w:r>
      <w:r>
        <w:rPr>
          <w:rFonts w:ascii="Calibri" w:cs="Calibri" w:eastAsia="Calibri" w:hAnsi="Calibri"/>
          <w:sz w:val="21"/>
          <w:szCs w:val="21"/>
          <w:color w:val="auto"/>
        </w:rPr>
        <w:t>EPub ahead of print: Sept.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00" w:hanging="367"/>
        <w:spacing w:after="0" w:line="271" w:lineRule="auto"/>
        <w:tabs>
          <w:tab w:leader="none" w:pos="840" w:val="left"/>
        </w:tabs>
        <w:numPr>
          <w:ilvl w:val="0"/>
          <w:numId w:val="142"/>
        </w:numPr>
        <w:rPr>
          <w:rFonts w:ascii="Calibri" w:cs="Calibri" w:eastAsia="Calibri" w:hAnsi="Calibri"/>
          <w:sz w:val="22"/>
          <w:szCs w:val="22"/>
          <w:color w:val="auto"/>
        </w:rPr>
      </w:pPr>
      <w:r>
        <w:rPr>
          <w:rFonts w:ascii="Calibri" w:cs="Calibri" w:eastAsia="Calibri" w:hAnsi="Calibri"/>
          <w:sz w:val="22"/>
          <w:szCs w:val="22"/>
          <w:color w:val="auto"/>
        </w:rPr>
        <w:t xml:space="preserve">Del Rosso JQ, Tanghetti E, Webster G, </w:t>
      </w:r>
      <w:r>
        <w:rPr>
          <w:rFonts w:ascii="Calibri" w:cs="Calibri" w:eastAsia="Calibri" w:hAnsi="Calibri"/>
          <w:sz w:val="22"/>
          <w:szCs w:val="22"/>
          <w:b w:val="1"/>
          <w:bCs w:val="1"/>
          <w:color w:val="auto"/>
        </w:rPr>
        <w:t>Stein Gold L</w:t>
      </w:r>
      <w:r>
        <w:rPr>
          <w:rFonts w:ascii="Calibri" w:cs="Calibri" w:eastAsia="Calibri" w:hAnsi="Calibri"/>
          <w:sz w:val="22"/>
          <w:szCs w:val="22"/>
          <w:color w:val="auto"/>
        </w:rPr>
        <w:t>, Thiboutot D, and Gallo RL. Update on the Management of Rosacea from the American Acne &amp; Rosacea Society (AARS). J Clin Aesthet Dermatol 2019; 12(6):17-24.</w:t>
      </w:r>
    </w:p>
    <w:p>
      <w:pPr>
        <w:spacing w:after="0" w:line="120"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31360284</w:t>
      </w:r>
      <w:r>
        <w:rPr>
          <w:sz w:val="20"/>
          <w:szCs w:val="20"/>
          <w:color w:val="auto"/>
        </w:rPr>
        <w:tab/>
      </w:r>
      <w:r>
        <w:rPr>
          <w:rFonts w:ascii="Calibri" w:cs="Calibri" w:eastAsia="Calibri" w:hAnsi="Calibri"/>
          <w:sz w:val="21"/>
          <w:szCs w:val="21"/>
          <w:color w:val="auto"/>
        </w:rPr>
        <w:t>EPub ahead of print:June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260" w:hanging="368"/>
        <w:spacing w:after="0" w:line="285" w:lineRule="auto"/>
        <w:tabs>
          <w:tab w:leader="none" w:pos="840" w:val="left"/>
        </w:tabs>
        <w:numPr>
          <w:ilvl w:val="0"/>
          <w:numId w:val="143"/>
        </w:numPr>
        <w:rPr>
          <w:rFonts w:ascii="Calibri" w:cs="Calibri" w:eastAsia="Calibri" w:hAnsi="Calibri"/>
          <w:sz w:val="22"/>
          <w:szCs w:val="22"/>
          <w:color w:val="auto"/>
        </w:rPr>
      </w:pPr>
      <w:r>
        <w:rPr>
          <w:rFonts w:ascii="Calibri" w:cs="Calibri" w:eastAsia="Calibri" w:hAnsi="Calibri"/>
          <w:sz w:val="22"/>
          <w:szCs w:val="22"/>
          <w:color w:val="auto"/>
        </w:rPr>
        <w:t xml:space="preserve">Schuler A, </w:t>
      </w:r>
      <w:r>
        <w:rPr>
          <w:rFonts w:ascii="Calibri" w:cs="Calibri" w:eastAsia="Calibri" w:hAnsi="Calibri"/>
          <w:sz w:val="22"/>
          <w:szCs w:val="22"/>
          <w:b w:val="1"/>
          <w:bCs w:val="1"/>
          <w:color w:val="auto"/>
        </w:rPr>
        <w:t>Veenstra J, Ozog D</w:t>
      </w:r>
      <w:r>
        <w:rPr>
          <w:rFonts w:ascii="Calibri" w:cs="Calibri" w:eastAsia="Calibri" w:hAnsi="Calibri"/>
          <w:sz w:val="22"/>
          <w:szCs w:val="22"/>
          <w:color w:val="auto"/>
        </w:rPr>
        <w:t>. Battling Neuropathic Scar Pain with Botulinum Toxin. J Drugs Dermatol. 2019 Sep 1l 18(9)937-938</w:t>
      </w:r>
    </w:p>
    <w:p>
      <w:pPr>
        <w:spacing w:after="0" w:line="104" w:lineRule="exact"/>
        <w:rPr>
          <w:sz w:val="20"/>
          <w:szCs w:val="20"/>
          <w:color w:val="auto"/>
        </w:rPr>
      </w:pPr>
    </w:p>
    <w:p>
      <w:pPr>
        <w:ind w:left="120"/>
        <w:spacing w:after="0"/>
        <w:tabs>
          <w:tab w:leader="none" w:pos="3020" w:val="left"/>
        </w:tabs>
        <w:rPr>
          <w:sz w:val="20"/>
          <w:szCs w:val="20"/>
          <w:color w:val="auto"/>
        </w:rPr>
      </w:pPr>
      <w:r>
        <w:rPr>
          <w:rFonts w:ascii="Calibri" w:cs="Calibri" w:eastAsia="Calibri" w:hAnsi="Calibri"/>
          <w:sz w:val="22"/>
          <w:szCs w:val="22"/>
          <w:color w:val="auto"/>
        </w:rPr>
        <w:t>PMID: 31524351</w:t>
      </w:r>
      <w:r>
        <w:rPr>
          <w:sz w:val="20"/>
          <w:szCs w:val="20"/>
          <w:color w:val="auto"/>
        </w:rPr>
        <w:tab/>
      </w:r>
      <w:r>
        <w:rPr>
          <w:rFonts w:ascii="Calibri" w:cs="Calibri" w:eastAsia="Calibri" w:hAnsi="Calibri"/>
          <w:sz w:val="22"/>
          <w:szCs w:val="22"/>
          <w:color w:val="auto"/>
        </w:rPr>
        <w:t>Pub:Sept.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hanging="367"/>
        <w:spacing w:after="0"/>
        <w:tabs>
          <w:tab w:leader="none" w:pos="840" w:val="left"/>
        </w:tabs>
        <w:numPr>
          <w:ilvl w:val="0"/>
          <w:numId w:val="144"/>
        </w:numPr>
        <w:rPr>
          <w:rFonts w:ascii="Calibri" w:cs="Calibri" w:eastAsia="Calibri" w:hAnsi="Calibri"/>
          <w:sz w:val="22"/>
          <w:szCs w:val="22"/>
          <w:color w:val="auto"/>
        </w:rPr>
      </w:pPr>
      <w:r>
        <w:rPr>
          <w:rFonts w:ascii="Calibri" w:cs="Calibri" w:eastAsia="Calibri" w:hAnsi="Calibri"/>
          <w:sz w:val="22"/>
          <w:szCs w:val="22"/>
          <w:b w:val="1"/>
          <w:bCs w:val="1"/>
          <w:color w:val="auto"/>
        </w:rPr>
        <w:t>Yeager DG, Lim HW</w:t>
      </w:r>
      <w:r>
        <w:rPr>
          <w:rFonts w:ascii="Calibri" w:cs="Calibri" w:eastAsia="Calibri" w:hAnsi="Calibri"/>
          <w:sz w:val="22"/>
          <w:szCs w:val="22"/>
          <w:color w:val="auto"/>
        </w:rPr>
        <w:t>. What's New in Photoprotection: A Review of New Concepts and</w:t>
      </w:r>
    </w:p>
    <w:p>
      <w:pPr>
        <w:spacing w:after="0" w:line="24" w:lineRule="exact"/>
        <w:rPr>
          <w:rFonts w:ascii="Calibri" w:cs="Calibri" w:eastAsia="Calibri" w:hAnsi="Calibri"/>
          <w:sz w:val="22"/>
          <w:szCs w:val="22"/>
          <w:color w:val="auto"/>
        </w:rPr>
      </w:pPr>
    </w:p>
    <w:p>
      <w:pPr>
        <w:ind w:left="840" w:right="220"/>
        <w:spacing w:after="0" w:line="282" w:lineRule="auto"/>
        <w:rPr>
          <w:rFonts w:ascii="Calibri" w:cs="Calibri" w:eastAsia="Calibri" w:hAnsi="Calibri"/>
          <w:sz w:val="22"/>
          <w:szCs w:val="22"/>
          <w:color w:val="auto"/>
        </w:rPr>
      </w:pPr>
      <w:r>
        <w:rPr>
          <w:rFonts w:ascii="Calibri" w:cs="Calibri" w:eastAsia="Calibri" w:hAnsi="Calibri"/>
          <w:sz w:val="22"/>
          <w:szCs w:val="22"/>
          <w:color w:val="auto"/>
        </w:rPr>
        <w:t>Controversies. Dermatol Clin. 2019 Apr;37(2):149-157. doi: 10.1016/j.det.2018.11.003. Epub 2019 Feb 16. Review.</w:t>
      </w:r>
    </w:p>
    <w:p>
      <w:pPr>
        <w:spacing w:after="0" w:line="108"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30850037</w:t>
      </w:r>
      <w:r>
        <w:rPr>
          <w:sz w:val="20"/>
          <w:szCs w:val="20"/>
          <w:color w:val="auto"/>
        </w:rPr>
        <w:tab/>
      </w:r>
      <w:r>
        <w:rPr>
          <w:rFonts w:ascii="Calibri" w:cs="Calibri" w:eastAsia="Calibri" w:hAnsi="Calibri"/>
          <w:sz w:val="21"/>
          <w:szCs w:val="21"/>
          <w:color w:val="auto"/>
        </w:rPr>
        <w:t>Epub: Feb. 2019</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40" w:right="580" w:hanging="367"/>
        <w:spacing w:after="0" w:line="282" w:lineRule="auto"/>
        <w:tabs>
          <w:tab w:leader="none" w:pos="840" w:val="left"/>
        </w:tabs>
        <w:numPr>
          <w:ilvl w:val="0"/>
          <w:numId w:val="145"/>
        </w:numPr>
        <w:rPr>
          <w:rFonts w:ascii="Calibri" w:cs="Calibri" w:eastAsia="Calibri" w:hAnsi="Calibri"/>
          <w:sz w:val="22"/>
          <w:szCs w:val="22"/>
          <w:color w:val="auto"/>
        </w:rPr>
      </w:pPr>
      <w:r>
        <w:rPr>
          <w:rFonts w:ascii="Calibri" w:cs="Calibri" w:eastAsia="Calibri" w:hAnsi="Calibri"/>
          <w:sz w:val="22"/>
          <w:szCs w:val="22"/>
          <w:color w:val="auto"/>
        </w:rPr>
        <w:t>Yeager Dg, et al. Update and Review of Bleeding Considerations in Dermatology Surgery: Anticoagulants and Antiplatelets. Dermatol Surg 2019. Epub ahead of print.</w:t>
      </w:r>
    </w:p>
    <w:p>
      <w:pPr>
        <w:spacing w:after="0" w:line="108"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31743247</w:t>
      </w:r>
      <w:r>
        <w:rPr>
          <w:sz w:val="20"/>
          <w:szCs w:val="20"/>
          <w:color w:val="auto"/>
        </w:rPr>
        <w:tab/>
      </w:r>
      <w:r>
        <w:rPr>
          <w:rFonts w:ascii="Calibri" w:cs="Calibri" w:eastAsia="Calibri" w:hAnsi="Calibri"/>
          <w:sz w:val="21"/>
          <w:szCs w:val="21"/>
          <w:color w:val="auto"/>
        </w:rPr>
        <w:t>Pub: Feb 2019</w:t>
      </w:r>
    </w:p>
    <w:p>
      <w:pPr>
        <w:sectPr>
          <w:pgSz w:w="12240" w:h="15840" w:orient="portrait"/>
          <w:cols w:equalWidth="0" w:num="1">
            <w:col w:w="9360"/>
          </w:cols>
          <w:pgMar w:left="1440" w:top="1429" w:right="1440" w:bottom="1440" w:gutter="0" w:footer="0" w:header="0"/>
        </w:sectPr>
      </w:pPr>
    </w:p>
    <w:bookmarkStart w:id="71" w:name="page72"/>
    <w:bookmarkEnd w:id="71"/>
    <w:p>
      <w:pPr>
        <w:ind w:left="840" w:right="460" w:hanging="367"/>
        <w:spacing w:after="0" w:line="281" w:lineRule="auto"/>
        <w:tabs>
          <w:tab w:leader="none" w:pos="840" w:val="left"/>
        </w:tabs>
        <w:numPr>
          <w:ilvl w:val="0"/>
          <w:numId w:val="146"/>
        </w:numPr>
        <w:rPr>
          <w:rFonts w:ascii="Calibri" w:cs="Calibri" w:eastAsia="Calibri" w:hAnsi="Calibri"/>
          <w:sz w:val="22"/>
          <w:szCs w:val="22"/>
          <w:color w:val="auto"/>
        </w:rPr>
      </w:pPr>
      <w:r>
        <w:rPr>
          <w:rFonts w:ascii="Calibri" w:cs="Calibri" w:eastAsia="Calibri" w:hAnsi="Calibri"/>
          <w:sz w:val="22"/>
          <w:szCs w:val="22"/>
          <w:color w:val="auto"/>
        </w:rPr>
        <w:t>Yin C, et al Hyperuricaemia and Crystal-Associated Disease Network (G-CAN) consensus statement regarding labels and definitions of disease states of gout. Ann Rheum Dis.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-391795</wp:posOffset>
                </wp:positionV>
                <wp:extent cx="5943600" cy="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0.8499pt" to="468pt,-30.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-394970</wp:posOffset>
                </wp:positionV>
                <wp:extent cx="0" cy="599186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918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8" o:spid="_x0000_s12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31.0999pt" to="0.2pt,440.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5593715</wp:posOffset>
                </wp:positionV>
                <wp:extent cx="5943600" cy="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9" o:spid="_x0000_s12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40.45pt" to="468pt,440.4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-394970</wp:posOffset>
                </wp:positionV>
                <wp:extent cx="0" cy="599186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91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0" o:spid="_x0000_s12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31.0999pt" to="467.75pt,440.7pt" o:allowincell="f" strokecolor="#000000" strokeweight="0.4799pt"/>
            </w:pict>
          </mc:Fallback>
        </mc:AlternateContent>
      </w:r>
    </w:p>
    <w:p>
      <w:pPr>
        <w:spacing w:after="0" w:line="89" w:lineRule="exact"/>
        <w:rPr>
          <w:sz w:val="20"/>
          <w:szCs w:val="20"/>
          <w:color w:val="auto"/>
        </w:rPr>
      </w:pPr>
    </w:p>
    <w:p>
      <w:pPr>
        <w:ind w:left="120"/>
        <w:spacing w:after="0"/>
        <w:tabs>
          <w:tab w:leader="none" w:pos="2260" w:val="left"/>
        </w:tabs>
        <w:rPr>
          <w:sz w:val="20"/>
          <w:szCs w:val="20"/>
          <w:color w:val="auto"/>
        </w:rPr>
      </w:pPr>
      <w:r>
        <w:rPr>
          <w:rFonts w:ascii="Calibri" w:cs="Calibri" w:eastAsia="Calibri" w:hAnsi="Calibri"/>
          <w:sz w:val="22"/>
          <w:szCs w:val="22"/>
          <w:color w:val="auto"/>
        </w:rPr>
        <w:t>PMID 31501138</w:t>
      </w:r>
      <w:r>
        <w:rPr>
          <w:sz w:val="20"/>
          <w:szCs w:val="20"/>
          <w:color w:val="auto"/>
        </w:rPr>
        <w:tab/>
      </w:r>
      <w:r>
        <w:rPr>
          <w:rFonts w:ascii="Calibri" w:cs="Calibri" w:eastAsia="Calibri" w:hAnsi="Calibri"/>
          <w:sz w:val="21"/>
          <w:szCs w:val="21"/>
          <w:color w:val="auto"/>
        </w:rPr>
        <w:t>Epub ahead of print: Sept.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760" w:hanging="367"/>
        <w:spacing w:after="0" w:line="285" w:lineRule="auto"/>
        <w:tabs>
          <w:tab w:leader="none" w:pos="840" w:val="left"/>
        </w:tabs>
        <w:numPr>
          <w:ilvl w:val="0"/>
          <w:numId w:val="147"/>
        </w:numPr>
        <w:rPr>
          <w:rFonts w:ascii="Calibri" w:cs="Calibri" w:eastAsia="Calibri" w:hAnsi="Calibri"/>
          <w:sz w:val="22"/>
          <w:szCs w:val="22"/>
          <w:color w:val="auto"/>
        </w:rPr>
      </w:pPr>
      <w:r>
        <w:rPr>
          <w:rFonts w:ascii="Calibri" w:cs="Calibri" w:eastAsia="Calibri" w:hAnsi="Calibri"/>
          <w:sz w:val="22"/>
          <w:szCs w:val="22"/>
          <w:b w:val="1"/>
          <w:bCs w:val="1"/>
          <w:color w:val="auto"/>
        </w:rPr>
        <w:t>Zarbo A</w:t>
      </w:r>
      <w:r>
        <w:rPr>
          <w:rFonts w:ascii="Calibri" w:cs="Calibri" w:eastAsia="Calibri" w:hAnsi="Calibri"/>
          <w:sz w:val="22"/>
          <w:szCs w:val="22"/>
          <w:color w:val="auto"/>
        </w:rPr>
        <w:t xml:space="preserve">, Inamdar K, </w:t>
      </w:r>
      <w:r>
        <w:rPr>
          <w:rFonts w:ascii="Calibri" w:cs="Calibri" w:eastAsia="Calibri" w:hAnsi="Calibri"/>
          <w:sz w:val="22"/>
          <w:szCs w:val="22"/>
          <w:b w:val="1"/>
          <w:bCs w:val="1"/>
          <w:color w:val="auto"/>
        </w:rPr>
        <w:t>Friedman BJ</w:t>
      </w:r>
      <w:r>
        <w:rPr>
          <w:rFonts w:ascii="Calibri" w:cs="Calibri" w:eastAsia="Calibri" w:hAnsi="Calibri"/>
          <w:sz w:val="22"/>
          <w:szCs w:val="22"/>
          <w:color w:val="auto"/>
        </w:rPr>
        <w:t>. Tender Nodules on the Extremities: Challenge. Am J Dermatopathology. July 2019</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31295159</w:t>
      </w:r>
      <w:r>
        <w:rPr>
          <w:sz w:val="20"/>
          <w:szCs w:val="20"/>
          <w:color w:val="auto"/>
        </w:rPr>
        <w:tab/>
      </w:r>
      <w:r>
        <w:rPr>
          <w:rFonts w:ascii="Calibri" w:cs="Calibri" w:eastAsia="Calibri" w:hAnsi="Calibri"/>
          <w:sz w:val="21"/>
          <w:szCs w:val="21"/>
          <w:color w:val="auto"/>
        </w:rPr>
        <w:t>EPub ahead of print: July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840" w:right="560" w:hanging="367"/>
        <w:spacing w:after="0" w:line="285" w:lineRule="auto"/>
        <w:tabs>
          <w:tab w:leader="none" w:pos="840" w:val="left"/>
        </w:tabs>
        <w:numPr>
          <w:ilvl w:val="0"/>
          <w:numId w:val="148"/>
        </w:numPr>
        <w:rPr>
          <w:rFonts w:ascii="Calibri" w:cs="Calibri" w:eastAsia="Calibri" w:hAnsi="Calibri"/>
          <w:sz w:val="22"/>
          <w:szCs w:val="22"/>
          <w:color w:val="auto"/>
        </w:rPr>
      </w:pPr>
      <w:r>
        <w:rPr>
          <w:rFonts w:ascii="Calibri" w:cs="Calibri" w:eastAsia="Calibri" w:hAnsi="Calibri"/>
          <w:sz w:val="22"/>
          <w:szCs w:val="22"/>
          <w:b w:val="1"/>
          <w:bCs w:val="1"/>
          <w:color w:val="auto"/>
        </w:rPr>
        <w:t>Zubair R</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Lyons AB</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Vellaichamy G</w:t>
      </w:r>
      <w:r>
        <w:rPr>
          <w:rFonts w:ascii="Calibri" w:cs="Calibri" w:eastAsia="Calibri" w:hAnsi="Calibri"/>
          <w:sz w:val="22"/>
          <w:szCs w:val="22"/>
          <w:color w:val="auto"/>
        </w:rPr>
        <w:t xml:space="preserve">, Peacock A, and </w:t>
      </w:r>
      <w:r>
        <w:rPr>
          <w:rFonts w:ascii="Calibri" w:cs="Calibri" w:eastAsia="Calibri" w:hAnsi="Calibri"/>
          <w:sz w:val="22"/>
          <w:szCs w:val="22"/>
          <w:b w:val="1"/>
          <w:bCs w:val="1"/>
          <w:color w:val="auto"/>
        </w:rPr>
        <w:t>Hamzavi I</w:t>
      </w:r>
      <w:r>
        <w:rPr>
          <w:rFonts w:ascii="Calibri" w:cs="Calibri" w:eastAsia="Calibri" w:hAnsi="Calibri"/>
          <w:sz w:val="22"/>
          <w:szCs w:val="22"/>
          <w:color w:val="auto"/>
        </w:rPr>
        <w:t xml:space="preserve">. What's New in Pigmentary Disorders? </w:t>
      </w:r>
      <w:r>
        <w:rPr>
          <w:rFonts w:ascii="Calibri" w:cs="Calibri" w:eastAsia="Calibri" w:hAnsi="Calibri"/>
          <w:sz w:val="22"/>
          <w:szCs w:val="22"/>
          <w:i w:val="1"/>
          <w:iCs w:val="1"/>
          <w:color w:val="auto"/>
        </w:rPr>
        <w:t>Dermatol Clin</w:t>
      </w:r>
      <w:r>
        <w:rPr>
          <w:rFonts w:ascii="Calibri" w:cs="Calibri" w:eastAsia="Calibri" w:hAnsi="Calibri"/>
          <w:sz w:val="22"/>
          <w:szCs w:val="22"/>
          <w:color w:val="auto"/>
        </w:rPr>
        <w:t xml:space="preserve"> 2019; Epub ahead of print</w:t>
      </w:r>
    </w:p>
    <w:p>
      <w:pPr>
        <w:spacing w:after="0" w:line="104"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 30850040</w:t>
      </w:r>
      <w:r>
        <w:rPr>
          <w:sz w:val="20"/>
          <w:szCs w:val="20"/>
          <w:color w:val="auto"/>
        </w:rPr>
        <w:tab/>
      </w:r>
      <w:r>
        <w:rPr>
          <w:rFonts w:ascii="Calibri" w:cs="Calibri" w:eastAsia="Calibri" w:hAnsi="Calibri"/>
          <w:sz w:val="22"/>
          <w:szCs w:val="22"/>
          <w:color w:val="auto"/>
        </w:rPr>
        <w:t>EPub ahead of print: Feb 2019</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480"/>
        <w:spacing w:after="0"/>
        <w:rPr>
          <w:sz w:val="20"/>
          <w:szCs w:val="20"/>
          <w:color w:val="auto"/>
        </w:rPr>
      </w:pPr>
      <w:r>
        <w:rPr>
          <w:rFonts w:ascii="Calibri" w:cs="Calibri" w:eastAsia="Calibri" w:hAnsi="Calibri"/>
          <w:sz w:val="22"/>
          <w:szCs w:val="22"/>
          <w:color w:val="auto"/>
        </w:rPr>
        <w:t xml:space="preserve">94. Zubair R, and </w:t>
      </w:r>
      <w:r>
        <w:rPr>
          <w:rFonts w:ascii="Calibri" w:cs="Calibri" w:eastAsia="Calibri" w:hAnsi="Calibri"/>
          <w:sz w:val="22"/>
          <w:szCs w:val="22"/>
          <w:b w:val="1"/>
          <w:bCs w:val="1"/>
          <w:color w:val="auto"/>
        </w:rPr>
        <w:t>Hamzavi IH</w:t>
      </w:r>
      <w:r>
        <w:rPr>
          <w:rFonts w:ascii="Calibri" w:cs="Calibri" w:eastAsia="Calibri" w:hAnsi="Calibri"/>
          <w:sz w:val="22"/>
          <w:szCs w:val="22"/>
          <w:color w:val="auto"/>
        </w:rPr>
        <w:t xml:space="preserve">. Phototherapy for Vitiligo. </w:t>
      </w:r>
      <w:r>
        <w:rPr>
          <w:rFonts w:ascii="Calibri" w:cs="Calibri" w:eastAsia="Calibri" w:hAnsi="Calibri"/>
          <w:sz w:val="22"/>
          <w:szCs w:val="22"/>
          <w:i w:val="1"/>
          <w:iCs w:val="1"/>
          <w:color w:val="auto"/>
        </w:rPr>
        <w:t>Dermatologic Clinics</w:t>
      </w:r>
      <w:r>
        <w:rPr>
          <w:rFonts w:ascii="Calibri" w:cs="Calibri" w:eastAsia="Calibri" w:hAnsi="Calibri"/>
          <w:sz w:val="22"/>
          <w:szCs w:val="22"/>
          <w:color w:val="auto"/>
        </w:rPr>
        <w:t xml:space="preserve"> 2019; Epub</w:t>
      </w:r>
    </w:p>
    <w:p>
      <w:pPr>
        <w:spacing w:after="0" w:line="185" w:lineRule="exact"/>
        <w:rPr>
          <w:sz w:val="20"/>
          <w:szCs w:val="20"/>
          <w:color w:val="auto"/>
        </w:rPr>
      </w:pPr>
    </w:p>
    <w:p>
      <w:pPr>
        <w:ind w:left="120"/>
        <w:spacing w:after="0"/>
        <w:tabs>
          <w:tab w:leader="none" w:pos="2980" w:val="left"/>
        </w:tabs>
        <w:rPr>
          <w:sz w:val="20"/>
          <w:szCs w:val="20"/>
          <w:color w:val="auto"/>
        </w:rPr>
      </w:pPr>
      <w:r>
        <w:rPr>
          <w:rFonts w:ascii="Calibri" w:cs="Calibri" w:eastAsia="Calibri" w:hAnsi="Calibri"/>
          <w:sz w:val="22"/>
          <w:szCs w:val="22"/>
          <w:color w:val="auto"/>
        </w:rPr>
        <w:t>PMID:31753192</w:t>
      </w:r>
      <w:r>
        <w:rPr>
          <w:sz w:val="20"/>
          <w:szCs w:val="20"/>
          <w:color w:val="auto"/>
        </w:rPr>
        <w:tab/>
      </w:r>
      <w:r>
        <w:rPr>
          <w:rFonts w:ascii="Calibri" w:cs="Calibri" w:eastAsia="Calibri" w:hAnsi="Calibri"/>
          <w:sz w:val="22"/>
          <w:szCs w:val="22"/>
          <w:color w:val="auto"/>
        </w:rPr>
        <w:t>EPub ahead of print: Oct. 2019</w:t>
      </w:r>
    </w:p>
    <w:p>
      <w:pPr>
        <w:sectPr>
          <w:pgSz w:w="12240" w:h="15840" w:orient="portrait"/>
          <w:cols w:equalWidth="0" w:num="1">
            <w:col w:w="9360"/>
          </w:cols>
          <w:pgMar w:left="1440" w:top="1433" w:right="1440" w:bottom="1440" w:gutter="0" w:footer="0" w:header="0"/>
        </w:sectPr>
      </w:pPr>
    </w:p>
    <w:bookmarkStart w:id="72" w:name="page73"/>
    <w:bookmarkEnd w:id="72"/>
    <w:p>
      <w:pPr>
        <w:ind w:left="2680"/>
        <w:spacing w:after="0"/>
        <w:rPr>
          <w:sz w:val="20"/>
          <w:szCs w:val="20"/>
          <w:color w:val="auto"/>
        </w:rPr>
      </w:pPr>
      <w:r>
        <w:rPr>
          <w:rFonts w:ascii="Calibri" w:cs="Calibri" w:eastAsia="Calibri" w:hAnsi="Calibri"/>
          <w:sz w:val="22"/>
          <w:szCs w:val="22"/>
          <w:b w:val="1"/>
          <w:bCs w:val="1"/>
          <w:color w:val="auto"/>
        </w:rPr>
        <w:t>Attachment 3 – Awards, Honors and Offices</w:t>
      </w:r>
    </w:p>
    <w:p>
      <w:pPr>
        <w:spacing w:after="0" w:line="183" w:lineRule="exact"/>
        <w:rPr>
          <w:sz w:val="20"/>
          <w:szCs w:val="20"/>
          <w:color w:val="auto"/>
        </w:rPr>
      </w:pPr>
    </w:p>
    <w:p>
      <w:pPr>
        <w:spacing w:after="0"/>
        <w:rPr>
          <w:sz w:val="20"/>
          <w:szCs w:val="20"/>
          <w:color w:val="auto"/>
        </w:rPr>
      </w:pPr>
      <w:r>
        <w:rPr>
          <w:rFonts w:ascii="Calibri" w:cs="Calibri" w:eastAsia="Calibri" w:hAnsi="Calibri"/>
          <w:sz w:val="24"/>
          <w:szCs w:val="24"/>
          <w:color w:val="auto"/>
        </w:rPr>
        <w:t>Roles in major offices and national organizations:</w:t>
      </w:r>
    </w:p>
    <w:p>
      <w:pPr>
        <w:spacing w:after="0" w:line="292"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Marsha Chaffins, MD</w:t>
      </w:r>
    </w:p>
    <w:p>
      <w:pPr>
        <w:spacing w:after="0" w:line="12" w:lineRule="exact"/>
        <w:rPr>
          <w:sz w:val="20"/>
          <w:szCs w:val="20"/>
          <w:color w:val="auto"/>
        </w:rPr>
      </w:pPr>
    </w:p>
    <w:p>
      <w:pPr>
        <w:ind w:left="720" w:hanging="360"/>
        <w:spacing w:after="0"/>
        <w:tabs>
          <w:tab w:leader="none" w:pos="720" w:val="left"/>
        </w:tabs>
        <w:numPr>
          <w:ilvl w:val="0"/>
          <w:numId w:val="149"/>
        </w:numPr>
        <w:rPr>
          <w:rFonts w:ascii="Arial" w:cs="Arial" w:eastAsia="Arial" w:hAnsi="Arial"/>
          <w:sz w:val="24"/>
          <w:szCs w:val="24"/>
          <w:color w:val="auto"/>
        </w:rPr>
      </w:pPr>
      <w:r>
        <w:rPr>
          <w:rFonts w:ascii="Calibri" w:cs="Calibri" w:eastAsia="Calibri" w:hAnsi="Calibri"/>
          <w:sz w:val="24"/>
          <w:szCs w:val="24"/>
          <w:color w:val="auto"/>
        </w:rPr>
        <w:t>American Society of Dermatopathology Informatics Committee</w:t>
      </w:r>
    </w:p>
    <w:p>
      <w:pPr>
        <w:spacing w:after="0"/>
        <w:rPr>
          <w:rFonts w:ascii="Arial" w:cs="Arial" w:eastAsia="Arial" w:hAnsi="Arial"/>
          <w:sz w:val="24"/>
          <w:szCs w:val="24"/>
          <w:color w:val="auto"/>
        </w:rPr>
      </w:pPr>
      <w:r>
        <w:rPr>
          <w:rFonts w:ascii="Calibri" w:cs="Calibri" w:eastAsia="Calibri" w:hAnsi="Calibri"/>
          <w:sz w:val="24"/>
          <w:szCs w:val="24"/>
          <w:b w:val="1"/>
          <w:bCs w:val="1"/>
          <w:color w:val="auto"/>
        </w:rPr>
        <w:t>Iltefat Hamzavi, M.D.</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49"/>
        </w:numPr>
        <w:rPr>
          <w:rFonts w:ascii="Arial" w:cs="Arial" w:eastAsia="Arial" w:hAnsi="Arial"/>
          <w:sz w:val="24"/>
          <w:szCs w:val="24"/>
          <w:color w:val="auto"/>
        </w:rPr>
      </w:pPr>
      <w:r>
        <w:rPr>
          <w:rFonts w:ascii="Calibri" w:cs="Calibri" w:eastAsia="Calibri" w:hAnsi="Calibri"/>
          <w:sz w:val="24"/>
          <w:szCs w:val="24"/>
          <w:color w:val="auto"/>
        </w:rPr>
        <w:t>Global Vitiligo Foundation (GVF)</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49"/>
        </w:numPr>
        <w:rPr>
          <w:rFonts w:ascii="Arial" w:cs="Arial" w:eastAsia="Arial" w:hAnsi="Arial"/>
          <w:sz w:val="24"/>
          <w:szCs w:val="24"/>
          <w:color w:val="auto"/>
        </w:rPr>
      </w:pPr>
      <w:r>
        <w:rPr>
          <w:rFonts w:ascii="Calibri" w:cs="Calibri" w:eastAsia="Calibri" w:hAnsi="Calibri"/>
          <w:sz w:val="24"/>
          <w:szCs w:val="24"/>
          <w:color w:val="auto"/>
        </w:rPr>
        <w:t>Hidradenitis Suppurativa Foundation (HSF)</w:t>
      </w:r>
    </w:p>
    <w:p>
      <w:pPr>
        <w:spacing w:after="0"/>
        <w:rPr>
          <w:sz w:val="20"/>
          <w:szCs w:val="20"/>
          <w:color w:val="auto"/>
        </w:rPr>
      </w:pPr>
      <w:r>
        <w:rPr>
          <w:rFonts w:ascii="Calibri" w:cs="Calibri" w:eastAsia="Calibri" w:hAnsi="Calibri"/>
          <w:sz w:val="24"/>
          <w:szCs w:val="24"/>
          <w:b w:val="1"/>
          <w:bCs w:val="1"/>
          <w:color w:val="auto"/>
        </w:rPr>
        <w:t>Richard Huggins, M.D.</w:t>
      </w:r>
    </w:p>
    <w:p>
      <w:pPr>
        <w:spacing w:after="0" w:line="12" w:lineRule="exact"/>
        <w:rPr>
          <w:sz w:val="20"/>
          <w:szCs w:val="20"/>
          <w:color w:val="auto"/>
        </w:rPr>
      </w:pPr>
    </w:p>
    <w:p>
      <w:pPr>
        <w:ind w:left="720" w:hanging="360"/>
        <w:spacing w:after="0"/>
        <w:tabs>
          <w:tab w:leader="none" w:pos="720" w:val="left"/>
        </w:tabs>
        <w:numPr>
          <w:ilvl w:val="0"/>
          <w:numId w:val="150"/>
        </w:numPr>
        <w:rPr>
          <w:rFonts w:ascii="Arial" w:cs="Arial" w:eastAsia="Arial" w:hAnsi="Arial"/>
          <w:sz w:val="24"/>
          <w:szCs w:val="24"/>
          <w:color w:val="auto"/>
        </w:rPr>
      </w:pPr>
      <w:r>
        <w:rPr>
          <w:rFonts w:ascii="Calibri" w:cs="Calibri" w:eastAsia="Calibri" w:hAnsi="Calibri"/>
          <w:sz w:val="24"/>
          <w:szCs w:val="24"/>
          <w:color w:val="auto"/>
        </w:rPr>
        <w:t>Vitiligo Foundation</w:t>
      </w:r>
    </w:p>
    <w:p>
      <w:pPr>
        <w:spacing w:after="0"/>
        <w:rPr>
          <w:rFonts w:ascii="Arial" w:cs="Arial" w:eastAsia="Arial" w:hAnsi="Arial"/>
          <w:sz w:val="24"/>
          <w:szCs w:val="24"/>
          <w:color w:val="auto"/>
        </w:rPr>
      </w:pPr>
      <w:r>
        <w:rPr>
          <w:rFonts w:ascii="Calibri" w:cs="Calibri" w:eastAsia="Calibri" w:hAnsi="Calibri"/>
          <w:sz w:val="24"/>
          <w:szCs w:val="24"/>
          <w:b w:val="1"/>
          <w:bCs w:val="1"/>
          <w:color w:val="auto"/>
        </w:rPr>
        <w:t>Diane Jackson, M.D.</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0"/>
        </w:numPr>
        <w:rPr>
          <w:rFonts w:ascii="Arial" w:cs="Arial" w:eastAsia="Arial" w:hAnsi="Arial"/>
          <w:sz w:val="24"/>
          <w:szCs w:val="24"/>
          <w:color w:val="auto"/>
        </w:rPr>
      </w:pPr>
      <w:r>
        <w:rPr>
          <w:rFonts w:ascii="Calibri" w:cs="Calibri" w:eastAsia="Calibri" w:hAnsi="Calibri"/>
          <w:sz w:val="24"/>
          <w:szCs w:val="24"/>
          <w:color w:val="auto"/>
        </w:rPr>
        <w:t>HFHS/Dept. of Dermatology Diversity Committee</w:t>
      </w:r>
    </w:p>
    <w:p>
      <w:pPr>
        <w:spacing w:after="0" w:line="14" w:lineRule="exact"/>
        <w:rPr>
          <w:rFonts w:ascii="Arial" w:cs="Arial" w:eastAsia="Arial" w:hAnsi="Arial"/>
          <w:sz w:val="24"/>
          <w:szCs w:val="24"/>
          <w:color w:val="auto"/>
        </w:rPr>
      </w:pPr>
    </w:p>
    <w:p>
      <w:pPr>
        <w:ind w:left="720" w:hanging="360"/>
        <w:spacing w:after="0" w:line="237" w:lineRule="auto"/>
        <w:tabs>
          <w:tab w:leader="none" w:pos="720" w:val="left"/>
        </w:tabs>
        <w:numPr>
          <w:ilvl w:val="0"/>
          <w:numId w:val="150"/>
        </w:numPr>
        <w:rPr>
          <w:rFonts w:ascii="Arial" w:cs="Arial" w:eastAsia="Arial" w:hAnsi="Arial"/>
          <w:sz w:val="24"/>
          <w:szCs w:val="24"/>
          <w:color w:val="auto"/>
        </w:rPr>
      </w:pPr>
      <w:r>
        <w:rPr>
          <w:rFonts w:ascii="Calibri" w:cs="Calibri" w:eastAsia="Calibri" w:hAnsi="Calibri"/>
          <w:sz w:val="24"/>
          <w:szCs w:val="24"/>
          <w:color w:val="auto"/>
        </w:rPr>
        <w:t>Skin of Color Society – Scientific and Membership Committee</w:t>
      </w:r>
    </w:p>
    <w:p>
      <w:pPr>
        <w:spacing w:after="0"/>
        <w:rPr>
          <w:rFonts w:ascii="Arial" w:cs="Arial" w:eastAsia="Arial" w:hAnsi="Arial"/>
          <w:sz w:val="24"/>
          <w:szCs w:val="24"/>
          <w:color w:val="auto"/>
        </w:rPr>
      </w:pPr>
      <w:r>
        <w:rPr>
          <w:rFonts w:ascii="Calibri" w:cs="Calibri" w:eastAsia="Calibri" w:hAnsi="Calibri"/>
          <w:sz w:val="24"/>
          <w:szCs w:val="24"/>
          <w:b w:val="1"/>
          <w:bCs w:val="1"/>
          <w:color w:val="auto"/>
        </w:rPr>
        <w:t>Marla Jahnke, MD</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0"/>
        </w:numPr>
        <w:rPr>
          <w:rFonts w:ascii="Arial" w:cs="Arial" w:eastAsia="Arial" w:hAnsi="Arial"/>
          <w:sz w:val="24"/>
          <w:szCs w:val="24"/>
          <w:color w:val="auto"/>
        </w:rPr>
      </w:pPr>
      <w:r>
        <w:rPr>
          <w:rFonts w:ascii="Calibri" w:cs="Calibri" w:eastAsia="Calibri" w:hAnsi="Calibri"/>
          <w:sz w:val="24"/>
          <w:szCs w:val="24"/>
          <w:color w:val="auto"/>
        </w:rPr>
        <w:t>Society for Pediatric Dermatology – Workforce Committee</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0"/>
        </w:numPr>
        <w:rPr>
          <w:rFonts w:ascii="Arial" w:cs="Arial" w:eastAsia="Arial" w:hAnsi="Arial"/>
          <w:sz w:val="24"/>
          <w:szCs w:val="24"/>
          <w:color w:val="auto"/>
        </w:rPr>
      </w:pPr>
      <w:r>
        <w:rPr>
          <w:rFonts w:ascii="Calibri" w:cs="Calibri" w:eastAsia="Calibri" w:hAnsi="Calibri"/>
          <w:sz w:val="24"/>
          <w:szCs w:val="24"/>
          <w:color w:val="auto"/>
        </w:rPr>
        <w:t>Society for Pediatric Dermatology – Fellowship Director’s Committee</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0"/>
        </w:numPr>
        <w:rPr>
          <w:rFonts w:ascii="Arial" w:cs="Arial" w:eastAsia="Arial" w:hAnsi="Arial"/>
          <w:sz w:val="24"/>
          <w:szCs w:val="24"/>
          <w:color w:val="auto"/>
        </w:rPr>
      </w:pPr>
      <w:r>
        <w:rPr>
          <w:rFonts w:ascii="Calibri" w:cs="Calibri" w:eastAsia="Calibri" w:hAnsi="Calibri"/>
          <w:sz w:val="24"/>
          <w:szCs w:val="24"/>
          <w:color w:val="auto"/>
        </w:rPr>
        <w:t>American Academy of Dermatology – Patient Advocate Task Force</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0"/>
        </w:numPr>
        <w:rPr>
          <w:rFonts w:ascii="Arial" w:cs="Arial" w:eastAsia="Arial" w:hAnsi="Arial"/>
          <w:sz w:val="24"/>
          <w:szCs w:val="24"/>
          <w:color w:val="auto"/>
        </w:rPr>
      </w:pPr>
      <w:r>
        <w:rPr>
          <w:rFonts w:ascii="Calibri" w:cs="Calibri" w:eastAsia="Calibri" w:hAnsi="Calibri"/>
          <w:sz w:val="24"/>
          <w:szCs w:val="24"/>
          <w:color w:val="auto"/>
        </w:rPr>
        <w:t>Research PI – Epidermolysis Bullosa Research Partners</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0"/>
        </w:numPr>
        <w:rPr>
          <w:rFonts w:ascii="Arial" w:cs="Arial" w:eastAsia="Arial" w:hAnsi="Arial"/>
          <w:sz w:val="24"/>
          <w:szCs w:val="24"/>
          <w:color w:val="auto"/>
        </w:rPr>
      </w:pPr>
      <w:r>
        <w:rPr>
          <w:rFonts w:ascii="Calibri" w:cs="Calibri" w:eastAsia="Calibri" w:hAnsi="Calibri"/>
          <w:sz w:val="24"/>
          <w:szCs w:val="24"/>
          <w:color w:val="auto"/>
        </w:rPr>
        <w:t>Peds/Derm Course for HFHS/WSU Residents. 2/5,12,19, 2021</w:t>
      </w:r>
    </w:p>
    <w:p>
      <w:pPr>
        <w:spacing w:after="0" w:line="305" w:lineRule="exact"/>
        <w:rPr>
          <w:sz w:val="20"/>
          <w:szCs w:val="20"/>
          <w:color w:val="auto"/>
        </w:rPr>
      </w:pPr>
    </w:p>
    <w:p>
      <w:pPr>
        <w:ind w:left="720" w:hanging="360"/>
        <w:spacing w:after="0"/>
        <w:tabs>
          <w:tab w:leader="none" w:pos="720" w:val="left"/>
        </w:tabs>
        <w:numPr>
          <w:ilvl w:val="0"/>
          <w:numId w:val="151"/>
        </w:numPr>
        <w:rPr>
          <w:rFonts w:ascii="Arial" w:cs="Arial" w:eastAsia="Arial" w:hAnsi="Arial"/>
          <w:sz w:val="24"/>
          <w:szCs w:val="24"/>
          <w:color w:val="auto"/>
        </w:rPr>
      </w:pPr>
      <w:r>
        <w:rPr>
          <w:rFonts w:ascii="Calibri" w:cs="Calibri" w:eastAsia="Calibri" w:hAnsi="Calibri"/>
          <w:sz w:val="24"/>
          <w:szCs w:val="24"/>
          <w:color w:val="auto"/>
        </w:rPr>
        <w:t>American Contact Derm Society – Awards Committee</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1"/>
        </w:numPr>
        <w:rPr>
          <w:rFonts w:ascii="Arial" w:cs="Arial" w:eastAsia="Arial" w:hAnsi="Arial"/>
          <w:sz w:val="24"/>
          <w:szCs w:val="24"/>
          <w:color w:val="auto"/>
        </w:rPr>
      </w:pPr>
      <w:r>
        <w:rPr>
          <w:rFonts w:ascii="Calibri" w:cs="Calibri" w:eastAsia="Calibri" w:hAnsi="Calibri"/>
          <w:sz w:val="24"/>
          <w:szCs w:val="24"/>
          <w:color w:val="auto"/>
        </w:rPr>
        <w:t>Peds/Derm Course for HFHS/WSU Residents. 2/5/ 2021</w:t>
      </w:r>
    </w:p>
    <w:p>
      <w:pPr>
        <w:spacing w:after="0" w:line="11" w:lineRule="exact"/>
        <w:rPr>
          <w:rFonts w:ascii="Arial" w:cs="Arial" w:eastAsia="Arial" w:hAnsi="Arial"/>
          <w:sz w:val="24"/>
          <w:szCs w:val="24"/>
          <w:color w:val="auto"/>
        </w:rPr>
      </w:pPr>
    </w:p>
    <w:p>
      <w:pPr>
        <w:ind w:left="720" w:hanging="360"/>
        <w:spacing w:after="0" w:line="237" w:lineRule="auto"/>
        <w:tabs>
          <w:tab w:leader="none" w:pos="720" w:val="left"/>
        </w:tabs>
        <w:numPr>
          <w:ilvl w:val="0"/>
          <w:numId w:val="151"/>
        </w:numPr>
        <w:rPr>
          <w:rFonts w:ascii="Arial" w:cs="Arial" w:eastAsia="Arial" w:hAnsi="Arial"/>
          <w:sz w:val="24"/>
          <w:szCs w:val="24"/>
          <w:color w:val="auto"/>
        </w:rPr>
      </w:pPr>
      <w:r>
        <w:rPr>
          <w:rFonts w:ascii="Calibri" w:cs="Calibri" w:eastAsia="Calibri" w:hAnsi="Calibri"/>
          <w:sz w:val="24"/>
          <w:szCs w:val="24"/>
          <w:color w:val="auto"/>
        </w:rPr>
        <w:t>MDS Educational Content Committee (2020-Present)</w:t>
      </w:r>
    </w:p>
    <w:p>
      <w:pPr>
        <w:spacing w:after="0"/>
        <w:rPr>
          <w:rFonts w:ascii="Arial" w:cs="Arial" w:eastAsia="Arial" w:hAnsi="Arial"/>
          <w:sz w:val="24"/>
          <w:szCs w:val="24"/>
          <w:color w:val="auto"/>
        </w:rPr>
      </w:pPr>
      <w:r>
        <w:rPr>
          <w:rFonts w:ascii="Calibri" w:cs="Calibri" w:eastAsia="Calibri" w:hAnsi="Calibri"/>
          <w:sz w:val="24"/>
          <w:szCs w:val="24"/>
          <w:b w:val="1"/>
          <w:bCs w:val="1"/>
          <w:color w:val="auto"/>
        </w:rPr>
        <w:t>Henry Lim, M.D.</w:t>
      </w:r>
    </w:p>
    <w:p>
      <w:pPr>
        <w:spacing w:after="0" w:line="17" w:lineRule="exact"/>
        <w:rPr>
          <w:rFonts w:ascii="Arial" w:cs="Arial" w:eastAsia="Arial" w:hAnsi="Arial"/>
          <w:sz w:val="24"/>
          <w:szCs w:val="24"/>
          <w:color w:val="auto"/>
        </w:rPr>
      </w:pPr>
    </w:p>
    <w:p>
      <w:pPr>
        <w:ind w:left="720" w:hanging="360"/>
        <w:spacing w:after="0"/>
        <w:tabs>
          <w:tab w:leader="none" w:pos="720" w:val="left"/>
        </w:tabs>
        <w:numPr>
          <w:ilvl w:val="0"/>
          <w:numId w:val="151"/>
        </w:numPr>
        <w:rPr>
          <w:rFonts w:ascii="Arial" w:cs="Arial" w:eastAsia="Arial" w:hAnsi="Arial"/>
          <w:sz w:val="24"/>
          <w:szCs w:val="24"/>
          <w:color w:val="auto"/>
        </w:rPr>
      </w:pPr>
      <w:r>
        <w:rPr>
          <w:rFonts w:ascii="Calibri" w:cs="Calibri" w:eastAsia="Calibri" w:hAnsi="Calibri"/>
          <w:sz w:val="24"/>
          <w:szCs w:val="24"/>
          <w:color w:val="auto"/>
        </w:rPr>
        <w:t>American Academy of Dermatology</w:t>
      </w:r>
    </w:p>
    <w:p>
      <w:pPr>
        <w:ind w:left="1080" w:hanging="360"/>
        <w:spacing w:after="0"/>
        <w:tabs>
          <w:tab w:leader="none" w:pos="1080" w:val="left"/>
        </w:tabs>
        <w:numPr>
          <w:ilvl w:val="1"/>
          <w:numId w:val="151"/>
        </w:numPr>
        <w:rPr>
          <w:rFonts w:ascii="Wingdings" w:cs="Wingdings" w:eastAsia="Wingdings" w:hAnsi="Wingdings"/>
          <w:sz w:val="24"/>
          <w:szCs w:val="24"/>
          <w:b w:val="1"/>
          <w:bCs w:val="1"/>
          <w:color w:val="auto"/>
        </w:rPr>
      </w:pPr>
      <w:r>
        <w:rPr>
          <w:rFonts w:ascii="Calibri" w:cs="Calibri" w:eastAsia="Calibri" w:hAnsi="Calibri"/>
          <w:sz w:val="24"/>
          <w:szCs w:val="24"/>
          <w:color w:val="auto"/>
        </w:rPr>
        <w:t>1/19 – 1/21 Chair, Program Assessment Workgroup</w:t>
      </w:r>
    </w:p>
    <w:p>
      <w:pPr>
        <w:ind w:left="1080" w:hanging="360"/>
        <w:spacing w:after="0"/>
        <w:tabs>
          <w:tab w:leader="none" w:pos="1080" w:val="left"/>
        </w:tabs>
        <w:numPr>
          <w:ilvl w:val="1"/>
          <w:numId w:val="151"/>
        </w:numPr>
        <w:rPr>
          <w:rFonts w:ascii="Wingdings" w:cs="Wingdings" w:eastAsia="Wingdings" w:hAnsi="Wingdings"/>
          <w:sz w:val="24"/>
          <w:szCs w:val="24"/>
          <w:b w:val="1"/>
          <w:bCs w:val="1"/>
          <w:color w:val="auto"/>
        </w:rPr>
      </w:pPr>
      <w:r>
        <w:rPr>
          <w:rFonts w:ascii="Calibri" w:cs="Calibri" w:eastAsia="Calibri" w:hAnsi="Calibri"/>
          <w:sz w:val="24"/>
          <w:szCs w:val="24"/>
          <w:color w:val="auto"/>
        </w:rPr>
        <w:t>3/19 – Present Chair, Ad Hoc Task Force on Sunscreens</w:t>
      </w:r>
    </w:p>
    <w:p>
      <w:pPr>
        <w:ind w:left="1080" w:hanging="360"/>
        <w:spacing w:after="0"/>
        <w:tabs>
          <w:tab w:leader="none" w:pos="1080" w:val="left"/>
        </w:tabs>
        <w:numPr>
          <w:ilvl w:val="1"/>
          <w:numId w:val="151"/>
        </w:numPr>
        <w:rPr>
          <w:rFonts w:ascii="Wingdings" w:cs="Wingdings" w:eastAsia="Wingdings" w:hAnsi="Wingdings"/>
          <w:sz w:val="24"/>
          <w:szCs w:val="24"/>
          <w:b w:val="1"/>
          <w:bCs w:val="1"/>
          <w:color w:val="auto"/>
        </w:rPr>
      </w:pPr>
      <w:r>
        <w:rPr>
          <w:rFonts w:ascii="Calibri" w:cs="Calibri" w:eastAsia="Calibri" w:hAnsi="Calibri"/>
          <w:sz w:val="24"/>
          <w:szCs w:val="24"/>
          <w:color w:val="auto"/>
        </w:rPr>
        <w:t>4/19 – Present Member, Skin Cancer and Skin of Color Workgroup</w:t>
      </w:r>
    </w:p>
    <w:p>
      <w:pPr>
        <w:ind w:left="1080" w:hanging="360"/>
        <w:spacing w:after="0"/>
        <w:tabs>
          <w:tab w:leader="none" w:pos="1080" w:val="left"/>
        </w:tabs>
        <w:numPr>
          <w:ilvl w:val="1"/>
          <w:numId w:val="151"/>
        </w:numPr>
        <w:rPr>
          <w:rFonts w:ascii="Wingdings" w:cs="Wingdings" w:eastAsia="Wingdings" w:hAnsi="Wingdings"/>
          <w:sz w:val="24"/>
          <w:szCs w:val="24"/>
          <w:b w:val="1"/>
          <w:bCs w:val="1"/>
          <w:color w:val="auto"/>
        </w:rPr>
      </w:pPr>
      <w:r>
        <w:rPr>
          <w:rFonts w:ascii="Calibri" w:cs="Calibri" w:eastAsia="Calibri" w:hAnsi="Calibri"/>
          <w:sz w:val="24"/>
          <w:szCs w:val="24"/>
          <w:color w:val="auto"/>
        </w:rPr>
        <w:t>11/19 Member, Skin of Color Curriculum Workgroup</w:t>
      </w:r>
    </w:p>
    <w:p>
      <w:pPr>
        <w:spacing w:after="0" w:line="11" w:lineRule="exact"/>
        <w:rPr>
          <w:rFonts w:ascii="Wingdings" w:cs="Wingdings" w:eastAsia="Wingdings" w:hAnsi="Wingdings"/>
          <w:sz w:val="24"/>
          <w:szCs w:val="24"/>
          <w:b w:val="1"/>
          <w:bCs w:val="1"/>
          <w:color w:val="auto"/>
        </w:rPr>
      </w:pPr>
    </w:p>
    <w:p>
      <w:pPr>
        <w:ind w:left="720" w:hanging="360"/>
        <w:spacing w:after="0"/>
        <w:tabs>
          <w:tab w:leader="none" w:pos="720" w:val="left"/>
        </w:tabs>
        <w:numPr>
          <w:ilvl w:val="0"/>
          <w:numId w:val="151"/>
        </w:numPr>
        <w:rPr>
          <w:rFonts w:ascii="Arial" w:cs="Arial" w:eastAsia="Arial" w:hAnsi="Arial"/>
          <w:sz w:val="24"/>
          <w:szCs w:val="24"/>
          <w:color w:val="auto"/>
        </w:rPr>
      </w:pPr>
      <w:r>
        <w:rPr>
          <w:rFonts w:ascii="Calibri" w:cs="Calibri" w:eastAsia="Calibri" w:hAnsi="Calibri"/>
          <w:sz w:val="24"/>
          <w:szCs w:val="24"/>
          <w:color w:val="auto"/>
        </w:rPr>
        <w:t>Peds/Derm Course for HFHS/WSU Residents. 2/5/ 2021</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1"/>
        </w:numPr>
        <w:rPr>
          <w:rFonts w:ascii="Arial" w:cs="Arial" w:eastAsia="Arial" w:hAnsi="Arial"/>
          <w:sz w:val="24"/>
          <w:szCs w:val="24"/>
          <w:color w:val="auto"/>
        </w:rPr>
      </w:pPr>
      <w:r>
        <w:rPr>
          <w:rFonts w:ascii="Calibri" w:cs="Calibri" w:eastAsia="Calibri" w:hAnsi="Calibri"/>
          <w:sz w:val="24"/>
          <w:szCs w:val="24"/>
          <w:color w:val="auto"/>
        </w:rPr>
        <w:t>International League of Dermatological Societies</w:t>
      </w:r>
    </w:p>
    <w:p>
      <w:pPr>
        <w:ind w:left="1080" w:hanging="360"/>
        <w:spacing w:after="0"/>
        <w:tabs>
          <w:tab w:leader="none" w:pos="1080" w:val="left"/>
        </w:tabs>
        <w:numPr>
          <w:ilvl w:val="1"/>
          <w:numId w:val="151"/>
        </w:numPr>
        <w:rPr>
          <w:rFonts w:ascii="Wingdings" w:cs="Wingdings" w:eastAsia="Wingdings" w:hAnsi="Wingdings"/>
          <w:sz w:val="24"/>
          <w:szCs w:val="24"/>
          <w:b w:val="1"/>
          <w:bCs w:val="1"/>
          <w:color w:val="auto"/>
        </w:rPr>
      </w:pPr>
      <w:r>
        <w:rPr>
          <w:rFonts w:ascii="Calibri" w:cs="Calibri" w:eastAsia="Calibri" w:hAnsi="Calibri"/>
          <w:sz w:val="24"/>
          <w:szCs w:val="24"/>
          <w:color w:val="auto"/>
        </w:rPr>
        <w:t>2019 – Elected member, Board of Directors</w:t>
      </w:r>
    </w:p>
    <w:p>
      <w:pPr>
        <w:ind w:left="1080" w:hanging="360"/>
        <w:spacing w:after="0"/>
        <w:tabs>
          <w:tab w:leader="none" w:pos="1080" w:val="left"/>
        </w:tabs>
        <w:numPr>
          <w:ilvl w:val="1"/>
          <w:numId w:val="151"/>
        </w:numPr>
        <w:rPr>
          <w:rFonts w:ascii="Wingdings" w:cs="Wingdings" w:eastAsia="Wingdings" w:hAnsi="Wingdings"/>
          <w:sz w:val="24"/>
          <w:szCs w:val="24"/>
          <w:b w:val="1"/>
          <w:bCs w:val="1"/>
          <w:color w:val="auto"/>
        </w:rPr>
      </w:pPr>
      <w:r>
        <w:rPr>
          <w:rFonts w:ascii="Calibri" w:cs="Calibri" w:eastAsia="Calibri" w:hAnsi="Calibri"/>
          <w:sz w:val="24"/>
          <w:szCs w:val="24"/>
          <w:color w:val="auto"/>
        </w:rPr>
        <w:t>9/2019 – Present Member of the Executive Committee</w:t>
      </w:r>
    </w:p>
    <w:p>
      <w:pPr>
        <w:ind w:left="1080" w:hanging="360"/>
        <w:spacing w:after="0"/>
        <w:tabs>
          <w:tab w:leader="none" w:pos="1080" w:val="left"/>
        </w:tabs>
        <w:numPr>
          <w:ilvl w:val="1"/>
          <w:numId w:val="151"/>
        </w:numPr>
        <w:rPr>
          <w:rFonts w:ascii="Wingdings" w:cs="Wingdings" w:eastAsia="Wingdings" w:hAnsi="Wingdings"/>
          <w:sz w:val="24"/>
          <w:szCs w:val="24"/>
          <w:b w:val="1"/>
          <w:bCs w:val="1"/>
          <w:color w:val="auto"/>
        </w:rPr>
      </w:pPr>
      <w:r>
        <w:rPr>
          <w:rFonts w:ascii="Calibri" w:cs="Calibri" w:eastAsia="Calibri" w:hAnsi="Calibri"/>
          <w:sz w:val="24"/>
          <w:szCs w:val="24"/>
          <w:color w:val="auto"/>
        </w:rPr>
        <w:t>9/2019 – Present Chair of the 3rd ILDS World Skin Summit Programe Committee</w:t>
      </w:r>
    </w:p>
    <w:p>
      <w:pPr>
        <w:ind w:left="1080" w:hanging="360"/>
        <w:spacing w:after="0"/>
        <w:tabs>
          <w:tab w:leader="none" w:pos="1080" w:val="left"/>
        </w:tabs>
        <w:numPr>
          <w:ilvl w:val="1"/>
          <w:numId w:val="151"/>
        </w:numPr>
        <w:rPr>
          <w:rFonts w:ascii="Wingdings" w:cs="Wingdings" w:eastAsia="Wingdings" w:hAnsi="Wingdings"/>
          <w:sz w:val="24"/>
          <w:szCs w:val="24"/>
          <w:b w:val="1"/>
          <w:bCs w:val="1"/>
          <w:color w:val="auto"/>
        </w:rPr>
      </w:pPr>
      <w:r>
        <w:rPr>
          <w:rFonts w:ascii="Calibri" w:cs="Calibri" w:eastAsia="Calibri" w:hAnsi="Calibri"/>
          <w:sz w:val="24"/>
          <w:szCs w:val="24"/>
          <w:color w:val="auto"/>
        </w:rPr>
        <w:t>9/2019 – Present Vice-Chair of the 2023 World Congress of Dermatology</w:t>
      </w:r>
    </w:p>
    <w:p>
      <w:pPr>
        <w:ind w:left="1080" w:hanging="360"/>
        <w:spacing w:after="0"/>
        <w:tabs>
          <w:tab w:leader="none" w:pos="1080" w:val="left"/>
        </w:tabs>
        <w:numPr>
          <w:ilvl w:val="1"/>
          <w:numId w:val="151"/>
        </w:numPr>
        <w:rPr>
          <w:rFonts w:ascii="Wingdings" w:cs="Wingdings" w:eastAsia="Wingdings" w:hAnsi="Wingdings"/>
          <w:sz w:val="24"/>
          <w:szCs w:val="24"/>
          <w:b w:val="1"/>
          <w:bCs w:val="1"/>
          <w:color w:val="auto"/>
        </w:rPr>
      </w:pPr>
      <w:r>
        <w:rPr>
          <w:rFonts w:ascii="Calibri" w:cs="Calibri" w:eastAsia="Calibri" w:hAnsi="Calibri"/>
          <w:sz w:val="24"/>
          <w:szCs w:val="24"/>
          <w:color w:val="auto"/>
        </w:rPr>
        <w:t>Scientific Programe Committee</w:t>
      </w:r>
    </w:p>
    <w:p>
      <w:pPr>
        <w:ind w:left="720"/>
        <w:spacing w:after="0"/>
        <w:tabs>
          <w:tab w:leader="none" w:pos="1060" w:val="left"/>
          <w:tab w:leader="none" w:pos="2860" w:val="left"/>
        </w:tabs>
        <w:rPr>
          <w:sz w:val="20"/>
          <w:szCs w:val="20"/>
          <w:color w:val="auto"/>
        </w:rPr>
      </w:pPr>
      <w:r>
        <w:rPr>
          <w:rFonts w:ascii="Wingdings" w:cs="Wingdings" w:eastAsia="Wingdings" w:hAnsi="Wingdings"/>
          <w:sz w:val="24"/>
          <w:szCs w:val="24"/>
          <w:b w:val="1"/>
          <w:bCs w:val="1"/>
          <w:color w:val="auto"/>
        </w:rPr>
        <w:t></w:t>
      </w:r>
      <w:r>
        <w:rPr>
          <w:sz w:val="20"/>
          <w:szCs w:val="20"/>
          <w:color w:val="auto"/>
        </w:rPr>
        <w:tab/>
      </w:r>
      <w:r>
        <w:rPr>
          <w:rFonts w:ascii="Calibri" w:cs="Calibri" w:eastAsia="Calibri" w:hAnsi="Calibri"/>
          <w:sz w:val="24"/>
          <w:szCs w:val="24"/>
          <w:color w:val="auto"/>
        </w:rPr>
        <w:t>9/2019-Present</w:t>
        <w:tab/>
        <w:t>Member of the Finance and Fundraising Committee</w:t>
      </w:r>
    </w:p>
    <w:p>
      <w:pPr>
        <w:ind w:left="1080" w:hanging="360"/>
        <w:spacing w:after="0"/>
        <w:tabs>
          <w:tab w:leader="none" w:pos="1080" w:val="left"/>
        </w:tabs>
        <w:numPr>
          <w:ilvl w:val="1"/>
          <w:numId w:val="152"/>
        </w:numPr>
        <w:rPr>
          <w:rFonts w:ascii="Wingdings" w:cs="Wingdings" w:eastAsia="Wingdings" w:hAnsi="Wingdings"/>
          <w:sz w:val="24"/>
          <w:szCs w:val="24"/>
          <w:b w:val="1"/>
          <w:bCs w:val="1"/>
          <w:color w:val="auto"/>
        </w:rPr>
      </w:pPr>
      <w:r>
        <w:rPr>
          <w:rFonts w:ascii="Calibri" w:cs="Calibri" w:eastAsia="Calibri" w:hAnsi="Calibri"/>
          <w:sz w:val="24"/>
          <w:szCs w:val="24"/>
          <w:color w:val="auto"/>
        </w:rPr>
        <w:t>11/2019-Present Member, WHO (World Health Organization) Committee</w:t>
      </w:r>
    </w:p>
    <w:p>
      <w:pPr>
        <w:spacing w:after="0" w:line="14" w:lineRule="exact"/>
        <w:rPr>
          <w:rFonts w:ascii="Wingdings" w:cs="Wingdings" w:eastAsia="Wingdings" w:hAnsi="Wingdings"/>
          <w:sz w:val="24"/>
          <w:szCs w:val="24"/>
          <w:b w:val="1"/>
          <w:bCs w:val="1"/>
          <w:color w:val="auto"/>
        </w:rPr>
      </w:pPr>
    </w:p>
    <w:p>
      <w:pPr>
        <w:ind w:left="720" w:hanging="360"/>
        <w:spacing w:after="0"/>
        <w:tabs>
          <w:tab w:leader="none" w:pos="720" w:val="left"/>
        </w:tabs>
        <w:numPr>
          <w:ilvl w:val="0"/>
          <w:numId w:val="152"/>
        </w:numPr>
        <w:rPr>
          <w:rFonts w:ascii="Arial" w:cs="Arial" w:eastAsia="Arial" w:hAnsi="Arial"/>
          <w:sz w:val="24"/>
          <w:szCs w:val="24"/>
          <w:color w:val="auto"/>
        </w:rPr>
      </w:pPr>
      <w:r>
        <w:rPr>
          <w:rFonts w:ascii="Calibri" w:cs="Calibri" w:eastAsia="Calibri" w:hAnsi="Calibri"/>
          <w:sz w:val="24"/>
          <w:szCs w:val="24"/>
          <w:color w:val="auto"/>
        </w:rPr>
        <w:t>Clarence S. Livingood Lectureship and Education Fund</w:t>
      </w:r>
    </w:p>
    <w:p>
      <w:pPr>
        <w:ind w:left="1080" w:hanging="360"/>
        <w:spacing w:after="0"/>
        <w:tabs>
          <w:tab w:leader="none" w:pos="1080" w:val="left"/>
        </w:tabs>
        <w:numPr>
          <w:ilvl w:val="1"/>
          <w:numId w:val="152"/>
        </w:numPr>
        <w:rPr>
          <w:rFonts w:ascii="Wingdings" w:cs="Wingdings" w:eastAsia="Wingdings" w:hAnsi="Wingdings"/>
          <w:sz w:val="24"/>
          <w:szCs w:val="24"/>
          <w:b w:val="1"/>
          <w:bCs w:val="1"/>
          <w:color w:val="auto"/>
        </w:rPr>
      </w:pPr>
      <w:r>
        <w:rPr>
          <w:rFonts w:ascii="Calibri" w:cs="Calibri" w:eastAsia="Calibri" w:hAnsi="Calibri"/>
          <w:sz w:val="24"/>
          <w:szCs w:val="24"/>
          <w:color w:val="auto"/>
        </w:rPr>
        <w:t>7/1997 – Present Member, Board of Trustees</w:t>
      </w:r>
    </w:p>
    <w:p>
      <w:pPr>
        <w:ind w:left="1080" w:hanging="360"/>
        <w:spacing w:after="0"/>
        <w:tabs>
          <w:tab w:leader="none" w:pos="1080" w:val="left"/>
        </w:tabs>
        <w:numPr>
          <w:ilvl w:val="1"/>
          <w:numId w:val="152"/>
        </w:numPr>
        <w:rPr>
          <w:rFonts w:ascii="Wingdings" w:cs="Wingdings" w:eastAsia="Wingdings" w:hAnsi="Wingdings"/>
          <w:sz w:val="24"/>
          <w:szCs w:val="24"/>
          <w:b w:val="1"/>
          <w:bCs w:val="1"/>
          <w:color w:val="auto"/>
        </w:rPr>
      </w:pPr>
      <w:r>
        <w:rPr>
          <w:rFonts w:ascii="Calibri" w:cs="Calibri" w:eastAsia="Calibri" w:hAnsi="Calibri"/>
          <w:sz w:val="24"/>
          <w:szCs w:val="24"/>
          <w:color w:val="auto"/>
        </w:rPr>
        <w:t>5/2008 – Present President</w:t>
      </w:r>
    </w:p>
    <w:p>
      <w:pPr>
        <w:spacing w:after="0" w:line="290"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Tasneem Mohammad, M.D.</w:t>
      </w:r>
    </w:p>
    <w:p>
      <w:pPr>
        <w:sectPr>
          <w:pgSz w:w="12240" w:h="15840" w:orient="portrait"/>
          <w:cols w:equalWidth="0" w:num="1">
            <w:col w:w="9360"/>
          </w:cols>
          <w:pgMar w:left="1440" w:top="1419" w:right="1440" w:bottom="873" w:gutter="0" w:footer="0" w:header="0"/>
        </w:sectPr>
      </w:pPr>
    </w:p>
    <w:bookmarkStart w:id="73" w:name="page74"/>
    <w:bookmarkEnd w:id="73"/>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2015-Present Member, Global Vitiligo Foundation</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2020-Present Global Vitiligo Foundation Committee</w:t>
      </w:r>
    </w:p>
    <w:p>
      <w:pPr>
        <w:spacing w:after="0"/>
        <w:rPr>
          <w:rFonts w:ascii="Arial" w:cs="Arial" w:eastAsia="Arial" w:hAnsi="Arial"/>
          <w:sz w:val="24"/>
          <w:szCs w:val="24"/>
          <w:color w:val="auto"/>
        </w:rPr>
      </w:pPr>
      <w:r>
        <w:rPr>
          <w:rFonts w:ascii="Calibri" w:cs="Calibri" w:eastAsia="Calibri" w:hAnsi="Calibri"/>
          <w:sz w:val="24"/>
          <w:szCs w:val="24"/>
          <w:b w:val="1"/>
          <w:bCs w:val="1"/>
          <w:color w:val="auto"/>
        </w:rPr>
        <w:t>David Ozog, M.D.</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AAD Annual Meeting Chair Boston 2022</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American Society for Dermatologic Surgery – Member – three-year term</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AAD Scientific Assembly Committee  2016-2022</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ASDS Nominating Committee 2016-Present</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JAAD Editorial Board</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Derm Surgery Asst. Editor</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Lasers in Surgery and Medicine Editorial Board</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Amer Society of Derm Surgery:</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Task Force for Developing Cosmetic Training for Residents 2016-Present</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Nominating Committee</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Henry Ford Health System</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Chair’s Council 2016-Present</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Cultural Change Steering Committee – 2018-Present</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Advance Practice Provider Committee</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Operations Council 2011-Present</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WB Hospital Retail Services Committee</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3"/>
        </w:numPr>
        <w:rPr>
          <w:rFonts w:ascii="Arial" w:cs="Arial" w:eastAsia="Arial" w:hAnsi="Arial"/>
          <w:sz w:val="24"/>
          <w:szCs w:val="24"/>
          <w:color w:val="auto"/>
        </w:rPr>
      </w:pPr>
      <w:r>
        <w:rPr>
          <w:rFonts w:ascii="Calibri" w:cs="Calibri" w:eastAsia="Calibri" w:hAnsi="Calibri"/>
          <w:sz w:val="24"/>
          <w:szCs w:val="24"/>
          <w:color w:val="auto"/>
        </w:rPr>
        <w:t>Cosmetic Services Committee 2015-Present</w:t>
      </w:r>
    </w:p>
    <w:p>
      <w:pPr>
        <w:spacing w:after="0" w:line="307" w:lineRule="exact"/>
        <w:rPr>
          <w:sz w:val="20"/>
          <w:szCs w:val="20"/>
          <w:color w:val="auto"/>
        </w:rPr>
      </w:pPr>
    </w:p>
    <w:p>
      <w:pPr>
        <w:ind w:left="720" w:hanging="360"/>
        <w:spacing w:after="0"/>
        <w:tabs>
          <w:tab w:leader="none" w:pos="720" w:val="left"/>
        </w:tabs>
        <w:numPr>
          <w:ilvl w:val="0"/>
          <w:numId w:val="154"/>
        </w:numPr>
        <w:rPr>
          <w:rFonts w:ascii="Arial" w:cs="Arial" w:eastAsia="Arial" w:hAnsi="Arial"/>
          <w:sz w:val="24"/>
          <w:szCs w:val="24"/>
          <w:color w:val="auto"/>
        </w:rPr>
      </w:pPr>
      <w:r>
        <w:rPr>
          <w:rFonts w:ascii="Calibri" w:cs="Calibri" w:eastAsia="Calibri" w:hAnsi="Calibri"/>
          <w:sz w:val="24"/>
          <w:szCs w:val="24"/>
          <w:color w:val="auto"/>
        </w:rPr>
        <w:t>Developed Medical Student Lecture Series for Dermatology Rotators</w:t>
      </w:r>
    </w:p>
    <w:p>
      <w:pPr>
        <w:spacing w:after="0" w:line="11" w:lineRule="exact"/>
        <w:rPr>
          <w:rFonts w:ascii="Arial" w:cs="Arial" w:eastAsia="Arial" w:hAnsi="Arial"/>
          <w:sz w:val="24"/>
          <w:szCs w:val="24"/>
          <w:color w:val="auto"/>
        </w:rPr>
      </w:pPr>
    </w:p>
    <w:p>
      <w:pPr>
        <w:ind w:left="720" w:hanging="360"/>
        <w:spacing w:after="0" w:line="237" w:lineRule="auto"/>
        <w:tabs>
          <w:tab w:leader="none" w:pos="720" w:val="left"/>
        </w:tabs>
        <w:numPr>
          <w:ilvl w:val="0"/>
          <w:numId w:val="154"/>
        </w:numPr>
        <w:rPr>
          <w:rFonts w:ascii="Arial" w:cs="Arial" w:eastAsia="Arial" w:hAnsi="Arial"/>
          <w:sz w:val="24"/>
          <w:szCs w:val="24"/>
          <w:color w:val="auto"/>
        </w:rPr>
      </w:pPr>
      <w:r>
        <w:rPr>
          <w:rFonts w:ascii="Calibri" w:cs="Calibri" w:eastAsia="Calibri" w:hAnsi="Calibri"/>
          <w:sz w:val="24"/>
          <w:szCs w:val="24"/>
          <w:color w:val="auto"/>
        </w:rPr>
        <w:t>Visiting House Officer Education Coordinator – Dept of Dermatology</w:t>
      </w:r>
    </w:p>
    <w:p>
      <w:pPr>
        <w:spacing w:after="0"/>
        <w:rPr>
          <w:rFonts w:ascii="Arial" w:cs="Arial" w:eastAsia="Arial" w:hAnsi="Arial"/>
          <w:sz w:val="24"/>
          <w:szCs w:val="24"/>
          <w:color w:val="auto"/>
        </w:rPr>
      </w:pPr>
      <w:r>
        <w:rPr>
          <w:rFonts w:ascii="Calibri" w:cs="Calibri" w:eastAsia="Calibri" w:hAnsi="Calibri"/>
          <w:sz w:val="24"/>
          <w:szCs w:val="24"/>
          <w:b w:val="1"/>
          <w:bCs w:val="1"/>
          <w:color w:val="auto"/>
        </w:rPr>
        <w:t>Linda Stein, M.D.</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4"/>
        </w:numPr>
        <w:rPr>
          <w:rFonts w:ascii="Arial" w:cs="Arial" w:eastAsia="Arial" w:hAnsi="Arial"/>
          <w:sz w:val="24"/>
          <w:szCs w:val="24"/>
          <w:color w:val="auto"/>
        </w:rPr>
      </w:pPr>
      <w:r>
        <w:rPr>
          <w:rFonts w:ascii="Calibri" w:cs="Calibri" w:eastAsia="Calibri" w:hAnsi="Calibri"/>
          <w:sz w:val="24"/>
          <w:szCs w:val="24"/>
          <w:color w:val="auto"/>
        </w:rPr>
        <w:t>Vice President American Academy of Dermatology 2020-2021</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4"/>
        </w:numPr>
        <w:rPr>
          <w:rFonts w:ascii="Arial" w:cs="Arial" w:eastAsia="Arial" w:hAnsi="Arial"/>
          <w:sz w:val="24"/>
          <w:szCs w:val="24"/>
          <w:color w:val="auto"/>
        </w:rPr>
      </w:pPr>
      <w:r>
        <w:rPr>
          <w:rFonts w:ascii="Calibri" w:cs="Calibri" w:eastAsia="Calibri" w:hAnsi="Calibri"/>
          <w:sz w:val="24"/>
          <w:szCs w:val="24"/>
          <w:color w:val="auto"/>
        </w:rPr>
        <w:t>National CME Chairperson</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4"/>
        </w:numPr>
        <w:rPr>
          <w:rFonts w:ascii="Arial" w:cs="Arial" w:eastAsia="Arial" w:hAnsi="Arial"/>
          <w:sz w:val="24"/>
          <w:szCs w:val="24"/>
          <w:color w:val="auto"/>
        </w:rPr>
      </w:pPr>
      <w:r>
        <w:rPr>
          <w:rFonts w:ascii="Calibri" w:cs="Calibri" w:eastAsia="Calibri" w:hAnsi="Calibri"/>
          <w:sz w:val="24"/>
          <w:szCs w:val="24"/>
          <w:color w:val="auto"/>
        </w:rPr>
        <w:t>Skin Disease Education Foundation Las Vegas Dermatology Meeting (yearly)</w:t>
      </w:r>
    </w:p>
    <w:p>
      <w:pPr>
        <w:spacing w:after="0" w:line="14" w:lineRule="exact"/>
        <w:rPr>
          <w:rFonts w:ascii="Arial" w:cs="Arial" w:eastAsia="Arial" w:hAnsi="Arial"/>
          <w:sz w:val="24"/>
          <w:szCs w:val="24"/>
          <w:color w:val="auto"/>
        </w:rPr>
      </w:pPr>
    </w:p>
    <w:p>
      <w:pPr>
        <w:ind w:left="720" w:hanging="360"/>
        <w:spacing w:after="0"/>
        <w:tabs>
          <w:tab w:leader="none" w:pos="720" w:val="left"/>
        </w:tabs>
        <w:numPr>
          <w:ilvl w:val="0"/>
          <w:numId w:val="154"/>
        </w:numPr>
        <w:rPr>
          <w:rFonts w:ascii="Arial" w:cs="Arial" w:eastAsia="Arial" w:hAnsi="Arial"/>
          <w:sz w:val="24"/>
          <w:szCs w:val="24"/>
          <w:color w:val="auto"/>
        </w:rPr>
      </w:pPr>
      <w:r>
        <w:rPr>
          <w:rFonts w:ascii="Calibri" w:cs="Calibri" w:eastAsia="Calibri" w:hAnsi="Calibri"/>
          <w:sz w:val="24"/>
          <w:szCs w:val="24"/>
          <w:color w:val="auto"/>
        </w:rPr>
        <w:t>Skin Disease Education Foundation Hawaii Dermatology Meeting (yearly)</w:t>
      </w:r>
    </w:p>
    <w:p>
      <w:pPr>
        <w:spacing w:after="0" w:line="11" w:lineRule="exact"/>
        <w:rPr>
          <w:rFonts w:ascii="Arial" w:cs="Arial" w:eastAsia="Arial" w:hAnsi="Arial"/>
          <w:sz w:val="24"/>
          <w:szCs w:val="24"/>
          <w:color w:val="auto"/>
        </w:rPr>
      </w:pPr>
    </w:p>
    <w:p>
      <w:pPr>
        <w:ind w:left="720" w:hanging="360"/>
        <w:spacing w:after="0"/>
        <w:tabs>
          <w:tab w:leader="none" w:pos="720" w:val="left"/>
        </w:tabs>
        <w:numPr>
          <w:ilvl w:val="0"/>
          <w:numId w:val="154"/>
        </w:numPr>
        <w:rPr>
          <w:rFonts w:ascii="Arial" w:cs="Arial" w:eastAsia="Arial" w:hAnsi="Arial"/>
          <w:sz w:val="24"/>
          <w:szCs w:val="24"/>
          <w:color w:val="auto"/>
        </w:rPr>
      </w:pPr>
      <w:r>
        <w:rPr>
          <w:rFonts w:ascii="Calibri" w:cs="Calibri" w:eastAsia="Calibri" w:hAnsi="Calibri"/>
          <w:sz w:val="24"/>
          <w:szCs w:val="24"/>
          <w:color w:val="auto"/>
        </w:rPr>
        <w:t>Women and Pediatrics Dermatology Meeting (yearly)</w:t>
      </w:r>
    </w:p>
    <w:p>
      <w:pPr>
        <w:spacing w:after="0" w:line="305" w:lineRule="exact"/>
        <w:rPr>
          <w:sz w:val="20"/>
          <w:szCs w:val="20"/>
          <w:color w:val="auto"/>
        </w:rPr>
      </w:pPr>
    </w:p>
    <w:p>
      <w:pPr>
        <w:ind w:left="720" w:hanging="360"/>
        <w:spacing w:after="0"/>
        <w:tabs>
          <w:tab w:leader="none" w:pos="720" w:val="left"/>
        </w:tabs>
        <w:numPr>
          <w:ilvl w:val="0"/>
          <w:numId w:val="155"/>
        </w:numPr>
        <w:rPr>
          <w:rFonts w:ascii="Arial" w:cs="Arial" w:eastAsia="Arial" w:hAnsi="Arial"/>
          <w:sz w:val="24"/>
          <w:szCs w:val="24"/>
          <w:color w:val="auto"/>
        </w:rPr>
      </w:pPr>
      <w:r>
        <w:rPr>
          <w:rFonts w:ascii="Calibri" w:cs="Calibri" w:eastAsia="Calibri" w:hAnsi="Calibri"/>
          <w:sz w:val="24"/>
          <w:szCs w:val="24"/>
          <w:color w:val="auto"/>
        </w:rPr>
        <w:t>Peds/Derm Course for HFHS/WSU Residents. 2/5,12,19, 2021</w:t>
      </w: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Calibri" w:cs="Calibri" w:eastAsia="Calibri" w:hAnsi="Calibri"/>
          <w:sz w:val="24"/>
          <w:szCs w:val="24"/>
          <w:b w:val="1"/>
          <w:bCs w:val="1"/>
          <w:color w:val="auto"/>
          <w:highlight w:val="yellow"/>
        </w:rPr>
        <w:t>AWARDS for the past three years:</w:t>
      </w:r>
    </w:p>
    <w:p>
      <w:pPr>
        <w:spacing w:after="0" w:line="18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highlight w:val="yellow"/>
        </w:rPr>
        <w:t>Awards for 2021</w:t>
      </w:r>
      <w:r>
        <w:rPr>
          <w:rFonts w:ascii="Calibri" w:cs="Calibri" w:eastAsia="Calibri" w:hAnsi="Calibri"/>
          <w:sz w:val="24"/>
          <w:szCs w:val="24"/>
          <w:b w:val="1"/>
          <w:bCs w:val="1"/>
          <w:color w:val="auto"/>
        </w:rPr>
        <w:t>:</w:t>
      </w:r>
    </w:p>
    <w:p>
      <w:pPr>
        <w:spacing w:after="0" w:line="182"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DERMATOLOGY RESIDENT GRADUATION – JUNE 2021Awards</w:t>
      </w:r>
    </w:p>
    <w:p>
      <w:pPr>
        <w:spacing w:after="0" w:line="200" w:lineRule="exact"/>
        <w:rPr>
          <w:sz w:val="20"/>
          <w:szCs w:val="20"/>
          <w:color w:val="auto"/>
        </w:rPr>
      </w:pPr>
    </w:p>
    <w:p>
      <w:pPr>
        <w:ind w:left="720" w:hanging="360"/>
        <w:spacing w:after="0"/>
        <w:tabs>
          <w:tab w:leader="none" w:pos="720" w:val="left"/>
        </w:tabs>
        <w:numPr>
          <w:ilvl w:val="0"/>
          <w:numId w:val="156"/>
        </w:numPr>
        <w:rPr>
          <w:rFonts w:ascii="Arial" w:cs="Arial" w:eastAsia="Arial" w:hAnsi="Arial"/>
          <w:sz w:val="24"/>
          <w:szCs w:val="24"/>
          <w:color w:val="auto"/>
        </w:rPr>
      </w:pPr>
      <w:r>
        <w:rPr>
          <w:rFonts w:ascii="Calibri" w:cs="Calibri" w:eastAsia="Calibri" w:hAnsi="Calibri"/>
          <w:sz w:val="24"/>
          <w:szCs w:val="24"/>
          <w:color w:val="auto"/>
        </w:rPr>
        <w:t>E.A. Krull, MD Annual Faculty Role Model Award – Alison Boucher, MD</w:t>
      </w:r>
    </w:p>
    <w:p>
      <w:pPr>
        <w:spacing w:after="0" w:line="175" w:lineRule="exact"/>
        <w:rPr>
          <w:rFonts w:ascii="Arial" w:cs="Arial" w:eastAsia="Arial" w:hAnsi="Arial"/>
          <w:sz w:val="24"/>
          <w:szCs w:val="24"/>
          <w:color w:val="auto"/>
        </w:rPr>
      </w:pPr>
    </w:p>
    <w:p>
      <w:pPr>
        <w:ind w:left="720" w:right="1460" w:hanging="360"/>
        <w:spacing w:after="0" w:line="375" w:lineRule="auto"/>
        <w:tabs>
          <w:tab w:leader="none" w:pos="720" w:val="left"/>
        </w:tabs>
        <w:numPr>
          <w:ilvl w:val="0"/>
          <w:numId w:val="156"/>
        </w:numPr>
        <w:rPr>
          <w:rFonts w:ascii="Arial" w:cs="Arial" w:eastAsia="Arial" w:hAnsi="Arial"/>
          <w:sz w:val="24"/>
          <w:szCs w:val="24"/>
          <w:color w:val="auto"/>
        </w:rPr>
      </w:pPr>
      <w:r>
        <w:rPr>
          <w:rFonts w:ascii="Calibri" w:cs="Calibri" w:eastAsia="Calibri" w:hAnsi="Calibri"/>
          <w:sz w:val="24"/>
          <w:szCs w:val="24"/>
          <w:color w:val="auto"/>
        </w:rPr>
        <w:t>Dermatology Resident Graduating Class Excellence in Patient Care Award-Anna Axelson, MD</w:t>
      </w:r>
    </w:p>
    <w:p>
      <w:pPr>
        <w:spacing w:after="0" w:line="1" w:lineRule="exact"/>
        <w:rPr>
          <w:rFonts w:ascii="Arial" w:cs="Arial" w:eastAsia="Arial" w:hAnsi="Arial"/>
          <w:sz w:val="24"/>
          <w:szCs w:val="24"/>
          <w:color w:val="auto"/>
        </w:rPr>
      </w:pPr>
    </w:p>
    <w:p>
      <w:pPr>
        <w:ind w:left="720" w:hanging="360"/>
        <w:spacing w:after="0"/>
        <w:tabs>
          <w:tab w:leader="none" w:pos="720" w:val="left"/>
        </w:tabs>
        <w:numPr>
          <w:ilvl w:val="0"/>
          <w:numId w:val="156"/>
        </w:numPr>
        <w:rPr>
          <w:rFonts w:ascii="Arial" w:cs="Arial" w:eastAsia="Arial" w:hAnsi="Arial"/>
          <w:sz w:val="24"/>
          <w:szCs w:val="24"/>
          <w:color w:val="auto"/>
        </w:rPr>
      </w:pPr>
      <w:r>
        <w:rPr>
          <w:rFonts w:ascii="Calibri" w:cs="Calibri" w:eastAsia="Calibri" w:hAnsi="Calibri"/>
          <w:sz w:val="24"/>
          <w:szCs w:val="24"/>
          <w:color w:val="auto"/>
        </w:rPr>
        <w:t>Margaret Douglass, M.D. Dedication to Dermatology Award – Ben Friedman</w:t>
      </w:r>
    </w:p>
    <w:p>
      <w:pPr>
        <w:sectPr>
          <w:pgSz w:w="12240" w:h="15840" w:orient="portrait"/>
          <w:cols w:equalWidth="0" w:num="1">
            <w:col w:w="9360"/>
          </w:cols>
          <w:pgMar w:left="1440" w:top="1433" w:right="1440" w:bottom="831" w:gutter="0" w:footer="0" w:header="0"/>
        </w:sectPr>
      </w:pPr>
    </w:p>
    <w:bookmarkStart w:id="74" w:name="page75"/>
    <w:bookmarkEnd w:id="74"/>
    <w:p>
      <w:pPr>
        <w:ind w:left="720" w:hanging="360"/>
        <w:spacing w:after="0"/>
        <w:tabs>
          <w:tab w:leader="none" w:pos="720" w:val="left"/>
        </w:tabs>
        <w:numPr>
          <w:ilvl w:val="0"/>
          <w:numId w:val="157"/>
        </w:numPr>
        <w:rPr>
          <w:rFonts w:ascii="Arial" w:cs="Arial" w:eastAsia="Arial" w:hAnsi="Arial"/>
          <w:sz w:val="24"/>
          <w:szCs w:val="24"/>
          <w:color w:val="auto"/>
        </w:rPr>
      </w:pPr>
      <w:r>
        <w:rPr>
          <w:rFonts w:ascii="Calibri" w:cs="Calibri" w:eastAsia="Calibri" w:hAnsi="Calibri"/>
          <w:sz w:val="24"/>
          <w:szCs w:val="24"/>
          <w:color w:val="auto"/>
        </w:rPr>
        <w:t>Kathryn Quinlan, M.D. Devotion to Humanism Award – Aretha Bidden, MA</w:t>
      </w:r>
    </w:p>
    <w:p>
      <w:pPr>
        <w:spacing w:after="0" w:line="155" w:lineRule="exact"/>
        <w:rPr>
          <w:rFonts w:ascii="Arial" w:cs="Arial" w:eastAsia="Arial" w:hAnsi="Arial"/>
          <w:sz w:val="24"/>
          <w:szCs w:val="24"/>
          <w:color w:val="auto"/>
        </w:rPr>
      </w:pPr>
    </w:p>
    <w:p>
      <w:pPr>
        <w:spacing w:after="0"/>
        <w:rPr>
          <w:rFonts w:ascii="Arial" w:cs="Arial" w:eastAsia="Arial" w:hAnsi="Arial"/>
          <w:sz w:val="24"/>
          <w:szCs w:val="24"/>
          <w:color w:val="auto"/>
        </w:rPr>
      </w:pPr>
      <w:r>
        <w:rPr>
          <w:rFonts w:ascii="Calibri" w:cs="Calibri" w:eastAsia="Calibri" w:hAnsi="Calibri"/>
          <w:sz w:val="24"/>
          <w:szCs w:val="24"/>
          <w:b w:val="1"/>
          <w:bCs w:val="1"/>
          <w:color w:val="auto"/>
        </w:rPr>
        <w:t>Dr. Richard Huggins:</w:t>
      </w:r>
    </w:p>
    <w:p>
      <w:pPr>
        <w:spacing w:after="0" w:line="200" w:lineRule="exact"/>
        <w:rPr>
          <w:sz w:val="20"/>
          <w:szCs w:val="20"/>
          <w:color w:val="auto"/>
        </w:rPr>
      </w:pPr>
    </w:p>
    <w:p>
      <w:pPr>
        <w:ind w:left="1080" w:hanging="360"/>
        <w:spacing w:after="0"/>
        <w:tabs>
          <w:tab w:leader="none" w:pos="1080" w:val="left"/>
        </w:tabs>
        <w:numPr>
          <w:ilvl w:val="0"/>
          <w:numId w:val="158"/>
        </w:numPr>
        <w:rPr>
          <w:rFonts w:ascii="Arial" w:cs="Arial" w:eastAsia="Arial" w:hAnsi="Arial"/>
          <w:sz w:val="24"/>
          <w:szCs w:val="24"/>
          <w:color w:val="auto"/>
        </w:rPr>
      </w:pPr>
      <w:r>
        <w:rPr>
          <w:rFonts w:ascii="Calibri" w:cs="Calibri" w:eastAsia="Calibri" w:hAnsi="Calibri"/>
          <w:sz w:val="24"/>
          <w:szCs w:val="24"/>
          <w:color w:val="auto"/>
        </w:rPr>
        <w:t>Nominated for a presidential citation from the AAD.</w:t>
      </w:r>
    </w:p>
    <w:p>
      <w:pPr>
        <w:spacing w:after="0" w:line="179" w:lineRule="exact"/>
        <w:rPr>
          <w:rFonts w:ascii="Arial" w:cs="Arial" w:eastAsia="Arial" w:hAnsi="Arial"/>
          <w:sz w:val="24"/>
          <w:szCs w:val="24"/>
          <w:color w:val="auto"/>
        </w:rPr>
      </w:pPr>
    </w:p>
    <w:p>
      <w:pPr>
        <w:spacing w:after="0"/>
        <w:rPr>
          <w:rFonts w:ascii="Arial" w:cs="Arial" w:eastAsia="Arial" w:hAnsi="Arial"/>
          <w:sz w:val="24"/>
          <w:szCs w:val="24"/>
          <w:color w:val="auto"/>
        </w:rPr>
      </w:pPr>
      <w:r>
        <w:rPr>
          <w:rFonts w:ascii="Calibri" w:cs="Calibri" w:eastAsia="Calibri" w:hAnsi="Calibri"/>
          <w:sz w:val="24"/>
          <w:szCs w:val="24"/>
          <w:b w:val="1"/>
          <w:bCs w:val="1"/>
          <w:color w:val="auto"/>
        </w:rPr>
        <w:t>Dr. Henry Lim:</w:t>
      </w:r>
    </w:p>
    <w:p>
      <w:pPr>
        <w:spacing w:after="0" w:line="202" w:lineRule="exact"/>
        <w:rPr>
          <w:rFonts w:ascii="Arial" w:cs="Arial" w:eastAsia="Arial" w:hAnsi="Arial"/>
          <w:sz w:val="24"/>
          <w:szCs w:val="24"/>
          <w:color w:val="auto"/>
        </w:rPr>
      </w:pPr>
    </w:p>
    <w:p>
      <w:pPr>
        <w:ind w:left="1080" w:hanging="360"/>
        <w:spacing w:after="0"/>
        <w:tabs>
          <w:tab w:leader="none" w:pos="1080" w:val="left"/>
        </w:tabs>
        <w:numPr>
          <w:ilvl w:val="0"/>
          <w:numId w:val="158"/>
        </w:numPr>
        <w:rPr>
          <w:rFonts w:ascii="Arial" w:cs="Arial" w:eastAsia="Arial" w:hAnsi="Arial"/>
          <w:sz w:val="24"/>
          <w:szCs w:val="24"/>
          <w:color w:val="auto"/>
        </w:rPr>
      </w:pPr>
      <w:r>
        <w:rPr>
          <w:rFonts w:ascii="Calibri" w:cs="Calibri" w:eastAsia="Calibri" w:hAnsi="Calibri"/>
          <w:sz w:val="24"/>
          <w:szCs w:val="24"/>
          <w:color w:val="auto"/>
        </w:rPr>
        <w:t>Dr. Henry Lim honored as “Giant in Dermatology”, Inaugural Recipient</w:t>
      </w:r>
    </w:p>
    <w:p>
      <w:pPr>
        <w:spacing w:after="0" w:line="194" w:lineRule="exact"/>
        <w:rPr>
          <w:rFonts w:ascii="Arial" w:cs="Arial" w:eastAsia="Arial" w:hAnsi="Arial"/>
          <w:sz w:val="24"/>
          <w:szCs w:val="24"/>
          <w:color w:val="auto"/>
        </w:rPr>
      </w:pPr>
    </w:p>
    <w:p>
      <w:pPr>
        <w:ind w:left="1080" w:hanging="360"/>
        <w:spacing w:after="0"/>
        <w:tabs>
          <w:tab w:leader="none" w:pos="1080" w:val="left"/>
        </w:tabs>
        <w:numPr>
          <w:ilvl w:val="0"/>
          <w:numId w:val="158"/>
        </w:numPr>
        <w:rPr>
          <w:rFonts w:ascii="Arial" w:cs="Arial" w:eastAsia="Arial" w:hAnsi="Arial"/>
          <w:sz w:val="24"/>
          <w:szCs w:val="24"/>
          <w:color w:val="auto"/>
        </w:rPr>
      </w:pPr>
      <w:r>
        <w:rPr>
          <w:rFonts w:ascii="Calibri" w:cs="Calibri" w:eastAsia="Calibri" w:hAnsi="Calibri"/>
          <w:sz w:val="24"/>
          <w:szCs w:val="24"/>
          <w:color w:val="auto"/>
        </w:rPr>
        <w:t>Werthan Lecture Series Visiting Professor, Dept of Dermatology, Vanderbilt Univ.</w:t>
      </w:r>
    </w:p>
    <w:p>
      <w:pPr>
        <w:spacing w:after="0" w:line="196" w:lineRule="exact"/>
        <w:rPr>
          <w:rFonts w:ascii="Arial" w:cs="Arial" w:eastAsia="Arial" w:hAnsi="Arial"/>
          <w:sz w:val="24"/>
          <w:szCs w:val="24"/>
          <w:color w:val="auto"/>
        </w:rPr>
      </w:pPr>
    </w:p>
    <w:p>
      <w:pPr>
        <w:ind w:left="1080" w:right="960" w:hanging="360"/>
        <w:spacing w:after="0" w:line="279" w:lineRule="auto"/>
        <w:tabs>
          <w:tab w:leader="none" w:pos="1080" w:val="left"/>
        </w:tabs>
        <w:numPr>
          <w:ilvl w:val="0"/>
          <w:numId w:val="158"/>
        </w:numPr>
        <w:rPr>
          <w:rFonts w:ascii="Calibri" w:cs="Calibri" w:eastAsia="Calibri" w:hAnsi="Calibri"/>
          <w:sz w:val="24"/>
          <w:szCs w:val="24"/>
          <w:color w:val="auto"/>
        </w:rPr>
      </w:pPr>
      <w:r>
        <w:rPr>
          <w:rFonts w:ascii="Calibri" w:cs="Calibri" w:eastAsia="Calibri" w:hAnsi="Calibri"/>
          <w:sz w:val="24"/>
          <w:szCs w:val="24"/>
          <w:color w:val="auto"/>
        </w:rPr>
        <w:t>Top rated sunscreen expert in the world, based on publications 2011-2021. Expertscape.</w:t>
      </w:r>
      <w:r>
        <w:rPr>
          <w:rFonts w:ascii="Calibri" w:cs="Calibri" w:eastAsia="Calibri" w:hAnsi="Calibri"/>
          <w:sz w:val="24"/>
          <w:szCs w:val="24"/>
          <w:color w:val="0563C1"/>
        </w:rPr>
        <w:t xml:space="preserve"> </w:t>
      </w:r>
      <w:hyperlink r:id="rId16">
        <w:r>
          <w:rPr>
            <w:rFonts w:ascii="Calibri" w:cs="Calibri" w:eastAsia="Calibri" w:hAnsi="Calibri"/>
            <w:sz w:val="24"/>
            <w:szCs w:val="24"/>
            <w:u w:val="single" w:color="auto"/>
            <w:color w:val="0563C1"/>
          </w:rPr>
          <w:t>https://expertscape.com/ex/sunscreening+agents</w:t>
        </w:r>
      </w:hyperlink>
    </w:p>
    <w:p>
      <w:pPr>
        <w:spacing w:after="0" w:line="122" w:lineRule="exact"/>
        <w:rPr>
          <w:rFonts w:ascii="Calibri" w:cs="Calibri" w:eastAsia="Calibri" w:hAnsi="Calibri"/>
          <w:sz w:val="24"/>
          <w:szCs w:val="24"/>
          <w:color w:val="auto"/>
        </w:rPr>
      </w:pPr>
    </w:p>
    <w:p>
      <w:pPr>
        <w:jc w:val="both"/>
        <w:ind w:left="1080" w:right="780" w:hanging="360"/>
        <w:spacing w:after="0" w:line="269" w:lineRule="auto"/>
        <w:tabs>
          <w:tab w:leader="none" w:pos="1080" w:val="left"/>
        </w:tabs>
        <w:numPr>
          <w:ilvl w:val="0"/>
          <w:numId w:val="158"/>
        </w:numPr>
        <w:rPr>
          <w:rFonts w:ascii="Arial" w:cs="Arial" w:eastAsia="Arial" w:hAnsi="Arial"/>
          <w:sz w:val="24"/>
          <w:szCs w:val="24"/>
          <w:color w:val="auto"/>
        </w:rPr>
      </w:pPr>
      <w:r>
        <w:rPr>
          <w:rFonts w:ascii="Calibri" w:cs="Calibri" w:eastAsia="Calibri" w:hAnsi="Calibri"/>
          <w:sz w:val="24"/>
          <w:szCs w:val="24"/>
          <w:color w:val="auto"/>
        </w:rPr>
        <w:t>A top 20 author in dermatology (per the Journal of the American Academy of Dermatology) from 2010-2019 with more than 2,500 citations. (Szeto, MD, … Dellavalle, RP. J Am Acad Dermatol Dec 2021; 85:1573-1579).</w:t>
      </w:r>
    </w:p>
    <w:p>
      <w:pPr>
        <w:spacing w:after="0" w:line="138" w:lineRule="exact"/>
        <w:rPr>
          <w:rFonts w:ascii="Arial" w:cs="Arial" w:eastAsia="Arial" w:hAnsi="Arial"/>
          <w:sz w:val="24"/>
          <w:szCs w:val="24"/>
          <w:color w:val="auto"/>
        </w:rPr>
      </w:pPr>
    </w:p>
    <w:p>
      <w:pPr>
        <w:ind w:left="1080" w:hanging="360"/>
        <w:spacing w:after="0"/>
        <w:tabs>
          <w:tab w:leader="none" w:pos="1080" w:val="left"/>
        </w:tabs>
        <w:numPr>
          <w:ilvl w:val="0"/>
          <w:numId w:val="158"/>
        </w:numPr>
        <w:rPr>
          <w:rFonts w:ascii="Arial" w:cs="Arial" w:eastAsia="Arial" w:hAnsi="Arial"/>
          <w:sz w:val="24"/>
          <w:szCs w:val="24"/>
          <w:color w:val="auto"/>
        </w:rPr>
      </w:pPr>
      <w:r>
        <w:rPr>
          <w:rFonts w:ascii="Calibri" w:cs="Calibri" w:eastAsia="Calibri" w:hAnsi="Calibri"/>
          <w:sz w:val="24"/>
          <w:szCs w:val="24"/>
          <w:color w:val="auto"/>
        </w:rPr>
        <w:t>Honorary member, American Academy of Dermatology</w:t>
      </w:r>
    </w:p>
    <w:p>
      <w:pPr>
        <w:spacing w:after="0" w:line="17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Dr. David Ozog:</w:t>
      </w:r>
    </w:p>
    <w:p>
      <w:pPr>
        <w:spacing w:after="0" w:line="202" w:lineRule="exact"/>
        <w:rPr>
          <w:sz w:val="20"/>
          <w:szCs w:val="20"/>
          <w:color w:val="auto"/>
        </w:rPr>
      </w:pPr>
    </w:p>
    <w:p>
      <w:pPr>
        <w:ind w:left="720" w:right="20" w:hanging="360"/>
        <w:spacing w:after="0" w:line="279" w:lineRule="auto"/>
        <w:tabs>
          <w:tab w:leader="none" w:pos="720" w:val="left"/>
        </w:tabs>
        <w:numPr>
          <w:ilvl w:val="0"/>
          <w:numId w:val="159"/>
        </w:numPr>
        <w:rPr>
          <w:rFonts w:ascii="Arial" w:cs="Arial" w:eastAsia="Arial" w:hAnsi="Arial"/>
          <w:sz w:val="24"/>
          <w:szCs w:val="24"/>
          <w:color w:val="auto"/>
        </w:rPr>
      </w:pPr>
      <w:r>
        <w:rPr>
          <w:rFonts w:ascii="Calibri" w:cs="Calibri" w:eastAsia="Calibri" w:hAnsi="Calibri"/>
          <w:sz w:val="24"/>
          <w:szCs w:val="24"/>
          <w:color w:val="auto"/>
        </w:rPr>
        <w:t>PRESIDENTIAL AWARD FOR CONTIBUTIONS DURING COVID PANDEMIC American Society for Dermatologic Surgery</w:t>
      </w:r>
    </w:p>
    <w:p>
      <w:pPr>
        <w:spacing w:after="0" w:line="122" w:lineRule="exact"/>
        <w:rPr>
          <w:rFonts w:ascii="Arial" w:cs="Arial" w:eastAsia="Arial" w:hAnsi="Arial"/>
          <w:sz w:val="24"/>
          <w:szCs w:val="24"/>
          <w:color w:val="auto"/>
        </w:rPr>
      </w:pPr>
    </w:p>
    <w:p>
      <w:pPr>
        <w:ind w:left="720" w:hanging="360"/>
        <w:spacing w:after="0"/>
        <w:tabs>
          <w:tab w:leader="none" w:pos="720" w:val="left"/>
        </w:tabs>
        <w:numPr>
          <w:ilvl w:val="0"/>
          <w:numId w:val="159"/>
        </w:numPr>
        <w:rPr>
          <w:rFonts w:ascii="Arial" w:cs="Arial" w:eastAsia="Arial" w:hAnsi="Arial"/>
          <w:sz w:val="24"/>
          <w:szCs w:val="24"/>
          <w:color w:val="auto"/>
        </w:rPr>
      </w:pPr>
      <w:r>
        <w:rPr>
          <w:rFonts w:ascii="Calibri" w:cs="Calibri" w:eastAsia="Calibri" w:hAnsi="Calibri"/>
          <w:sz w:val="24"/>
          <w:szCs w:val="24"/>
          <w:color w:val="auto"/>
        </w:rPr>
        <w:t>PRESIDENTIAL AWARD American Society for Lasers in Medicine and Surgery</w:t>
      </w:r>
    </w:p>
    <w:p>
      <w:pPr>
        <w:spacing w:after="0" w:line="17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highlight w:val="yellow"/>
        </w:rPr>
        <w:t>Awards for 2020</w:t>
      </w:r>
      <w:r>
        <w:rPr>
          <w:rFonts w:ascii="Calibri" w:cs="Calibri" w:eastAsia="Calibri" w:hAnsi="Calibri"/>
          <w:sz w:val="24"/>
          <w:szCs w:val="24"/>
          <w:b w:val="1"/>
          <w:bCs w:val="1"/>
          <w:color w:val="auto"/>
        </w:rPr>
        <w:t>:</w:t>
      </w:r>
    </w:p>
    <w:p>
      <w:pPr>
        <w:spacing w:after="0" w:line="182"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DERMATOLOGY RESIDENT GRADUATION – JUNE 2020 Awards</w:t>
      </w:r>
    </w:p>
    <w:p>
      <w:pPr>
        <w:spacing w:after="0" w:line="202" w:lineRule="exact"/>
        <w:rPr>
          <w:sz w:val="20"/>
          <w:szCs w:val="20"/>
          <w:color w:val="auto"/>
        </w:rPr>
      </w:pPr>
    </w:p>
    <w:p>
      <w:pPr>
        <w:ind w:left="720" w:hanging="360"/>
        <w:spacing w:after="0"/>
        <w:tabs>
          <w:tab w:leader="none" w:pos="720" w:val="left"/>
        </w:tabs>
        <w:numPr>
          <w:ilvl w:val="0"/>
          <w:numId w:val="160"/>
        </w:numPr>
        <w:rPr>
          <w:rFonts w:ascii="Arial" w:cs="Arial" w:eastAsia="Arial" w:hAnsi="Arial"/>
          <w:sz w:val="24"/>
          <w:szCs w:val="24"/>
          <w:color w:val="auto"/>
        </w:rPr>
      </w:pPr>
      <w:r>
        <w:rPr>
          <w:rFonts w:ascii="Calibri" w:cs="Calibri" w:eastAsia="Calibri" w:hAnsi="Calibri"/>
          <w:sz w:val="24"/>
          <w:szCs w:val="24"/>
          <w:color w:val="auto"/>
        </w:rPr>
        <w:t>E.A. Krull, MD Annual Faculty Role Model Award – Dr. Veenstra 2019-20 - 6/2020</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0"/>
        </w:numPr>
        <w:rPr>
          <w:rFonts w:ascii="Arial" w:cs="Arial" w:eastAsia="Arial" w:hAnsi="Arial"/>
          <w:sz w:val="24"/>
          <w:szCs w:val="24"/>
          <w:color w:val="auto"/>
        </w:rPr>
      </w:pPr>
      <w:r>
        <w:rPr>
          <w:rFonts w:ascii="Calibri" w:cs="Calibri" w:eastAsia="Calibri" w:hAnsi="Calibri"/>
          <w:sz w:val="24"/>
          <w:szCs w:val="24"/>
          <w:color w:val="auto"/>
        </w:rPr>
        <w:t>Margaret Douglass, M.D. Dedication to Dermatology Award – 2020 Dr. Molly Powers</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0"/>
        </w:numPr>
        <w:rPr>
          <w:rFonts w:ascii="Arial" w:cs="Arial" w:eastAsia="Arial" w:hAnsi="Arial"/>
          <w:sz w:val="24"/>
          <w:szCs w:val="24"/>
          <w:color w:val="auto"/>
        </w:rPr>
      </w:pPr>
      <w:r>
        <w:rPr>
          <w:rFonts w:ascii="Calibri" w:cs="Calibri" w:eastAsia="Calibri" w:hAnsi="Calibri"/>
          <w:sz w:val="24"/>
          <w:szCs w:val="24"/>
          <w:color w:val="auto"/>
        </w:rPr>
        <w:t>Kathryn Quinlan, M.D. Devotion to Humanism Award – Richard Huggins, MD</w:t>
      </w:r>
    </w:p>
    <w:p>
      <w:pPr>
        <w:spacing w:after="0" w:line="17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TOP DOCS -HOUR DETROIT MAGAZINE -Year 2020</w:t>
      </w:r>
    </w:p>
    <w:p>
      <w:pPr>
        <w:spacing w:after="0" w:line="200" w:lineRule="exact"/>
        <w:rPr>
          <w:sz w:val="20"/>
          <w:szCs w:val="20"/>
          <w:color w:val="auto"/>
        </w:rPr>
      </w:pPr>
    </w:p>
    <w:p>
      <w:pPr>
        <w:ind w:left="720" w:hanging="360"/>
        <w:spacing w:after="0"/>
        <w:tabs>
          <w:tab w:leader="none" w:pos="720" w:val="left"/>
        </w:tabs>
        <w:numPr>
          <w:ilvl w:val="0"/>
          <w:numId w:val="161"/>
        </w:numPr>
        <w:rPr>
          <w:rFonts w:ascii="Arial" w:cs="Arial" w:eastAsia="Arial" w:hAnsi="Arial"/>
          <w:sz w:val="24"/>
          <w:szCs w:val="24"/>
          <w:color w:val="auto"/>
        </w:rPr>
      </w:pPr>
      <w:r>
        <w:rPr>
          <w:rFonts w:ascii="Calibri" w:cs="Calibri" w:eastAsia="Calibri" w:hAnsi="Calibri"/>
          <w:sz w:val="24"/>
          <w:szCs w:val="24"/>
          <w:color w:val="auto"/>
        </w:rPr>
        <w:t>Dr. Alison Boucher</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1"/>
        </w:numPr>
        <w:rPr>
          <w:rFonts w:ascii="Arial" w:cs="Arial" w:eastAsia="Arial" w:hAnsi="Arial"/>
          <w:sz w:val="24"/>
          <w:szCs w:val="24"/>
          <w:color w:val="auto"/>
        </w:rPr>
      </w:pPr>
      <w:r>
        <w:rPr>
          <w:rFonts w:ascii="Calibri" w:cs="Calibri" w:eastAsia="Calibri" w:hAnsi="Calibri"/>
          <w:sz w:val="24"/>
          <w:szCs w:val="24"/>
          <w:color w:val="auto"/>
        </w:rPr>
        <w:t>Dr. Iltefat Hamzavi</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1"/>
        </w:numPr>
        <w:rPr>
          <w:rFonts w:ascii="Arial" w:cs="Arial" w:eastAsia="Arial" w:hAnsi="Arial"/>
          <w:sz w:val="24"/>
          <w:szCs w:val="24"/>
          <w:color w:val="auto"/>
        </w:rPr>
      </w:pPr>
      <w:r>
        <w:rPr>
          <w:rFonts w:ascii="Calibri" w:cs="Calibri" w:eastAsia="Calibri" w:hAnsi="Calibri"/>
          <w:sz w:val="24"/>
          <w:szCs w:val="24"/>
          <w:color w:val="auto"/>
        </w:rPr>
        <w:t>Dr. Marla Jahnke</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1"/>
        </w:numPr>
        <w:rPr>
          <w:rFonts w:ascii="Arial" w:cs="Arial" w:eastAsia="Arial" w:hAnsi="Arial"/>
          <w:sz w:val="24"/>
          <w:szCs w:val="24"/>
          <w:color w:val="auto"/>
        </w:rPr>
      </w:pPr>
      <w:r>
        <w:rPr>
          <w:rFonts w:ascii="Calibri" w:cs="Calibri" w:eastAsia="Calibri" w:hAnsi="Calibri"/>
          <w:sz w:val="24"/>
          <w:szCs w:val="24"/>
          <w:color w:val="auto"/>
        </w:rPr>
        <w:t>Dr. Holly Kerr</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1"/>
        </w:numPr>
        <w:rPr>
          <w:rFonts w:ascii="Arial" w:cs="Arial" w:eastAsia="Arial" w:hAnsi="Arial"/>
          <w:sz w:val="24"/>
          <w:szCs w:val="24"/>
          <w:color w:val="auto"/>
        </w:rPr>
      </w:pPr>
      <w:r>
        <w:rPr>
          <w:rFonts w:ascii="Calibri" w:cs="Calibri" w:eastAsia="Calibri" w:hAnsi="Calibri"/>
          <w:sz w:val="24"/>
          <w:szCs w:val="24"/>
          <w:color w:val="auto"/>
        </w:rPr>
        <w:t>Dr. Laurie Kohen</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1"/>
        </w:numPr>
        <w:rPr>
          <w:rFonts w:ascii="Arial" w:cs="Arial" w:eastAsia="Arial" w:hAnsi="Arial"/>
          <w:sz w:val="24"/>
          <w:szCs w:val="24"/>
          <w:color w:val="auto"/>
        </w:rPr>
      </w:pPr>
      <w:r>
        <w:rPr>
          <w:rFonts w:ascii="Calibri" w:cs="Calibri" w:eastAsia="Calibri" w:hAnsi="Calibri"/>
          <w:sz w:val="24"/>
          <w:szCs w:val="24"/>
          <w:color w:val="auto"/>
        </w:rPr>
        <w:t>Dr. Jungho Kwon</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1"/>
        </w:numPr>
        <w:rPr>
          <w:rFonts w:ascii="Arial" w:cs="Arial" w:eastAsia="Arial" w:hAnsi="Arial"/>
          <w:sz w:val="24"/>
          <w:szCs w:val="24"/>
          <w:color w:val="auto"/>
        </w:rPr>
      </w:pPr>
      <w:r>
        <w:rPr>
          <w:rFonts w:ascii="Calibri" w:cs="Calibri" w:eastAsia="Calibri" w:hAnsi="Calibri"/>
          <w:sz w:val="24"/>
          <w:szCs w:val="24"/>
          <w:color w:val="auto"/>
        </w:rPr>
        <w:t>Dr. David Ozog</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1"/>
        </w:numPr>
        <w:rPr>
          <w:rFonts w:ascii="Arial" w:cs="Arial" w:eastAsia="Arial" w:hAnsi="Arial"/>
          <w:sz w:val="24"/>
          <w:szCs w:val="24"/>
          <w:color w:val="auto"/>
        </w:rPr>
      </w:pPr>
      <w:r>
        <w:rPr>
          <w:rFonts w:ascii="Calibri" w:cs="Calibri" w:eastAsia="Calibri" w:hAnsi="Calibri"/>
          <w:sz w:val="24"/>
          <w:szCs w:val="24"/>
          <w:color w:val="auto"/>
        </w:rPr>
        <w:t>Dr. Pranita Rambhatla</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1"/>
        </w:numPr>
        <w:rPr>
          <w:rFonts w:ascii="Arial" w:cs="Arial" w:eastAsia="Arial" w:hAnsi="Arial"/>
          <w:sz w:val="24"/>
          <w:szCs w:val="24"/>
          <w:color w:val="auto"/>
        </w:rPr>
      </w:pPr>
      <w:r>
        <w:rPr>
          <w:rFonts w:ascii="Calibri" w:cs="Calibri" w:eastAsia="Calibri" w:hAnsi="Calibri"/>
          <w:sz w:val="24"/>
          <w:szCs w:val="24"/>
          <w:color w:val="auto"/>
        </w:rPr>
        <w:t>Dr. Tor Shwayder</w:t>
      </w:r>
    </w:p>
    <w:p>
      <w:pPr>
        <w:spacing w:after="0" w:line="38" w:lineRule="exact"/>
        <w:rPr>
          <w:rFonts w:ascii="Arial" w:cs="Arial" w:eastAsia="Arial" w:hAnsi="Arial"/>
          <w:sz w:val="24"/>
          <w:szCs w:val="24"/>
          <w:color w:val="auto"/>
        </w:rPr>
      </w:pPr>
    </w:p>
    <w:p>
      <w:pPr>
        <w:ind w:left="720" w:hanging="360"/>
        <w:spacing w:after="0"/>
        <w:tabs>
          <w:tab w:leader="none" w:pos="720" w:val="left"/>
        </w:tabs>
        <w:numPr>
          <w:ilvl w:val="0"/>
          <w:numId w:val="161"/>
        </w:numPr>
        <w:rPr>
          <w:rFonts w:ascii="Arial" w:cs="Arial" w:eastAsia="Arial" w:hAnsi="Arial"/>
          <w:sz w:val="24"/>
          <w:szCs w:val="24"/>
          <w:color w:val="auto"/>
        </w:rPr>
      </w:pPr>
      <w:r>
        <w:rPr>
          <w:rFonts w:ascii="Calibri" w:cs="Calibri" w:eastAsia="Calibri" w:hAnsi="Calibri"/>
          <w:sz w:val="24"/>
          <w:szCs w:val="24"/>
          <w:color w:val="auto"/>
        </w:rPr>
        <w:t>Dr. Linda Stein</w:t>
      </w:r>
    </w:p>
    <w:p>
      <w:pPr>
        <w:sectPr>
          <w:pgSz w:w="12240" w:h="15840" w:orient="portrait"/>
          <w:cols w:equalWidth="0" w:num="1">
            <w:col w:w="9360"/>
          </w:cols>
          <w:pgMar w:left="1440" w:top="1436" w:right="1440" w:bottom="939" w:gutter="0" w:footer="0" w:header="0"/>
        </w:sectPr>
      </w:pPr>
    </w:p>
    <w:bookmarkStart w:id="75" w:name="page76"/>
    <w:bookmarkEnd w:id="75"/>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highlight w:val="yellow"/>
        </w:rPr>
        <w:t>Awards for 2019:</w:t>
      </w:r>
    </w:p>
    <w:p>
      <w:pPr>
        <w:spacing w:after="0" w:line="185" w:lineRule="exact"/>
        <w:rPr>
          <w:sz w:val="20"/>
          <w:szCs w:val="20"/>
          <w:color w:val="auto"/>
        </w:rPr>
      </w:pPr>
    </w:p>
    <w:p>
      <w:pPr>
        <w:spacing w:after="0"/>
        <w:rPr>
          <w:sz w:val="20"/>
          <w:szCs w:val="20"/>
          <w:color w:val="auto"/>
        </w:rPr>
      </w:pPr>
      <w:r>
        <w:rPr>
          <w:rFonts w:ascii="Calibri" w:cs="Calibri" w:eastAsia="Calibri" w:hAnsi="Calibri"/>
          <w:sz w:val="24"/>
          <w:szCs w:val="24"/>
          <w:b w:val="1"/>
          <w:bCs w:val="1"/>
          <w:u w:val="single" w:color="auto"/>
          <w:color w:val="auto"/>
        </w:rPr>
        <w:t>Pranita Rambhatla, MD</w:t>
      </w:r>
    </w:p>
    <w:p>
      <w:pPr>
        <w:spacing w:after="0" w:line="185" w:lineRule="exact"/>
        <w:rPr>
          <w:sz w:val="20"/>
          <w:szCs w:val="20"/>
          <w:color w:val="auto"/>
        </w:rPr>
      </w:pPr>
    </w:p>
    <w:p>
      <w:pPr>
        <w:ind w:right="820"/>
        <w:spacing w:after="0" w:line="281" w:lineRule="auto"/>
        <w:rPr>
          <w:sz w:val="20"/>
          <w:szCs w:val="20"/>
          <w:color w:val="auto"/>
        </w:rPr>
      </w:pPr>
      <w:r>
        <w:rPr>
          <w:rFonts w:ascii="Calibri" w:cs="Calibri" w:eastAsia="Calibri" w:hAnsi="Calibri"/>
          <w:sz w:val="24"/>
          <w:szCs w:val="24"/>
          <w:color w:val="auto"/>
        </w:rPr>
        <w:t>Recipient of Academic Dermatology Leadership Program (ADLP). American Academy of Dermatology 2019-20.</w:t>
      </w:r>
    </w:p>
    <w:p>
      <w:pPr>
        <w:spacing w:after="0" w:line="106" w:lineRule="exact"/>
        <w:rPr>
          <w:sz w:val="20"/>
          <w:szCs w:val="20"/>
          <w:color w:val="auto"/>
        </w:rPr>
      </w:pPr>
    </w:p>
    <w:p>
      <w:pPr>
        <w:ind w:right="420"/>
        <w:spacing w:after="0" w:line="281" w:lineRule="auto"/>
        <w:rPr>
          <w:sz w:val="20"/>
          <w:szCs w:val="20"/>
          <w:color w:val="auto"/>
        </w:rPr>
      </w:pPr>
      <w:r>
        <w:rPr>
          <w:rFonts w:ascii="Calibri" w:cs="Calibri" w:eastAsia="Calibri" w:hAnsi="Calibri"/>
          <w:sz w:val="24"/>
          <w:szCs w:val="24"/>
          <w:color w:val="auto"/>
        </w:rPr>
        <w:t>Developed Student Department Lectures for Med Student/House Officer Rotators – Dept of Dermaotlogy.</w:t>
      </w:r>
    </w:p>
    <w:p>
      <w:pPr>
        <w:spacing w:after="0" w:line="103" w:lineRule="exact"/>
        <w:rPr>
          <w:sz w:val="20"/>
          <w:szCs w:val="20"/>
          <w:color w:val="auto"/>
        </w:rPr>
      </w:pPr>
    </w:p>
    <w:p>
      <w:pPr>
        <w:spacing w:after="0"/>
        <w:rPr>
          <w:sz w:val="20"/>
          <w:szCs w:val="20"/>
          <w:color w:val="auto"/>
        </w:rPr>
      </w:pPr>
      <w:r>
        <w:rPr>
          <w:rFonts w:ascii="Calibri" w:cs="Calibri" w:eastAsia="Calibri" w:hAnsi="Calibri"/>
          <w:sz w:val="24"/>
          <w:szCs w:val="24"/>
          <w:b w:val="1"/>
          <w:bCs w:val="1"/>
          <w:u w:val="single" w:color="auto"/>
          <w:color w:val="auto"/>
        </w:rPr>
        <w:t>Henry W. Lim, M.D</w:t>
      </w:r>
      <w:r>
        <w:rPr>
          <w:rFonts w:ascii="Calibri" w:cs="Calibri" w:eastAsia="Calibri" w:hAnsi="Calibri"/>
          <w:sz w:val="24"/>
          <w:szCs w:val="24"/>
          <w:u w:val="single" w:color="auto"/>
          <w:color w:val="auto"/>
        </w:rPr>
        <w:t>.</w:t>
      </w:r>
    </w:p>
    <w:p>
      <w:pPr>
        <w:spacing w:after="0" w:line="188" w:lineRule="exact"/>
        <w:rPr>
          <w:sz w:val="20"/>
          <w:szCs w:val="20"/>
          <w:color w:val="auto"/>
        </w:rPr>
      </w:pPr>
    </w:p>
    <w:p>
      <w:pPr>
        <w:ind w:right="340"/>
        <w:spacing w:after="0" w:line="281" w:lineRule="auto"/>
        <w:rPr>
          <w:sz w:val="20"/>
          <w:szCs w:val="20"/>
          <w:color w:val="auto"/>
        </w:rPr>
      </w:pPr>
      <w:r>
        <w:rPr>
          <w:rFonts w:ascii="Calibri" w:cs="Calibri" w:eastAsia="Calibri" w:hAnsi="Calibri"/>
          <w:sz w:val="24"/>
          <w:szCs w:val="24"/>
          <w:color w:val="auto"/>
        </w:rPr>
        <w:t>Presidential Citation, American Academy of Dermatology, in recognition of your wisdom and support throughout my year as president. 2019</w:t>
      </w:r>
    </w:p>
    <w:p>
      <w:pPr>
        <w:spacing w:after="0" w:line="106" w:lineRule="exact"/>
        <w:rPr>
          <w:sz w:val="20"/>
          <w:szCs w:val="20"/>
          <w:color w:val="auto"/>
        </w:rPr>
      </w:pPr>
    </w:p>
    <w:p>
      <w:pPr>
        <w:spacing w:after="0"/>
        <w:rPr>
          <w:sz w:val="20"/>
          <w:szCs w:val="20"/>
          <w:color w:val="auto"/>
        </w:rPr>
      </w:pPr>
      <w:r>
        <w:rPr>
          <w:rFonts w:ascii="Calibri" w:cs="Calibri" w:eastAsia="Calibri" w:hAnsi="Calibri"/>
          <w:sz w:val="24"/>
          <w:szCs w:val="24"/>
          <w:color w:val="auto"/>
        </w:rPr>
        <w:t>Recipient, International League of Dermatological Societies Certificate of Appreciation for</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320"/>
        </w:trPr>
        <w:tc>
          <w:tcPr>
            <w:tcW w:w="2880" w:type="dxa"/>
            <w:vAlign w:val="bottom"/>
          </w:tcPr>
          <w:p>
            <w:pPr>
              <w:spacing w:after="0"/>
              <w:rPr>
                <w:sz w:val="20"/>
                <w:szCs w:val="20"/>
                <w:color w:val="auto"/>
              </w:rPr>
            </w:pPr>
            <w:r>
              <w:rPr>
                <w:rFonts w:ascii="Calibri" w:cs="Calibri" w:eastAsia="Calibri" w:hAnsi="Calibri"/>
                <w:sz w:val="24"/>
                <w:szCs w:val="24"/>
                <w:color w:val="auto"/>
              </w:rPr>
              <w:t>International Leadership.</w:t>
            </w:r>
          </w:p>
        </w:tc>
        <w:tc>
          <w:tcPr>
            <w:tcW w:w="940" w:type="dxa"/>
            <w:vAlign w:val="bottom"/>
          </w:tcPr>
          <w:p>
            <w:pPr>
              <w:jc w:val="right"/>
              <w:spacing w:after="0"/>
              <w:rPr>
                <w:sz w:val="20"/>
                <w:szCs w:val="20"/>
                <w:color w:val="auto"/>
              </w:rPr>
            </w:pPr>
            <w:r>
              <w:rPr>
                <w:rFonts w:ascii="Calibri" w:cs="Calibri" w:eastAsia="Calibri" w:hAnsi="Calibri"/>
                <w:sz w:val="24"/>
                <w:szCs w:val="24"/>
                <w:color w:val="auto"/>
              </w:rPr>
              <w:t>2019</w:t>
            </w:r>
          </w:p>
        </w:tc>
      </w:tr>
    </w:tbl>
    <w:p>
      <w:pPr>
        <w:spacing w:after="0" w:line="155" w:lineRule="exact"/>
        <w:rPr>
          <w:sz w:val="20"/>
          <w:szCs w:val="20"/>
          <w:color w:val="auto"/>
        </w:rPr>
      </w:pPr>
    </w:p>
    <w:p>
      <w:pPr>
        <w:spacing w:after="0"/>
        <w:rPr>
          <w:sz w:val="20"/>
          <w:szCs w:val="20"/>
          <w:color w:val="auto"/>
        </w:rPr>
      </w:pPr>
      <w:r>
        <w:rPr>
          <w:rFonts w:ascii="Calibri" w:cs="Calibri" w:eastAsia="Calibri" w:hAnsi="Calibri"/>
          <w:sz w:val="24"/>
          <w:szCs w:val="24"/>
          <w:color w:val="auto"/>
        </w:rPr>
        <w:t>Honorary member, Mexican Academy of Dermatology (Academia Mexicana de Dermatologia,</w:t>
      </w:r>
    </w:p>
    <w:p>
      <w:pPr>
        <w:spacing w:after="0" w:line="24" w:lineRule="exact"/>
        <w:rPr>
          <w:sz w:val="20"/>
          <w:szCs w:val="20"/>
          <w:color w:val="auto"/>
        </w:rPr>
      </w:pPr>
    </w:p>
    <w:p>
      <w:pPr>
        <w:spacing w:after="0"/>
        <w:tabs>
          <w:tab w:leader="none" w:pos="3640" w:val="left"/>
        </w:tabs>
        <w:rPr>
          <w:sz w:val="20"/>
          <w:szCs w:val="20"/>
          <w:color w:val="auto"/>
        </w:rPr>
      </w:pPr>
      <w:r>
        <w:rPr>
          <w:rFonts w:ascii="Calibri" w:cs="Calibri" w:eastAsia="Calibri" w:hAnsi="Calibri"/>
          <w:sz w:val="24"/>
          <w:szCs w:val="24"/>
          <w:color w:val="auto"/>
        </w:rPr>
        <w:t>AC).</w:t>
      </w:r>
      <w:r>
        <w:rPr>
          <w:sz w:val="20"/>
          <w:szCs w:val="20"/>
          <w:color w:val="auto"/>
        </w:rPr>
        <w:tab/>
      </w:r>
      <w:r>
        <w:rPr>
          <w:rFonts w:ascii="Calibri" w:cs="Calibri" w:eastAsia="Calibri" w:hAnsi="Calibri"/>
          <w:sz w:val="23"/>
          <w:szCs w:val="23"/>
          <w:color w:val="auto"/>
        </w:rPr>
        <w:t>2019</w:t>
      </w:r>
    </w:p>
    <w:p>
      <w:pPr>
        <w:spacing w:after="0" w:line="182" w:lineRule="exact"/>
        <w:rPr>
          <w:sz w:val="20"/>
          <w:szCs w:val="20"/>
          <w:color w:val="auto"/>
        </w:rPr>
      </w:pPr>
    </w:p>
    <w:p>
      <w:pPr>
        <w:spacing w:after="0"/>
        <w:rPr>
          <w:sz w:val="20"/>
          <w:szCs w:val="20"/>
          <w:color w:val="auto"/>
        </w:rPr>
      </w:pPr>
      <w:r>
        <w:rPr>
          <w:rFonts w:ascii="Calibri" w:cs="Calibri" w:eastAsia="Calibri" w:hAnsi="Calibri"/>
          <w:sz w:val="24"/>
          <w:szCs w:val="24"/>
          <w:color w:val="auto"/>
        </w:rPr>
        <w:t>Alumni Achievement Award for Distinguished Service to American Medicine, College of</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320"/>
        </w:trPr>
        <w:tc>
          <w:tcPr>
            <w:tcW w:w="3540" w:type="dxa"/>
            <w:vAlign w:val="bottom"/>
          </w:tcPr>
          <w:p>
            <w:pPr>
              <w:spacing w:after="0"/>
              <w:rPr>
                <w:sz w:val="20"/>
                <w:szCs w:val="20"/>
                <w:color w:val="auto"/>
              </w:rPr>
            </w:pPr>
            <w:r>
              <w:rPr>
                <w:rFonts w:ascii="Calibri" w:cs="Calibri" w:eastAsia="Calibri" w:hAnsi="Calibri"/>
                <w:sz w:val="24"/>
                <w:szCs w:val="24"/>
                <w:color w:val="auto"/>
              </w:rPr>
              <w:t>Medicine, SUNY Downstate</w:t>
            </w:r>
          </w:p>
        </w:tc>
        <w:tc>
          <w:tcPr>
            <w:tcW w:w="1380" w:type="dxa"/>
            <w:vAlign w:val="bottom"/>
          </w:tcPr>
          <w:p>
            <w:pPr>
              <w:jc w:val="right"/>
              <w:spacing w:after="0"/>
              <w:rPr>
                <w:sz w:val="20"/>
                <w:szCs w:val="20"/>
                <w:color w:val="auto"/>
              </w:rPr>
            </w:pPr>
            <w:r>
              <w:rPr>
                <w:rFonts w:ascii="Calibri" w:cs="Calibri" w:eastAsia="Calibri" w:hAnsi="Calibri"/>
                <w:sz w:val="24"/>
                <w:szCs w:val="24"/>
                <w:color w:val="auto"/>
              </w:rPr>
              <w:t>2019</w:t>
            </w:r>
          </w:p>
        </w:tc>
      </w:tr>
    </w:tbl>
    <w:p>
      <w:pPr>
        <w:spacing w:after="0" w:line="155" w:lineRule="exact"/>
        <w:rPr>
          <w:sz w:val="20"/>
          <w:szCs w:val="20"/>
          <w:color w:val="auto"/>
        </w:rPr>
      </w:pPr>
    </w:p>
    <w:p>
      <w:pPr>
        <w:ind w:right="80"/>
        <w:spacing w:after="0" w:line="281" w:lineRule="auto"/>
        <w:rPr>
          <w:sz w:val="20"/>
          <w:szCs w:val="20"/>
          <w:color w:val="auto"/>
        </w:rPr>
      </w:pPr>
      <w:r>
        <w:rPr>
          <w:rFonts w:ascii="Calibri" w:cs="Calibri" w:eastAsia="Calibri" w:hAnsi="Calibri"/>
          <w:sz w:val="24"/>
          <w:szCs w:val="24"/>
          <w:color w:val="auto"/>
        </w:rPr>
        <w:t>Kathryn Quinlan, MD Devotion to Humanism Award, Dept of Dermatology, Henry Ford Hospital (selected by graduating residents) 2019</w:t>
      </w:r>
    </w:p>
    <w:p>
      <w:pPr>
        <w:spacing w:after="0" w:line="108" w:lineRule="exact"/>
        <w:rPr>
          <w:sz w:val="20"/>
          <w:szCs w:val="20"/>
          <w:color w:val="auto"/>
        </w:rPr>
      </w:pPr>
    </w:p>
    <w:p>
      <w:pPr>
        <w:spacing w:after="0"/>
        <w:rPr>
          <w:sz w:val="20"/>
          <w:szCs w:val="20"/>
          <w:color w:val="auto"/>
        </w:rPr>
      </w:pPr>
      <w:r>
        <w:rPr>
          <w:rFonts w:ascii="Calibri" w:cs="Calibri" w:eastAsia="Calibri" w:hAnsi="Calibri"/>
          <w:sz w:val="24"/>
          <w:szCs w:val="24"/>
          <w:color w:val="auto"/>
        </w:rPr>
        <w:t>Recipient, International League of Dermatological Societies Certificate of Appreciation for</w:t>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320"/>
        </w:trPr>
        <w:tc>
          <w:tcPr>
            <w:tcW w:w="3760" w:type="dxa"/>
            <w:vAlign w:val="bottom"/>
          </w:tcPr>
          <w:p>
            <w:pPr>
              <w:spacing w:after="0"/>
              <w:rPr>
                <w:sz w:val="20"/>
                <w:szCs w:val="20"/>
                <w:color w:val="auto"/>
              </w:rPr>
            </w:pPr>
            <w:r>
              <w:rPr>
                <w:rFonts w:ascii="Calibri" w:cs="Calibri" w:eastAsia="Calibri" w:hAnsi="Calibri"/>
                <w:sz w:val="24"/>
                <w:szCs w:val="24"/>
                <w:color w:val="auto"/>
              </w:rPr>
              <w:t>International Leadership.</w:t>
            </w:r>
          </w:p>
        </w:tc>
        <w:tc>
          <w:tcPr>
            <w:tcW w:w="1800" w:type="dxa"/>
            <w:vAlign w:val="bottom"/>
          </w:tcPr>
          <w:p>
            <w:pPr>
              <w:jc w:val="right"/>
              <w:spacing w:after="0"/>
              <w:rPr>
                <w:sz w:val="20"/>
                <w:szCs w:val="20"/>
                <w:color w:val="auto"/>
              </w:rPr>
            </w:pPr>
            <w:r>
              <w:rPr>
                <w:rFonts w:ascii="Calibri" w:cs="Calibri" w:eastAsia="Calibri" w:hAnsi="Calibri"/>
                <w:sz w:val="24"/>
                <w:szCs w:val="24"/>
                <w:color w:val="auto"/>
              </w:rPr>
              <w:t>2019</w:t>
            </w:r>
          </w:p>
        </w:tc>
      </w:tr>
    </w:tbl>
    <w:p>
      <w:pPr>
        <w:spacing w:after="0" w:line="157" w:lineRule="exact"/>
        <w:rPr>
          <w:sz w:val="20"/>
          <w:szCs w:val="20"/>
          <w:color w:val="auto"/>
        </w:rPr>
      </w:pPr>
    </w:p>
    <w:p>
      <w:pPr>
        <w:ind w:right="460"/>
        <w:spacing w:after="0" w:line="279" w:lineRule="auto"/>
        <w:rPr>
          <w:sz w:val="20"/>
          <w:szCs w:val="20"/>
          <w:color w:val="auto"/>
        </w:rPr>
      </w:pPr>
      <w:r>
        <w:rPr>
          <w:rFonts w:ascii="Calibri" w:cs="Calibri" w:eastAsia="Calibri" w:hAnsi="Calibri"/>
          <w:sz w:val="24"/>
          <w:szCs w:val="24"/>
          <w:color w:val="auto"/>
        </w:rPr>
        <w:t>Finsen Medal, International Union of Photobiology (the fifth dermatologist selected for this award since it was first awarded in 1937)</w:t>
      </w:r>
    </w:p>
    <w:p>
      <w:pPr>
        <w:spacing w:after="0" w:line="10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Dermatology/Resident Graduation – JUNE 2019 Awards</w:t>
      </w:r>
    </w:p>
    <w:p>
      <w:pPr>
        <w:spacing w:after="0" w:line="200" w:lineRule="exact"/>
        <w:rPr>
          <w:sz w:val="20"/>
          <w:szCs w:val="20"/>
          <w:color w:val="auto"/>
        </w:rPr>
      </w:pPr>
    </w:p>
    <w:p>
      <w:pPr>
        <w:ind w:left="720" w:hanging="360"/>
        <w:spacing w:after="0"/>
        <w:tabs>
          <w:tab w:leader="none" w:pos="720" w:val="left"/>
        </w:tabs>
        <w:numPr>
          <w:ilvl w:val="0"/>
          <w:numId w:val="162"/>
        </w:numPr>
        <w:rPr>
          <w:rFonts w:ascii="Arial" w:cs="Arial" w:eastAsia="Arial" w:hAnsi="Arial"/>
          <w:sz w:val="24"/>
          <w:szCs w:val="24"/>
          <w:color w:val="auto"/>
        </w:rPr>
      </w:pPr>
      <w:r>
        <w:rPr>
          <w:rFonts w:ascii="Calibri" w:cs="Calibri" w:eastAsia="Calibri" w:hAnsi="Calibri"/>
          <w:sz w:val="24"/>
          <w:szCs w:val="24"/>
          <w:color w:val="auto"/>
        </w:rPr>
        <w:t>Kathryn Quinlan, M.D. Devotion to Humanism Award –Dr. Henry Lim</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2"/>
        </w:numPr>
        <w:rPr>
          <w:rFonts w:ascii="Arial" w:cs="Arial" w:eastAsia="Arial" w:hAnsi="Arial"/>
          <w:sz w:val="24"/>
          <w:szCs w:val="24"/>
          <w:color w:val="auto"/>
        </w:rPr>
      </w:pPr>
      <w:r>
        <w:rPr>
          <w:rFonts w:ascii="Calibri" w:cs="Calibri" w:eastAsia="Calibri" w:hAnsi="Calibri"/>
          <w:sz w:val="24"/>
          <w:szCs w:val="24"/>
          <w:color w:val="auto"/>
        </w:rPr>
        <w:t>Dermatology Resident Educator of the year – Dr. Ben Friedman</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2"/>
        </w:numPr>
        <w:rPr>
          <w:rFonts w:ascii="Arial" w:cs="Arial" w:eastAsia="Arial" w:hAnsi="Arial"/>
          <w:sz w:val="24"/>
          <w:szCs w:val="24"/>
          <w:color w:val="auto"/>
        </w:rPr>
      </w:pPr>
      <w:r>
        <w:rPr>
          <w:rFonts w:ascii="Calibri" w:cs="Calibri" w:eastAsia="Calibri" w:hAnsi="Calibri"/>
          <w:sz w:val="24"/>
          <w:szCs w:val="24"/>
          <w:color w:val="auto"/>
        </w:rPr>
        <w:t>Margaret Douglass, M.D. Award - Dr. Tor Shwayder</w:t>
      </w:r>
    </w:p>
    <w:p>
      <w:pPr>
        <w:sectPr>
          <w:pgSz w:w="12240" w:h="15840" w:orient="portrait"/>
          <w:cols w:equalWidth="0" w:num="1">
            <w:col w:w="9360"/>
          </w:cols>
          <w:pgMar w:left="1440" w:top="1440" w:right="1440" w:bottom="1440" w:gutter="0" w:footer="0" w:header="0"/>
        </w:sectPr>
      </w:pPr>
    </w:p>
    <w:bookmarkStart w:id="76" w:name="page77"/>
    <w:bookmarkEnd w:id="76"/>
    <w:p>
      <w:pPr>
        <w:ind w:left="3920"/>
        <w:spacing w:after="0"/>
        <w:rPr>
          <w:sz w:val="20"/>
          <w:szCs w:val="20"/>
          <w:color w:val="auto"/>
        </w:rPr>
      </w:pPr>
      <w:r>
        <w:rPr>
          <w:rFonts w:ascii="Calibri" w:cs="Calibri" w:eastAsia="Calibri" w:hAnsi="Calibri"/>
          <w:sz w:val="24"/>
          <w:szCs w:val="24"/>
          <w:b w:val="1"/>
          <w:bCs w:val="1"/>
          <w:color w:val="auto"/>
        </w:rPr>
        <w:t>Attachment 4 – Grants</w:t>
      </w:r>
    </w:p>
    <w:p>
      <w:pPr>
        <w:spacing w:after="0" w:line="185" w:lineRule="exact"/>
        <w:rPr>
          <w:sz w:val="20"/>
          <w:szCs w:val="20"/>
          <w:color w:val="auto"/>
        </w:rPr>
      </w:pPr>
    </w:p>
    <w:p>
      <w:pPr>
        <w:spacing w:after="0"/>
        <w:rPr>
          <w:sz w:val="20"/>
          <w:szCs w:val="20"/>
          <w:color w:val="auto"/>
        </w:rPr>
      </w:pPr>
      <w:r>
        <w:rPr>
          <w:rFonts w:ascii="Calibri" w:cs="Calibri" w:eastAsia="Calibri" w:hAnsi="Calibri"/>
          <w:sz w:val="24"/>
          <w:szCs w:val="24"/>
          <w:color w:val="auto"/>
        </w:rPr>
        <w:t>Qing-Sheng Mi</w:t>
      </w:r>
    </w:p>
    <w:p>
      <w:pPr>
        <w:spacing w:after="0" w:line="196" w:lineRule="exact"/>
        <w:rPr>
          <w:sz w:val="20"/>
          <w:szCs w:val="20"/>
          <w:color w:val="auto"/>
        </w:rPr>
      </w:pPr>
    </w:p>
    <w:p>
      <w:pPr>
        <w:ind w:left="720" w:hanging="360"/>
        <w:spacing w:after="0"/>
        <w:tabs>
          <w:tab w:leader="none" w:pos="720" w:val="left"/>
        </w:tabs>
        <w:numPr>
          <w:ilvl w:val="0"/>
          <w:numId w:val="163"/>
        </w:numPr>
        <w:rPr>
          <w:rFonts w:ascii="Arial" w:cs="Arial" w:eastAsia="Arial" w:hAnsi="Arial"/>
          <w:sz w:val="24"/>
          <w:szCs w:val="24"/>
          <w:color w:val="auto"/>
        </w:rPr>
      </w:pPr>
      <w:r>
        <w:rPr>
          <w:rFonts w:ascii="Calibri" w:cs="Calibri" w:eastAsia="Calibri" w:hAnsi="Calibri"/>
          <w:sz w:val="24"/>
          <w:szCs w:val="24"/>
          <w:b w:val="1"/>
          <w:bCs w:val="1"/>
          <w:color w:val="auto"/>
        </w:rPr>
        <w:t>Federal-</w:t>
      </w:r>
      <w:r>
        <w:rPr>
          <w:rFonts w:ascii="Calibri" w:cs="Calibri" w:eastAsia="Calibri" w:hAnsi="Calibri"/>
          <w:sz w:val="24"/>
          <w:szCs w:val="24"/>
          <w:color w:val="auto"/>
        </w:rPr>
        <w:t xml:space="preserve"> B11243- NIH R33- Uncover the new subsets of epidermal Langerhans cells</w:t>
      </w:r>
    </w:p>
    <w:p>
      <w:pPr>
        <w:spacing w:after="0" w:line="35" w:lineRule="exact"/>
        <w:rPr>
          <w:rFonts w:ascii="Arial" w:cs="Arial" w:eastAsia="Arial" w:hAnsi="Arial"/>
          <w:sz w:val="24"/>
          <w:szCs w:val="24"/>
          <w:color w:val="auto"/>
        </w:rPr>
      </w:pPr>
    </w:p>
    <w:p>
      <w:pPr>
        <w:ind w:left="720" w:hanging="360"/>
        <w:spacing w:after="0"/>
        <w:tabs>
          <w:tab w:leader="none" w:pos="720" w:val="left"/>
        </w:tabs>
        <w:numPr>
          <w:ilvl w:val="0"/>
          <w:numId w:val="163"/>
        </w:numPr>
        <w:rPr>
          <w:rFonts w:ascii="Arial" w:cs="Arial" w:eastAsia="Arial" w:hAnsi="Arial"/>
          <w:sz w:val="24"/>
          <w:szCs w:val="24"/>
          <w:color w:val="auto"/>
        </w:rPr>
      </w:pPr>
      <w:r>
        <w:rPr>
          <w:rFonts w:ascii="Calibri" w:cs="Calibri" w:eastAsia="Calibri" w:hAnsi="Calibri"/>
          <w:sz w:val="24"/>
          <w:szCs w:val="24"/>
          <w:b w:val="1"/>
          <w:bCs w:val="1"/>
          <w:color w:val="auto"/>
        </w:rPr>
        <w:t>Federal-</w:t>
      </w:r>
      <w:r>
        <w:rPr>
          <w:rFonts w:ascii="Calibri" w:cs="Calibri" w:eastAsia="Calibri" w:hAnsi="Calibri"/>
          <w:sz w:val="24"/>
          <w:szCs w:val="24"/>
          <w:color w:val="auto"/>
        </w:rPr>
        <w:t xml:space="preserve"> B11246- NIH R21- Genetic risk of hidradenitis suppurativa in African Americans</w:t>
      </w:r>
    </w:p>
    <w:p>
      <w:pPr>
        <w:spacing w:after="0" w:line="35" w:lineRule="exact"/>
        <w:rPr>
          <w:rFonts w:ascii="Arial" w:cs="Arial" w:eastAsia="Arial" w:hAnsi="Arial"/>
          <w:sz w:val="24"/>
          <w:szCs w:val="24"/>
          <w:color w:val="auto"/>
        </w:rPr>
      </w:pPr>
    </w:p>
    <w:p>
      <w:pPr>
        <w:ind w:left="720" w:right="420" w:hanging="360"/>
        <w:spacing w:after="0" w:line="264" w:lineRule="auto"/>
        <w:tabs>
          <w:tab w:leader="none" w:pos="720" w:val="left"/>
        </w:tabs>
        <w:numPr>
          <w:ilvl w:val="0"/>
          <w:numId w:val="163"/>
        </w:numPr>
        <w:rPr>
          <w:rFonts w:ascii="Arial" w:cs="Arial" w:eastAsia="Arial" w:hAnsi="Arial"/>
          <w:sz w:val="24"/>
          <w:szCs w:val="24"/>
          <w:color w:val="auto"/>
        </w:rPr>
      </w:pPr>
      <w:r>
        <w:rPr>
          <w:rFonts w:ascii="Calibri" w:cs="Calibri" w:eastAsia="Calibri" w:hAnsi="Calibri"/>
          <w:sz w:val="24"/>
          <w:szCs w:val="24"/>
          <w:b w:val="1"/>
          <w:bCs w:val="1"/>
          <w:color w:val="auto"/>
        </w:rPr>
        <w:t>Federal-</w:t>
      </w:r>
      <w:r>
        <w:rPr>
          <w:rFonts w:ascii="Calibri" w:cs="Calibri" w:eastAsia="Calibri" w:hAnsi="Calibri"/>
          <w:sz w:val="24"/>
          <w:szCs w:val="24"/>
          <w:color w:val="auto"/>
        </w:rPr>
        <w:t xml:space="preserve"> B11247- NIH R56- Decoding TGF-beta signaling pathways in skin langerhans cells</w:t>
      </w:r>
    </w:p>
    <w:p>
      <w:pPr>
        <w:spacing w:after="0" w:line="1" w:lineRule="exact"/>
        <w:rPr>
          <w:rFonts w:ascii="Arial" w:cs="Arial" w:eastAsia="Arial" w:hAnsi="Arial"/>
          <w:sz w:val="24"/>
          <w:szCs w:val="24"/>
          <w:color w:val="auto"/>
        </w:rPr>
      </w:pPr>
    </w:p>
    <w:p>
      <w:pPr>
        <w:ind w:left="720" w:right="440" w:hanging="360"/>
        <w:spacing w:after="0" w:line="263" w:lineRule="auto"/>
        <w:tabs>
          <w:tab w:leader="none" w:pos="720" w:val="left"/>
        </w:tabs>
        <w:numPr>
          <w:ilvl w:val="0"/>
          <w:numId w:val="163"/>
        </w:numPr>
        <w:rPr>
          <w:rFonts w:ascii="Arial" w:cs="Arial" w:eastAsia="Arial" w:hAnsi="Arial"/>
          <w:sz w:val="24"/>
          <w:szCs w:val="24"/>
          <w:color w:val="auto"/>
        </w:rPr>
      </w:pPr>
      <w:r>
        <w:rPr>
          <w:rFonts w:ascii="Calibri" w:cs="Calibri" w:eastAsia="Calibri" w:hAnsi="Calibri"/>
          <w:sz w:val="24"/>
          <w:szCs w:val="24"/>
          <w:b w:val="1"/>
          <w:bCs w:val="1"/>
          <w:color w:val="auto"/>
        </w:rPr>
        <w:t>Federal</w:t>
      </w:r>
      <w:r>
        <w:rPr>
          <w:rFonts w:ascii="Calibri" w:cs="Calibri" w:eastAsia="Calibri" w:hAnsi="Calibri"/>
          <w:sz w:val="24"/>
          <w:szCs w:val="24"/>
          <w:color w:val="auto"/>
        </w:rPr>
        <w:t>- B40782- NIH R01 Subcontract- Genetic and Genomic Dissection of Psoriatic Arthritis</w:t>
      </w:r>
    </w:p>
    <w:p>
      <w:pPr>
        <w:spacing w:after="0" w:line="1" w:lineRule="exact"/>
        <w:rPr>
          <w:rFonts w:ascii="Arial" w:cs="Arial" w:eastAsia="Arial" w:hAnsi="Arial"/>
          <w:sz w:val="24"/>
          <w:szCs w:val="24"/>
          <w:color w:val="auto"/>
        </w:rPr>
      </w:pPr>
    </w:p>
    <w:p>
      <w:pPr>
        <w:ind w:left="720" w:right="580" w:hanging="360"/>
        <w:spacing w:after="0" w:line="284" w:lineRule="auto"/>
        <w:tabs>
          <w:tab w:leader="none" w:pos="720" w:val="left"/>
        </w:tabs>
        <w:numPr>
          <w:ilvl w:val="0"/>
          <w:numId w:val="163"/>
        </w:numPr>
        <w:rPr>
          <w:rFonts w:ascii="Arial" w:cs="Arial" w:eastAsia="Arial" w:hAnsi="Arial"/>
          <w:sz w:val="24"/>
          <w:szCs w:val="24"/>
          <w:color w:val="auto"/>
        </w:rPr>
      </w:pPr>
      <w:r>
        <w:rPr>
          <w:rFonts w:ascii="Calibri" w:cs="Calibri" w:eastAsia="Calibri" w:hAnsi="Calibri"/>
          <w:sz w:val="24"/>
          <w:szCs w:val="24"/>
          <w:b w:val="1"/>
          <w:bCs w:val="1"/>
          <w:color w:val="auto"/>
        </w:rPr>
        <w:t>Federal</w:t>
      </w:r>
      <w:r>
        <w:rPr>
          <w:rFonts w:ascii="Calibri" w:cs="Calibri" w:eastAsia="Calibri" w:hAnsi="Calibri"/>
          <w:sz w:val="24"/>
          <w:szCs w:val="24"/>
          <w:color w:val="auto"/>
        </w:rPr>
        <w:t>- B40836- NIH R01 Subcontract- Multi-racial genetic analysis of hidradenitis suppurativa</w:t>
      </w:r>
    </w:p>
    <w:p>
      <w:pPr>
        <w:spacing w:after="0" w:line="102" w:lineRule="exact"/>
        <w:rPr>
          <w:sz w:val="20"/>
          <w:szCs w:val="20"/>
          <w:color w:val="auto"/>
        </w:rPr>
      </w:pPr>
    </w:p>
    <w:p>
      <w:pPr>
        <w:spacing w:after="0"/>
        <w:rPr>
          <w:sz w:val="20"/>
          <w:szCs w:val="20"/>
          <w:color w:val="auto"/>
        </w:rPr>
      </w:pPr>
      <w:r>
        <w:rPr>
          <w:rFonts w:ascii="Calibri" w:cs="Calibri" w:eastAsia="Calibri" w:hAnsi="Calibri"/>
          <w:sz w:val="24"/>
          <w:szCs w:val="24"/>
          <w:color w:val="auto"/>
        </w:rPr>
        <w:t>Li Zhou</w:t>
      </w:r>
    </w:p>
    <w:p>
      <w:pPr>
        <w:spacing w:after="0" w:line="194" w:lineRule="exact"/>
        <w:rPr>
          <w:sz w:val="20"/>
          <w:szCs w:val="20"/>
          <w:color w:val="auto"/>
        </w:rPr>
      </w:pPr>
    </w:p>
    <w:p>
      <w:pPr>
        <w:ind w:right="1920" w:firstLine="360"/>
        <w:spacing w:after="0" w:line="395" w:lineRule="auto"/>
        <w:tabs>
          <w:tab w:leader="none" w:pos="720" w:val="left"/>
        </w:tabs>
        <w:numPr>
          <w:ilvl w:val="0"/>
          <w:numId w:val="164"/>
        </w:numPr>
        <w:rPr>
          <w:rFonts w:ascii="Arial" w:cs="Arial" w:eastAsia="Arial" w:hAnsi="Arial"/>
          <w:sz w:val="24"/>
          <w:szCs w:val="24"/>
          <w:color w:val="auto"/>
        </w:rPr>
      </w:pPr>
      <w:r>
        <w:rPr>
          <w:rFonts w:ascii="Calibri" w:cs="Calibri" w:eastAsia="Calibri" w:hAnsi="Calibri"/>
          <w:sz w:val="24"/>
          <w:szCs w:val="24"/>
          <w:b w:val="1"/>
          <w:bCs w:val="1"/>
          <w:color w:val="auto"/>
        </w:rPr>
        <w:t>Federal</w:t>
      </w:r>
      <w:r>
        <w:rPr>
          <w:rFonts w:ascii="Calibri" w:cs="Calibri" w:eastAsia="Calibri" w:hAnsi="Calibri"/>
          <w:sz w:val="24"/>
          <w:szCs w:val="24"/>
          <w:color w:val="auto"/>
        </w:rPr>
        <w:t>- B11179- NIH R01 microRNAs Regulate Skin Langerhans Cells Jesse Veenstra</w:t>
      </w:r>
    </w:p>
    <w:p>
      <w:pPr>
        <w:ind w:left="720" w:right="220" w:hanging="360"/>
        <w:spacing w:after="0" w:line="284" w:lineRule="auto"/>
        <w:tabs>
          <w:tab w:leader="none" w:pos="720" w:val="left"/>
        </w:tabs>
        <w:numPr>
          <w:ilvl w:val="0"/>
          <w:numId w:val="164"/>
        </w:numPr>
        <w:rPr>
          <w:rFonts w:ascii="Arial" w:cs="Arial" w:eastAsia="Arial" w:hAnsi="Arial"/>
          <w:sz w:val="24"/>
          <w:szCs w:val="24"/>
          <w:color w:val="auto"/>
        </w:rPr>
      </w:pPr>
      <w:r>
        <w:rPr>
          <w:rFonts w:ascii="Calibri" w:cs="Calibri" w:eastAsia="Calibri" w:hAnsi="Calibri"/>
          <w:sz w:val="24"/>
          <w:szCs w:val="24"/>
          <w:b w:val="1"/>
          <w:bCs w:val="1"/>
          <w:color w:val="auto"/>
        </w:rPr>
        <w:t>University-</w:t>
      </w:r>
      <w:r>
        <w:rPr>
          <w:rFonts w:ascii="Calibri" w:cs="Calibri" w:eastAsia="Calibri" w:hAnsi="Calibri"/>
          <w:sz w:val="24"/>
          <w:szCs w:val="24"/>
          <w:color w:val="auto"/>
        </w:rPr>
        <w:t xml:space="preserve"> F80009- MSU HSC Grant- Modulation of the Aryl Hydrocarbon Receptor by Adipose Tissue: Implications for Skin Carcinogenesis</w:t>
      </w:r>
    </w:p>
    <w:p>
      <w:pPr>
        <w:spacing w:after="0" w:line="102" w:lineRule="exact"/>
        <w:rPr>
          <w:sz w:val="20"/>
          <w:szCs w:val="20"/>
          <w:color w:val="auto"/>
        </w:rPr>
      </w:pPr>
    </w:p>
    <w:p>
      <w:pPr>
        <w:spacing w:after="0"/>
        <w:rPr>
          <w:sz w:val="20"/>
          <w:szCs w:val="20"/>
          <w:color w:val="auto"/>
        </w:rPr>
      </w:pPr>
      <w:r>
        <w:rPr>
          <w:rFonts w:ascii="Calibri" w:cs="Calibri" w:eastAsia="Calibri" w:hAnsi="Calibri"/>
          <w:sz w:val="24"/>
          <w:szCs w:val="24"/>
          <w:color w:val="auto"/>
        </w:rPr>
        <w:t>David Ozog</w:t>
      </w:r>
    </w:p>
    <w:p>
      <w:pPr>
        <w:spacing w:after="0" w:line="194" w:lineRule="exact"/>
        <w:rPr>
          <w:sz w:val="20"/>
          <w:szCs w:val="20"/>
          <w:color w:val="auto"/>
        </w:rPr>
      </w:pPr>
    </w:p>
    <w:p>
      <w:pPr>
        <w:ind w:left="720" w:right="220" w:hanging="360"/>
        <w:spacing w:after="0" w:line="267" w:lineRule="auto"/>
        <w:tabs>
          <w:tab w:leader="none" w:pos="720" w:val="left"/>
        </w:tabs>
        <w:numPr>
          <w:ilvl w:val="0"/>
          <w:numId w:val="165"/>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E18205 Biofrontera, Protocol ALA-BCC-CT013- A randomized, double blind, vehicle-controlled multicenter phase III study to evaluate the safety and efficacy of BF-200 ALA (Ameluz®) and BF-RhodoLED® in the treatment of superficial basal cell carcinoma (sBCC) with photodynamic therapy (PDT).</w:t>
      </w:r>
    </w:p>
    <w:p>
      <w:pPr>
        <w:spacing w:after="0" w:line="289" w:lineRule="exact"/>
        <w:rPr>
          <w:rFonts w:ascii="Arial" w:cs="Arial" w:eastAsia="Arial" w:hAnsi="Arial"/>
          <w:sz w:val="24"/>
          <w:szCs w:val="24"/>
          <w:color w:val="auto"/>
        </w:rPr>
      </w:pPr>
    </w:p>
    <w:p>
      <w:pPr>
        <w:ind w:left="720" w:right="1000" w:hanging="360"/>
        <w:spacing w:after="0" w:line="259" w:lineRule="auto"/>
        <w:tabs>
          <w:tab w:leader="none" w:pos="720" w:val="left"/>
        </w:tabs>
        <w:numPr>
          <w:ilvl w:val="0"/>
          <w:numId w:val="165"/>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E19081- Galderma, The efficacy and molecular mechanism of Botulinum toxin in the reduction</w:t>
      </w:r>
    </w:p>
    <w:p>
      <w:pPr>
        <w:spacing w:after="0" w:line="1" w:lineRule="exact"/>
        <w:rPr>
          <w:rFonts w:ascii="Arial" w:cs="Arial" w:eastAsia="Arial" w:hAnsi="Arial"/>
          <w:sz w:val="24"/>
          <w:szCs w:val="24"/>
          <w:color w:val="auto"/>
        </w:rPr>
      </w:pPr>
    </w:p>
    <w:p>
      <w:pPr>
        <w:ind w:left="720" w:right="1220"/>
        <w:spacing w:after="0" w:line="281" w:lineRule="auto"/>
        <w:rPr>
          <w:rFonts w:ascii="Arial" w:cs="Arial" w:eastAsia="Arial" w:hAnsi="Arial"/>
          <w:sz w:val="24"/>
          <w:szCs w:val="24"/>
          <w:color w:val="auto"/>
        </w:rPr>
      </w:pPr>
      <w:r>
        <w:rPr>
          <w:rFonts w:ascii="Calibri" w:cs="Calibri" w:eastAsia="Calibri" w:hAnsi="Calibri"/>
          <w:sz w:val="24"/>
          <w:szCs w:val="24"/>
          <w:color w:val="auto"/>
        </w:rPr>
        <w:t>of breast reduction mammaplasty scar formation: A prospective, controlled, randomized, double- blinded study</w:t>
      </w:r>
    </w:p>
    <w:p>
      <w:pPr>
        <w:spacing w:after="0" w:line="273" w:lineRule="exact"/>
        <w:rPr>
          <w:rFonts w:ascii="Arial" w:cs="Arial" w:eastAsia="Arial" w:hAnsi="Arial"/>
          <w:sz w:val="24"/>
          <w:szCs w:val="24"/>
          <w:color w:val="auto"/>
        </w:rPr>
      </w:pPr>
    </w:p>
    <w:p>
      <w:pPr>
        <w:ind w:left="720" w:right="760" w:hanging="360"/>
        <w:spacing w:after="0" w:line="282" w:lineRule="auto"/>
        <w:tabs>
          <w:tab w:leader="none" w:pos="720" w:val="left"/>
        </w:tabs>
        <w:numPr>
          <w:ilvl w:val="0"/>
          <w:numId w:val="165"/>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E21186- Vivosite, Laser treatment of basal cell carcinoma under imaging guidance</w:t>
      </w:r>
    </w:p>
    <w:p>
      <w:pPr>
        <w:spacing w:after="0" w:line="107" w:lineRule="exact"/>
        <w:rPr>
          <w:sz w:val="20"/>
          <w:szCs w:val="20"/>
          <w:color w:val="auto"/>
        </w:rPr>
      </w:pPr>
    </w:p>
    <w:p>
      <w:pPr>
        <w:spacing w:after="0"/>
        <w:rPr>
          <w:sz w:val="20"/>
          <w:szCs w:val="20"/>
          <w:color w:val="auto"/>
        </w:rPr>
      </w:pPr>
      <w:r>
        <w:rPr>
          <w:rFonts w:ascii="Calibri" w:cs="Calibri" w:eastAsia="Calibri" w:hAnsi="Calibri"/>
          <w:sz w:val="24"/>
          <w:szCs w:val="24"/>
          <w:color w:val="auto"/>
        </w:rPr>
        <w:t>Richard Huggins</w:t>
      </w:r>
    </w:p>
    <w:p>
      <w:pPr>
        <w:spacing w:after="0" w:line="194" w:lineRule="exact"/>
        <w:rPr>
          <w:sz w:val="20"/>
          <w:szCs w:val="20"/>
          <w:color w:val="auto"/>
        </w:rPr>
      </w:pPr>
    </w:p>
    <w:p>
      <w:pPr>
        <w:ind w:left="720" w:right="40" w:hanging="360"/>
        <w:spacing w:after="0" w:line="270" w:lineRule="auto"/>
        <w:tabs>
          <w:tab w:leader="none" w:pos="720" w:val="left"/>
        </w:tabs>
        <w:numPr>
          <w:ilvl w:val="0"/>
          <w:numId w:val="166"/>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E21169- Incyte, Protocol INCB 18424-308- A Double-Blind, Vehicle-Controlled, Randomized Withdrawal and Treatment Extension Study to Assess the Long-Term Efficacy and Safety of Ruxolitinib Cream in Participants With Vitiligo (TRuE-V LTE)</w:t>
      </w:r>
    </w:p>
    <w:p>
      <w:pPr>
        <w:spacing w:after="0" w:line="121" w:lineRule="exact"/>
        <w:rPr>
          <w:sz w:val="20"/>
          <w:szCs w:val="20"/>
          <w:color w:val="auto"/>
        </w:rPr>
      </w:pPr>
    </w:p>
    <w:p>
      <w:pPr>
        <w:spacing w:after="0"/>
        <w:rPr>
          <w:sz w:val="20"/>
          <w:szCs w:val="20"/>
          <w:color w:val="auto"/>
        </w:rPr>
      </w:pPr>
      <w:r>
        <w:rPr>
          <w:rFonts w:ascii="Calibri" w:cs="Calibri" w:eastAsia="Calibri" w:hAnsi="Calibri"/>
          <w:sz w:val="24"/>
          <w:szCs w:val="24"/>
          <w:color w:val="auto"/>
        </w:rPr>
        <w:t>Linda Stein-Gold</w:t>
      </w:r>
    </w:p>
    <w:p>
      <w:pPr>
        <w:sectPr>
          <w:pgSz w:w="12240" w:h="15840" w:orient="portrait"/>
          <w:cols w:equalWidth="0" w:num="1">
            <w:col w:w="9360"/>
          </w:cols>
          <w:pgMar w:left="1440" w:top="1418" w:right="1440" w:bottom="1440" w:gutter="0" w:footer="0" w:header="0"/>
        </w:sectPr>
      </w:pPr>
    </w:p>
    <w:bookmarkStart w:id="77" w:name="page78"/>
    <w:bookmarkEnd w:id="77"/>
    <w:p>
      <w:pPr>
        <w:ind w:left="720" w:right="20" w:hanging="360"/>
        <w:spacing w:after="0" w:line="259" w:lineRule="auto"/>
        <w:tabs>
          <w:tab w:leader="none" w:pos="720" w:val="left"/>
        </w:tabs>
        <w:numPr>
          <w:ilvl w:val="0"/>
          <w:numId w:val="167"/>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E18157- Pfizer, Protocol B7451015- A phase 3 randomized, double-blind, multi-center, long-term extension study investigating the efficacy and safety of Pf-04965842, with or without topical medications, administered To subjects aged 12 years and older with moderate to severe</w:t>
      </w:r>
    </w:p>
    <w:p>
      <w:pPr>
        <w:ind w:left="720"/>
        <w:spacing w:after="0"/>
        <w:rPr>
          <w:rFonts w:ascii="Arial" w:cs="Arial" w:eastAsia="Arial" w:hAnsi="Arial"/>
          <w:sz w:val="24"/>
          <w:szCs w:val="24"/>
          <w:color w:val="auto"/>
        </w:rPr>
      </w:pPr>
      <w:r>
        <w:rPr>
          <w:rFonts w:ascii="Calibri" w:cs="Calibri" w:eastAsia="Calibri" w:hAnsi="Calibri"/>
          <w:sz w:val="24"/>
          <w:szCs w:val="24"/>
          <w:color w:val="auto"/>
        </w:rPr>
        <w:t>Atopic dermatitis</w:t>
      </w:r>
    </w:p>
    <w:p>
      <w:pPr>
        <w:spacing w:after="0" w:line="351" w:lineRule="exact"/>
        <w:rPr>
          <w:rFonts w:ascii="Arial" w:cs="Arial" w:eastAsia="Arial" w:hAnsi="Arial"/>
          <w:sz w:val="24"/>
          <w:szCs w:val="24"/>
          <w:color w:val="auto"/>
        </w:rPr>
      </w:pPr>
    </w:p>
    <w:p>
      <w:pPr>
        <w:ind w:left="720" w:right="120" w:hanging="360"/>
        <w:spacing w:after="0" w:line="270" w:lineRule="auto"/>
        <w:tabs>
          <w:tab w:leader="none" w:pos="720" w:val="left"/>
        </w:tabs>
        <w:numPr>
          <w:ilvl w:val="0"/>
          <w:numId w:val="167"/>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E18204- AbbVie, Protocol M16-045- M16-045: A Phase 3 Randomized, Placebo-Controlled, Double-Blind Study to Evaluate Upadacitinib in Adolescent and Adult Subjects with Moderate to Severe Atopic Dermatitis</w:t>
      </w:r>
    </w:p>
    <w:p>
      <w:pPr>
        <w:spacing w:after="0" w:line="288" w:lineRule="exact"/>
        <w:rPr>
          <w:rFonts w:ascii="Arial" w:cs="Arial" w:eastAsia="Arial" w:hAnsi="Arial"/>
          <w:sz w:val="24"/>
          <w:szCs w:val="24"/>
          <w:color w:val="auto"/>
        </w:rPr>
      </w:pPr>
    </w:p>
    <w:p>
      <w:pPr>
        <w:ind w:left="720" w:hanging="360"/>
        <w:spacing w:after="0" w:line="270" w:lineRule="auto"/>
        <w:tabs>
          <w:tab w:leader="none" w:pos="720" w:val="left"/>
        </w:tabs>
        <w:numPr>
          <w:ilvl w:val="0"/>
          <w:numId w:val="167"/>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E18210- Novartis, Protocol CLYS006X2201- A randomized, subject and investigator blinded, placebo controlled, multi-center study in parallel groups to assess the efficacy and safety of LYS006 in patients with moderate to severe inflammatory acne</w:t>
      </w:r>
    </w:p>
    <w:p>
      <w:pPr>
        <w:spacing w:after="0" w:line="288" w:lineRule="exact"/>
        <w:rPr>
          <w:rFonts w:ascii="Arial" w:cs="Arial" w:eastAsia="Arial" w:hAnsi="Arial"/>
          <w:sz w:val="24"/>
          <w:szCs w:val="24"/>
          <w:color w:val="auto"/>
        </w:rPr>
      </w:pPr>
    </w:p>
    <w:p>
      <w:pPr>
        <w:ind w:left="720" w:right="340" w:hanging="360"/>
        <w:spacing w:after="0" w:line="270" w:lineRule="auto"/>
        <w:tabs>
          <w:tab w:leader="none" w:pos="720" w:val="left"/>
        </w:tabs>
        <w:numPr>
          <w:ilvl w:val="0"/>
          <w:numId w:val="167"/>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E20090- Arcutis, Protocol ARQ-151-302- A Phase 3, 8-Week, Parallel Group, Double Blind, Vehicle-Controlled Study of the Safety and Efficacy of ARQ-151 Cream 0.3% Administered QD in Subjects with Chronic Plaque Psoriasis</w:t>
      </w:r>
    </w:p>
    <w:p>
      <w:pPr>
        <w:spacing w:after="0" w:line="290" w:lineRule="exact"/>
        <w:rPr>
          <w:rFonts w:ascii="Arial" w:cs="Arial" w:eastAsia="Arial" w:hAnsi="Arial"/>
          <w:sz w:val="24"/>
          <w:szCs w:val="24"/>
          <w:color w:val="auto"/>
        </w:rPr>
      </w:pPr>
    </w:p>
    <w:p>
      <w:pPr>
        <w:ind w:left="720" w:right="120" w:hanging="360"/>
        <w:spacing w:after="0" w:line="266" w:lineRule="auto"/>
        <w:tabs>
          <w:tab w:leader="none" w:pos="720" w:val="left"/>
        </w:tabs>
        <w:numPr>
          <w:ilvl w:val="0"/>
          <w:numId w:val="167"/>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E20122- Arcutis, Protocol ARQ-155-203- A Phase 2b, 8-Week, Parallel Group, Double Blind, Vehicle-Controlled Study of the Safety and Efficacy of ARQ-154 Foam 0.3% Administered QD in Subjects with Seborrheic Dermatitis”, as amended from time to time</w:t>
      </w:r>
    </w:p>
    <w:p>
      <w:pPr>
        <w:spacing w:after="0" w:line="292" w:lineRule="exact"/>
        <w:rPr>
          <w:rFonts w:ascii="Arial" w:cs="Arial" w:eastAsia="Arial" w:hAnsi="Arial"/>
          <w:sz w:val="24"/>
          <w:szCs w:val="24"/>
          <w:color w:val="auto"/>
        </w:rPr>
      </w:pPr>
    </w:p>
    <w:p>
      <w:pPr>
        <w:ind w:left="720" w:right="20" w:hanging="360"/>
        <w:spacing w:after="0" w:line="270" w:lineRule="auto"/>
        <w:tabs>
          <w:tab w:leader="none" w:pos="720" w:val="left"/>
        </w:tabs>
        <w:numPr>
          <w:ilvl w:val="0"/>
          <w:numId w:val="167"/>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E20163- Dermira, Protocol DRM06-AD04- A Randomized, Double-Blind, Placebo-Controlled Trial to Evaluate the Efficacy and Safety of Lebrikizumab in Patients With Moderate-To-Severe Atopic Dermatitis</w:t>
      </w:r>
    </w:p>
    <w:p>
      <w:pPr>
        <w:spacing w:after="0" w:line="290" w:lineRule="exact"/>
        <w:rPr>
          <w:rFonts w:ascii="Arial" w:cs="Arial" w:eastAsia="Arial" w:hAnsi="Arial"/>
          <w:sz w:val="24"/>
          <w:szCs w:val="24"/>
          <w:color w:val="auto"/>
        </w:rPr>
      </w:pPr>
    </w:p>
    <w:p>
      <w:pPr>
        <w:ind w:left="720" w:right="320" w:hanging="360"/>
        <w:spacing w:after="0" w:line="259" w:lineRule="auto"/>
        <w:tabs>
          <w:tab w:leader="none" w:pos="720" w:val="left"/>
        </w:tabs>
        <w:numPr>
          <w:ilvl w:val="0"/>
          <w:numId w:val="167"/>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E20169- Arcutis, ARQ-252-205- A Phase 1/2b, Multiple Dose and 12-Week, Parallel Group,</w:t>
      </w:r>
    </w:p>
    <w:p>
      <w:pPr>
        <w:spacing w:after="0" w:line="1" w:lineRule="exact"/>
        <w:rPr>
          <w:rFonts w:ascii="Arial" w:cs="Arial" w:eastAsia="Arial" w:hAnsi="Arial"/>
          <w:sz w:val="24"/>
          <w:szCs w:val="24"/>
          <w:color w:val="auto"/>
        </w:rPr>
      </w:pPr>
    </w:p>
    <w:p>
      <w:pPr>
        <w:ind w:left="720" w:right="100"/>
        <w:spacing w:after="0" w:line="279" w:lineRule="auto"/>
        <w:rPr>
          <w:rFonts w:ascii="Arial" w:cs="Arial" w:eastAsia="Arial" w:hAnsi="Arial"/>
          <w:sz w:val="24"/>
          <w:szCs w:val="24"/>
          <w:color w:val="auto"/>
        </w:rPr>
      </w:pPr>
      <w:r>
        <w:rPr>
          <w:rFonts w:ascii="Calibri" w:cs="Calibri" w:eastAsia="Calibri" w:hAnsi="Calibri"/>
          <w:sz w:val="24"/>
          <w:szCs w:val="24"/>
          <w:color w:val="auto"/>
        </w:rPr>
        <w:t>Double Blind, Dose Ranging, Vehicle-Controlled Study of the Safety and Efficacy of ARQ-252 Cream 0.1% and ARQ-252 Cream 0.3% in Subjects with Chronic Hand Eczema</w:t>
      </w:r>
    </w:p>
    <w:p>
      <w:pPr>
        <w:spacing w:after="0" w:line="278" w:lineRule="exact"/>
        <w:rPr>
          <w:rFonts w:ascii="Arial" w:cs="Arial" w:eastAsia="Arial" w:hAnsi="Arial"/>
          <w:sz w:val="24"/>
          <w:szCs w:val="24"/>
          <w:color w:val="auto"/>
        </w:rPr>
      </w:pPr>
    </w:p>
    <w:p>
      <w:pPr>
        <w:ind w:left="720" w:right="480" w:hanging="360"/>
        <w:spacing w:after="0" w:line="270" w:lineRule="auto"/>
        <w:tabs>
          <w:tab w:leader="none" w:pos="720" w:val="left"/>
        </w:tabs>
        <w:numPr>
          <w:ilvl w:val="0"/>
          <w:numId w:val="167"/>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E20171- Abbvie, Protocol M19-850- Atopic Dermatitis: Open-Label Extension Study of Upadacitinib in Adult Subjects with Moderate to Severe Atopic Dermatitis</w:t>
      </w:r>
    </w:p>
    <w:p>
      <w:pPr>
        <w:spacing w:after="0" w:line="288" w:lineRule="exact"/>
        <w:rPr>
          <w:rFonts w:ascii="Arial" w:cs="Arial" w:eastAsia="Arial" w:hAnsi="Arial"/>
          <w:sz w:val="24"/>
          <w:szCs w:val="24"/>
          <w:color w:val="auto"/>
        </w:rPr>
      </w:pPr>
    </w:p>
    <w:p>
      <w:pPr>
        <w:jc w:val="both"/>
        <w:ind w:left="720" w:right="80" w:hanging="360"/>
        <w:spacing w:after="0" w:line="270" w:lineRule="auto"/>
        <w:tabs>
          <w:tab w:leader="none" w:pos="720" w:val="left"/>
        </w:tabs>
        <w:numPr>
          <w:ilvl w:val="0"/>
          <w:numId w:val="167"/>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E20172- Arcutis, Protocol ARQ-154-214- A Phase 2, Multicenter, Open-Label Study of the Long-Term Safety of ARQ-154 Foam 0.3% in Subjects with Seborrheic Dermatitis</w:t>
      </w:r>
    </w:p>
    <w:p>
      <w:pPr>
        <w:sectPr>
          <w:pgSz w:w="12240" w:h="15840" w:orient="portrait"/>
          <w:cols w:equalWidth="0" w:num="1">
            <w:col w:w="9360"/>
          </w:cols>
          <w:pgMar w:left="1440" w:top="1433" w:right="1440" w:bottom="1440" w:gutter="0" w:footer="0" w:header="0"/>
        </w:sectPr>
      </w:pPr>
    </w:p>
    <w:bookmarkStart w:id="78" w:name="page79"/>
    <w:bookmarkEnd w:id="78"/>
    <w:p>
      <w:pPr>
        <w:ind w:left="720" w:right="720" w:hanging="360"/>
        <w:spacing w:after="0" w:line="262" w:lineRule="auto"/>
        <w:tabs>
          <w:tab w:leader="none" w:pos="720" w:val="left"/>
        </w:tabs>
        <w:numPr>
          <w:ilvl w:val="0"/>
          <w:numId w:val="168"/>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E20192- Galderma, Protocol RD.06.SPR.118169- A Randomized, Double-Blind, Placebo-Controlled Study to Assess the Efficacy and Safety of Nemolizumab (CD14152) in Subjects with Moderate to- Severe Atopic Dermatitis</w:t>
      </w:r>
    </w:p>
    <w:p>
      <w:pPr>
        <w:spacing w:after="0" w:line="2" w:lineRule="exact"/>
        <w:rPr>
          <w:rFonts w:ascii="Arial" w:cs="Arial" w:eastAsia="Arial" w:hAnsi="Arial"/>
          <w:sz w:val="24"/>
          <w:szCs w:val="24"/>
          <w:color w:val="auto"/>
        </w:rPr>
      </w:pPr>
    </w:p>
    <w:p>
      <w:pPr>
        <w:jc w:val="both"/>
        <w:ind w:left="720" w:right="80" w:hanging="360"/>
        <w:spacing w:after="0" w:line="270" w:lineRule="auto"/>
        <w:tabs>
          <w:tab w:leader="none" w:pos="720" w:val="left"/>
        </w:tabs>
        <w:numPr>
          <w:ilvl w:val="0"/>
          <w:numId w:val="168"/>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E20240- Arcutis, Protocol ARQ-151-306- A Phase 3, Multicenter, Open-Label Extension Study of the Long-Term Safety of ARQ-151 Cream 0.3% in Subjects with Chronic Plaque Psoriasis.</w:t>
      </w:r>
    </w:p>
    <w:p>
      <w:pPr>
        <w:spacing w:after="0" w:line="288" w:lineRule="exact"/>
        <w:rPr>
          <w:rFonts w:ascii="Arial" w:cs="Arial" w:eastAsia="Arial" w:hAnsi="Arial"/>
          <w:sz w:val="24"/>
          <w:szCs w:val="24"/>
          <w:color w:val="auto"/>
        </w:rPr>
      </w:pPr>
    </w:p>
    <w:p>
      <w:pPr>
        <w:ind w:left="720" w:right="60" w:hanging="360"/>
        <w:spacing w:after="0" w:line="270" w:lineRule="auto"/>
        <w:tabs>
          <w:tab w:leader="none" w:pos="720" w:val="left"/>
        </w:tabs>
        <w:numPr>
          <w:ilvl w:val="0"/>
          <w:numId w:val="168"/>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E21026- Galderma, Protocol 118163- A Prospective, Multicenter, Long-Term Study to Assess the Safety and Efficacy of Nemolizumab (CD14152) in Subjects with Moderate-to-Severe Atopic Dermatitis</w:t>
      </w:r>
    </w:p>
    <w:p>
      <w:pPr>
        <w:spacing w:after="0" w:line="288" w:lineRule="exact"/>
        <w:rPr>
          <w:rFonts w:ascii="Arial" w:cs="Arial" w:eastAsia="Arial" w:hAnsi="Arial"/>
          <w:sz w:val="24"/>
          <w:szCs w:val="24"/>
          <w:color w:val="auto"/>
        </w:rPr>
      </w:pPr>
    </w:p>
    <w:p>
      <w:pPr>
        <w:ind w:left="720" w:right="40" w:hanging="360"/>
        <w:spacing w:after="0" w:line="282" w:lineRule="auto"/>
        <w:tabs>
          <w:tab w:leader="none" w:pos="720" w:val="left"/>
        </w:tabs>
        <w:numPr>
          <w:ilvl w:val="0"/>
          <w:numId w:val="168"/>
        </w:numPr>
        <w:rPr>
          <w:rFonts w:ascii="Arial" w:cs="Arial" w:eastAsia="Arial" w:hAnsi="Arial"/>
          <w:sz w:val="23"/>
          <w:szCs w:val="23"/>
          <w:color w:val="auto"/>
        </w:rPr>
      </w:pPr>
      <w:r>
        <w:rPr>
          <w:rFonts w:ascii="Calibri" w:cs="Calibri" w:eastAsia="Calibri" w:hAnsi="Calibri"/>
          <w:sz w:val="23"/>
          <w:szCs w:val="23"/>
          <w:b w:val="1"/>
          <w:bCs w:val="1"/>
          <w:color w:val="auto"/>
        </w:rPr>
        <w:t>Pharmaceutical</w:t>
      </w:r>
      <w:r>
        <w:rPr>
          <w:rFonts w:ascii="Calibri" w:cs="Calibri" w:eastAsia="Calibri" w:hAnsi="Calibri"/>
          <w:sz w:val="23"/>
          <w:szCs w:val="23"/>
          <w:color w:val="auto"/>
        </w:rPr>
        <w:t>- E21065- Abbvie, Protocol M15-994- IMMprint: A Phase 3b Multicenter, Randomized, Double-Blind, Parallel-Group, Placebo Controlled Study Evaluating Safety and Efficacy of Risankizumab Compared to Placebo in Adult Subjects with Moderate to Severe Plaque Psoriasis with Palmoplantar (Non-Pustular) Involvement (PPPsO)</w:t>
      </w:r>
    </w:p>
    <w:p>
      <w:pPr>
        <w:spacing w:after="0" w:line="273" w:lineRule="exact"/>
        <w:rPr>
          <w:rFonts w:ascii="Arial" w:cs="Arial" w:eastAsia="Arial" w:hAnsi="Arial"/>
          <w:sz w:val="23"/>
          <w:szCs w:val="23"/>
          <w:color w:val="auto"/>
        </w:rPr>
      </w:pPr>
    </w:p>
    <w:p>
      <w:pPr>
        <w:ind w:left="720" w:right="120" w:hanging="360"/>
        <w:spacing w:after="0" w:line="267" w:lineRule="auto"/>
        <w:tabs>
          <w:tab w:leader="none" w:pos="720" w:val="left"/>
        </w:tabs>
        <w:numPr>
          <w:ilvl w:val="0"/>
          <w:numId w:val="168"/>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E21069- Pfizer, Protocol C3941002- a phase 2a, randomized, double blind, vehicle controlled, parallel group study to assess the efficacy, safety, tolerability and pharmacokinetics of pf-07038124 ointment for 6 weeks in participants with mild to moderate atopic dermatitis or plaque psoriasis</w:t>
      </w:r>
    </w:p>
    <w:p>
      <w:pPr>
        <w:spacing w:after="0" w:line="289" w:lineRule="exact"/>
        <w:rPr>
          <w:rFonts w:ascii="Arial" w:cs="Arial" w:eastAsia="Arial" w:hAnsi="Arial"/>
          <w:sz w:val="24"/>
          <w:szCs w:val="24"/>
          <w:color w:val="auto"/>
        </w:rPr>
      </w:pPr>
    </w:p>
    <w:p>
      <w:pPr>
        <w:ind w:left="720" w:right="240" w:hanging="360"/>
        <w:spacing w:after="0" w:line="264" w:lineRule="auto"/>
        <w:tabs>
          <w:tab w:leader="none" w:pos="720" w:val="left"/>
        </w:tabs>
        <w:numPr>
          <w:ilvl w:val="0"/>
          <w:numId w:val="168"/>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E21089- UCB Biopharma, Protocol UBC PS0007- Multicenter, randomized, parallel-group, double-blind, placebo-controlled (12-17 years) including a single open-label arm (6-11 years) study to evaluate the efficacy, safety, and pharmacokinetics of certolizumab pegol (czp) in pediatric study participants with moderate to severe chronic plaque psoriasis (pso)</w:t>
      </w:r>
    </w:p>
    <w:p>
      <w:pPr>
        <w:spacing w:after="0" w:line="299" w:lineRule="exact"/>
        <w:rPr>
          <w:rFonts w:ascii="Arial" w:cs="Arial" w:eastAsia="Arial" w:hAnsi="Arial"/>
          <w:sz w:val="24"/>
          <w:szCs w:val="24"/>
          <w:color w:val="auto"/>
        </w:rPr>
      </w:pPr>
    </w:p>
    <w:p>
      <w:pPr>
        <w:ind w:left="720" w:right="180" w:hanging="360"/>
        <w:spacing w:after="0" w:line="270" w:lineRule="auto"/>
        <w:tabs>
          <w:tab w:leader="none" w:pos="720" w:val="left"/>
        </w:tabs>
        <w:numPr>
          <w:ilvl w:val="0"/>
          <w:numId w:val="168"/>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E21099- Dermira, Protocol DRM06-AD07- A long-term study to assess the safety and efficacy of lebrikizumab in patients with moderate-to-severe atopic dermatitis</w:t>
      </w:r>
    </w:p>
    <w:p>
      <w:pPr>
        <w:spacing w:after="0" w:line="288" w:lineRule="exact"/>
        <w:rPr>
          <w:rFonts w:ascii="Arial" w:cs="Arial" w:eastAsia="Arial" w:hAnsi="Arial"/>
          <w:sz w:val="24"/>
          <w:szCs w:val="24"/>
          <w:color w:val="auto"/>
        </w:rPr>
      </w:pPr>
    </w:p>
    <w:p>
      <w:pPr>
        <w:ind w:left="720" w:right="340" w:hanging="360"/>
        <w:spacing w:after="0" w:line="270" w:lineRule="auto"/>
        <w:tabs>
          <w:tab w:leader="none" w:pos="720" w:val="left"/>
        </w:tabs>
        <w:numPr>
          <w:ilvl w:val="0"/>
          <w:numId w:val="168"/>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E21145- Arcutis, Protocol ARQ-151-311- A Phase 3, 4-Week, Parallel Group, Double Blind, Vehicle-Controlled Study of the Safety and Efficacy of ARQ-151 Cream 0.15% Administered QD in Subjects with Atopic Dermatitis</w:t>
      </w:r>
    </w:p>
    <w:p>
      <w:pPr>
        <w:spacing w:after="0" w:line="288" w:lineRule="exact"/>
        <w:rPr>
          <w:rFonts w:ascii="Arial" w:cs="Arial" w:eastAsia="Arial" w:hAnsi="Arial"/>
          <w:sz w:val="24"/>
          <w:szCs w:val="24"/>
          <w:color w:val="auto"/>
        </w:rPr>
      </w:pPr>
    </w:p>
    <w:p>
      <w:pPr>
        <w:ind w:left="720" w:right="320" w:hanging="360"/>
        <w:spacing w:after="0" w:line="270" w:lineRule="auto"/>
        <w:tabs>
          <w:tab w:leader="none" w:pos="720" w:val="left"/>
        </w:tabs>
        <w:numPr>
          <w:ilvl w:val="0"/>
          <w:numId w:val="168"/>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E21154- AnaptysBio, Protocol ANB019-209- A Phase 2, Randomized, Double-Blind, Placebo-Controlled Study to Evaluate the Efficacy and Safety of Imsidolimab (ANB019) in the Treatment of Subjects with Acne Vulgaris</w:t>
      </w:r>
    </w:p>
    <w:p>
      <w:pPr>
        <w:sectPr>
          <w:pgSz w:w="12240" w:h="15840" w:orient="portrait"/>
          <w:cols w:equalWidth="0" w:num="1">
            <w:col w:w="9360"/>
          </w:cols>
          <w:pgMar w:left="1440" w:top="1433" w:right="1440" w:bottom="1440" w:gutter="0" w:footer="0" w:header="0"/>
        </w:sectPr>
      </w:pPr>
    </w:p>
    <w:bookmarkStart w:id="79" w:name="page80"/>
    <w:bookmarkEnd w:id="79"/>
    <w:p>
      <w:pPr>
        <w:ind w:left="720" w:right="80" w:hanging="360"/>
        <w:spacing w:after="0" w:line="270" w:lineRule="auto"/>
        <w:tabs>
          <w:tab w:leader="none" w:pos="720" w:val="left"/>
        </w:tabs>
        <w:numPr>
          <w:ilvl w:val="0"/>
          <w:numId w:val="169"/>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E21171- Amgen, Protocol 2190194- A Randomized, Double-Blind, Placebo-Controlled, Multicenter, Dose-Ranging, Phase 2b Study to Evaluate Efficacy and Safety of Tezepelumab for the Treatment of Chronic Spontaneous Urticaria</w:t>
      </w:r>
    </w:p>
    <w:p>
      <w:pPr>
        <w:spacing w:after="0" w:line="288" w:lineRule="exact"/>
        <w:rPr>
          <w:rFonts w:ascii="Arial" w:cs="Arial" w:eastAsia="Arial" w:hAnsi="Arial"/>
          <w:sz w:val="24"/>
          <w:szCs w:val="24"/>
          <w:color w:val="auto"/>
        </w:rPr>
      </w:pPr>
    </w:p>
    <w:p>
      <w:pPr>
        <w:ind w:left="720" w:right="80" w:hanging="360"/>
        <w:spacing w:after="0" w:line="270" w:lineRule="auto"/>
        <w:tabs>
          <w:tab w:leader="none" w:pos="720" w:val="left"/>
        </w:tabs>
        <w:numPr>
          <w:ilvl w:val="0"/>
          <w:numId w:val="169"/>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E21172- Arcutis, Protocol ARQ-151-313- A Phase 3, Multicenter, Open-Label Extension Study of the Long-Term Safety of ARQ-151 Cream 0.15% and ARQ-151 Cream 0.05% in Subjects with Atopic Dermatitis</w:t>
      </w:r>
    </w:p>
    <w:p>
      <w:pPr>
        <w:spacing w:after="0" w:line="290" w:lineRule="exact"/>
        <w:rPr>
          <w:rFonts w:ascii="Arial" w:cs="Arial" w:eastAsia="Arial" w:hAnsi="Arial"/>
          <w:sz w:val="24"/>
          <w:szCs w:val="24"/>
          <w:color w:val="auto"/>
        </w:rPr>
      </w:pPr>
    </w:p>
    <w:p>
      <w:pPr>
        <w:ind w:left="720" w:right="340" w:hanging="360"/>
        <w:spacing w:after="0" w:line="270" w:lineRule="auto"/>
        <w:tabs>
          <w:tab w:leader="none" w:pos="720" w:val="left"/>
        </w:tabs>
        <w:numPr>
          <w:ilvl w:val="0"/>
          <w:numId w:val="169"/>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E21189- Arcutis, Protocol ARQ-154-304- A Phase 3, 8-Week, Parallel Group, Double Blind, Vehicle-Controlled Study of the Safety and Efficacy of ARQ-154 Foam 0.3% Administered QD in Subjects with Seborrheic Dermatitis</w:t>
      </w:r>
    </w:p>
    <w:p>
      <w:pPr>
        <w:spacing w:after="0" w:line="288" w:lineRule="exact"/>
        <w:rPr>
          <w:rFonts w:ascii="Arial" w:cs="Arial" w:eastAsia="Arial" w:hAnsi="Arial"/>
          <w:sz w:val="24"/>
          <w:szCs w:val="24"/>
          <w:color w:val="auto"/>
        </w:rPr>
      </w:pPr>
    </w:p>
    <w:p>
      <w:pPr>
        <w:ind w:left="720" w:right="140" w:hanging="360"/>
        <w:spacing w:after="0" w:line="259" w:lineRule="auto"/>
        <w:tabs>
          <w:tab w:leader="none" w:pos="720" w:val="left"/>
        </w:tabs>
        <w:numPr>
          <w:ilvl w:val="0"/>
          <w:numId w:val="169"/>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E21198- Abbvie, Protocol M20-326- Plaque Psoriasis: A Phase 4 Multicenter, Randomized, Open-label, Efficacy Assessor-blinded-Study of Risankizumab Compared to Apremilast for the</w:t>
      </w:r>
    </w:p>
    <w:p>
      <w:pPr>
        <w:ind w:left="720" w:right="440"/>
        <w:spacing w:after="0" w:line="281" w:lineRule="auto"/>
        <w:rPr>
          <w:rFonts w:ascii="Arial" w:cs="Arial" w:eastAsia="Arial" w:hAnsi="Arial"/>
          <w:sz w:val="24"/>
          <w:szCs w:val="24"/>
          <w:color w:val="auto"/>
        </w:rPr>
      </w:pPr>
      <w:r>
        <w:rPr>
          <w:rFonts w:ascii="Calibri" w:cs="Calibri" w:eastAsia="Calibri" w:hAnsi="Calibri"/>
          <w:sz w:val="24"/>
          <w:szCs w:val="24"/>
          <w:color w:val="auto"/>
        </w:rPr>
        <w:t>Treatment of Adult Subjects with Moderate Plaque Psoriasis who are Candidates for Systemic Therapy</w:t>
      </w:r>
    </w:p>
    <w:p>
      <w:pPr>
        <w:spacing w:after="0" w:line="275" w:lineRule="exact"/>
        <w:rPr>
          <w:rFonts w:ascii="Arial" w:cs="Arial" w:eastAsia="Arial" w:hAnsi="Arial"/>
          <w:sz w:val="24"/>
          <w:szCs w:val="24"/>
          <w:color w:val="auto"/>
        </w:rPr>
      </w:pPr>
    </w:p>
    <w:p>
      <w:pPr>
        <w:ind w:left="720" w:right="340" w:hanging="360"/>
        <w:spacing w:after="0" w:line="270" w:lineRule="auto"/>
        <w:tabs>
          <w:tab w:leader="none" w:pos="720" w:val="left"/>
        </w:tabs>
        <w:numPr>
          <w:ilvl w:val="0"/>
          <w:numId w:val="169"/>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E22010- Arcutis, Protocol ARQ-154-309- A Phase 3, 8-Week, Parallel Group, Double Blind, Vehicle-Controlled Study of the Safety and Efficacy of ARQ-154 Foam 0.3% Administered QD in Subjects with Scalp and Body Psoriasis (ARRECTOR)</w:t>
      </w:r>
    </w:p>
    <w:p>
      <w:pPr>
        <w:spacing w:after="0" w:line="288" w:lineRule="exact"/>
        <w:rPr>
          <w:rFonts w:ascii="Arial" w:cs="Arial" w:eastAsia="Arial" w:hAnsi="Arial"/>
          <w:sz w:val="24"/>
          <w:szCs w:val="24"/>
          <w:color w:val="auto"/>
        </w:rPr>
      </w:pPr>
    </w:p>
    <w:p>
      <w:pPr>
        <w:ind w:left="720" w:right="180" w:hanging="360"/>
        <w:spacing w:after="0" w:line="282" w:lineRule="auto"/>
        <w:tabs>
          <w:tab w:leader="none" w:pos="720" w:val="left"/>
        </w:tabs>
        <w:numPr>
          <w:ilvl w:val="0"/>
          <w:numId w:val="169"/>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E22020- Dermata Therapeutics, Protocol DMT310-005- A study of the tolerability, safety, and efficacy of dmt310 for the treatment of acne rosacea</w:t>
      </w:r>
    </w:p>
    <w:p>
      <w:pPr>
        <w:spacing w:after="0" w:line="271" w:lineRule="exact"/>
        <w:rPr>
          <w:rFonts w:ascii="Arial" w:cs="Arial" w:eastAsia="Arial" w:hAnsi="Arial"/>
          <w:sz w:val="24"/>
          <w:szCs w:val="24"/>
          <w:color w:val="auto"/>
        </w:rPr>
      </w:pPr>
    </w:p>
    <w:p>
      <w:pPr>
        <w:ind w:left="720" w:right="500" w:hanging="360"/>
        <w:spacing w:after="0" w:line="270" w:lineRule="auto"/>
        <w:tabs>
          <w:tab w:leader="none" w:pos="720" w:val="left"/>
        </w:tabs>
        <w:numPr>
          <w:ilvl w:val="0"/>
          <w:numId w:val="169"/>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E22021- Dermavant Sciences, Protocol DMVT-505-3102- An Open-Label, Long-Term Extension Study to Evaluate the Safety and Efficacy of Tapinarof Cream 1% in Subjects with Atopic Dermatitis</w:t>
      </w:r>
    </w:p>
    <w:p>
      <w:pPr>
        <w:spacing w:after="0" w:line="290" w:lineRule="exact"/>
        <w:rPr>
          <w:rFonts w:ascii="Arial" w:cs="Arial" w:eastAsia="Arial" w:hAnsi="Arial"/>
          <w:sz w:val="24"/>
          <w:szCs w:val="24"/>
          <w:color w:val="auto"/>
        </w:rPr>
      </w:pPr>
    </w:p>
    <w:p>
      <w:pPr>
        <w:ind w:left="720" w:right="420" w:hanging="360"/>
        <w:spacing w:after="0" w:line="270" w:lineRule="auto"/>
        <w:tabs>
          <w:tab w:leader="none" w:pos="720" w:val="left"/>
        </w:tabs>
        <w:numPr>
          <w:ilvl w:val="0"/>
          <w:numId w:val="169"/>
        </w:numPr>
        <w:rPr>
          <w:rFonts w:ascii="Arial" w:cs="Arial" w:eastAsia="Arial" w:hAnsi="Arial"/>
          <w:sz w:val="23"/>
          <w:szCs w:val="23"/>
          <w:color w:val="auto"/>
        </w:rPr>
      </w:pPr>
      <w:r>
        <w:rPr>
          <w:rFonts w:ascii="Calibri" w:cs="Calibri" w:eastAsia="Calibri" w:hAnsi="Calibri"/>
          <w:sz w:val="23"/>
          <w:szCs w:val="23"/>
          <w:b w:val="1"/>
          <w:bCs w:val="1"/>
          <w:color w:val="auto"/>
        </w:rPr>
        <w:t>Pharmaceutical</w:t>
      </w:r>
      <w:r>
        <w:rPr>
          <w:rFonts w:ascii="Calibri" w:cs="Calibri" w:eastAsia="Calibri" w:hAnsi="Calibri"/>
          <w:sz w:val="23"/>
          <w:szCs w:val="23"/>
          <w:color w:val="auto"/>
        </w:rPr>
        <w:t>- E22030- Incyte, Protocol INCB-18424-305- A Phase 3, Double-Blind, Randomized, Vehicle-Controlled, Efficacy and Safety Study of Ruxolitinib Cream Followed by a Long-Term Safety Extension Period in Children (Ages ≥ 2 Years to &lt; 12</w:t>
      </w:r>
    </w:p>
    <w:p>
      <w:pPr>
        <w:spacing w:after="0" w:line="1" w:lineRule="exact"/>
        <w:rPr>
          <w:rFonts w:ascii="Arial" w:cs="Arial" w:eastAsia="Arial" w:hAnsi="Arial"/>
          <w:sz w:val="23"/>
          <w:szCs w:val="23"/>
          <w:color w:val="auto"/>
        </w:rPr>
      </w:pPr>
    </w:p>
    <w:p>
      <w:pPr>
        <w:ind w:left="720"/>
        <w:spacing w:after="0"/>
        <w:rPr>
          <w:rFonts w:ascii="Arial" w:cs="Arial" w:eastAsia="Arial" w:hAnsi="Arial"/>
          <w:sz w:val="23"/>
          <w:szCs w:val="23"/>
          <w:color w:val="auto"/>
        </w:rPr>
      </w:pPr>
      <w:r>
        <w:rPr>
          <w:rFonts w:ascii="Calibri" w:cs="Calibri" w:eastAsia="Calibri" w:hAnsi="Calibri"/>
          <w:sz w:val="24"/>
          <w:szCs w:val="24"/>
          <w:color w:val="auto"/>
        </w:rPr>
        <w:t>Years) With Atopic Dermatitis</w:t>
      </w:r>
    </w:p>
    <w:p>
      <w:pPr>
        <w:spacing w:after="0" w:line="351" w:lineRule="exact"/>
        <w:rPr>
          <w:rFonts w:ascii="Arial" w:cs="Arial" w:eastAsia="Arial" w:hAnsi="Arial"/>
          <w:sz w:val="23"/>
          <w:szCs w:val="23"/>
          <w:color w:val="auto"/>
        </w:rPr>
      </w:pPr>
    </w:p>
    <w:p>
      <w:pPr>
        <w:ind w:left="720" w:right="20" w:hanging="360"/>
        <w:spacing w:after="0" w:line="264" w:lineRule="auto"/>
        <w:tabs>
          <w:tab w:leader="none" w:pos="720" w:val="left"/>
        </w:tabs>
        <w:numPr>
          <w:ilvl w:val="0"/>
          <w:numId w:val="169"/>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E22072- Amgen, Protocol 20200497- A Multicenter, Randomized, Double-blind Study Evaluating the Pharmacokinetics, Efficacy, Safety, and Immunogenicity of Multiple Switches Between Humira® (adalimumab [US]) and ABP 501 Compared With Continued Use of Adalimumab in Subjects With Moderate to Severe Plaque Psoriasis</w:t>
      </w:r>
    </w:p>
    <w:p>
      <w:pPr>
        <w:sectPr>
          <w:pgSz w:w="12240" w:h="15840" w:orient="portrait"/>
          <w:cols w:equalWidth="0" w:num="1">
            <w:col w:w="9360"/>
          </w:cols>
          <w:pgMar w:left="1440" w:top="1433" w:right="1440" w:bottom="1440" w:gutter="0" w:footer="0" w:header="0"/>
        </w:sectPr>
      </w:pPr>
    </w:p>
    <w:bookmarkStart w:id="80" w:name="page81"/>
    <w:bookmarkEnd w:id="80"/>
    <w:p>
      <w:pPr>
        <w:ind w:left="720" w:right="320" w:hanging="360"/>
        <w:spacing w:after="0" w:line="267" w:lineRule="auto"/>
        <w:tabs>
          <w:tab w:leader="none" w:pos="720" w:val="left"/>
        </w:tabs>
        <w:numPr>
          <w:ilvl w:val="0"/>
          <w:numId w:val="170"/>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E22074- Galderma, Protocol 118126- A Multicenter, Open-Label, Single-Group Clinical Trial to Assess the Pharmacokinetics, Safety and Efficacy of Nemolizumab (CD14152) in Pediatric Subjects (aged 2 to 11 years) with Moderate-to-Severe Atopic Dermatitis</w:t>
      </w:r>
    </w:p>
    <w:p>
      <w:pPr>
        <w:spacing w:after="0" w:line="289" w:lineRule="exact"/>
        <w:rPr>
          <w:rFonts w:ascii="Arial" w:cs="Arial" w:eastAsia="Arial" w:hAnsi="Arial"/>
          <w:sz w:val="24"/>
          <w:szCs w:val="24"/>
          <w:color w:val="auto"/>
        </w:rPr>
      </w:pPr>
    </w:p>
    <w:p>
      <w:pPr>
        <w:ind w:left="720" w:right="500" w:hanging="360"/>
        <w:spacing w:after="0" w:line="270" w:lineRule="auto"/>
        <w:tabs>
          <w:tab w:leader="none" w:pos="720" w:val="left"/>
        </w:tabs>
        <w:numPr>
          <w:ilvl w:val="0"/>
          <w:numId w:val="170"/>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E22108- Dermavant Sciences, Protocol DMVT-505-3103- An Open-Label, Long-Term Extension Study to Evaluate the Safety and Efficacy of Tapinarof Cream 1% in Subjects with Atopic Dermatitis</w:t>
      </w:r>
    </w:p>
    <w:p>
      <w:pPr>
        <w:spacing w:after="0" w:line="121" w:lineRule="exact"/>
        <w:rPr>
          <w:sz w:val="20"/>
          <w:szCs w:val="20"/>
          <w:color w:val="auto"/>
        </w:rPr>
      </w:pPr>
    </w:p>
    <w:p>
      <w:pPr>
        <w:spacing w:after="0"/>
        <w:rPr>
          <w:sz w:val="20"/>
          <w:szCs w:val="20"/>
          <w:color w:val="auto"/>
        </w:rPr>
      </w:pPr>
      <w:r>
        <w:rPr>
          <w:rFonts w:ascii="Calibri" w:cs="Calibri" w:eastAsia="Calibri" w:hAnsi="Calibri"/>
          <w:sz w:val="24"/>
          <w:szCs w:val="24"/>
          <w:color w:val="auto"/>
        </w:rPr>
        <w:t>Tasneem Mohammad</w:t>
      </w:r>
    </w:p>
    <w:p>
      <w:pPr>
        <w:spacing w:after="0" w:line="196" w:lineRule="exact"/>
        <w:rPr>
          <w:sz w:val="20"/>
          <w:szCs w:val="20"/>
          <w:color w:val="auto"/>
        </w:rPr>
      </w:pPr>
    </w:p>
    <w:p>
      <w:pPr>
        <w:ind w:left="720" w:right="280" w:hanging="360"/>
        <w:spacing w:after="0" w:line="270" w:lineRule="auto"/>
        <w:tabs>
          <w:tab w:leader="none" w:pos="720" w:val="left"/>
        </w:tabs>
        <w:numPr>
          <w:ilvl w:val="0"/>
          <w:numId w:val="171"/>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E22107- Clinuval, Protocol CUV104- An Open Label, Phase II Study to Assess the Changes in Pigmentation and Safety of Subcutaneous, Bioresorbable Afamelanotide Implants in the Treatment of Vitiligo on the Face</w:t>
      </w:r>
    </w:p>
    <w:p>
      <w:pPr>
        <w:spacing w:after="0" w:line="288" w:lineRule="exact"/>
        <w:rPr>
          <w:rFonts w:ascii="Arial" w:cs="Arial" w:eastAsia="Arial" w:hAnsi="Arial"/>
          <w:sz w:val="24"/>
          <w:szCs w:val="24"/>
          <w:color w:val="auto"/>
        </w:rPr>
      </w:pPr>
    </w:p>
    <w:p>
      <w:pPr>
        <w:ind w:left="720" w:right="440" w:hanging="360"/>
        <w:spacing w:after="0" w:line="282" w:lineRule="auto"/>
        <w:tabs>
          <w:tab w:leader="none" w:pos="720" w:val="left"/>
        </w:tabs>
        <w:numPr>
          <w:ilvl w:val="0"/>
          <w:numId w:val="171"/>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E22111- Unigen, The effect of a topical antioxidant product on skin lightening</w:t>
      </w:r>
    </w:p>
    <w:p>
      <w:pPr>
        <w:spacing w:after="0" w:line="104" w:lineRule="exact"/>
        <w:rPr>
          <w:sz w:val="20"/>
          <w:szCs w:val="20"/>
          <w:color w:val="auto"/>
        </w:rPr>
      </w:pPr>
    </w:p>
    <w:p>
      <w:pPr>
        <w:spacing w:after="0"/>
        <w:rPr>
          <w:sz w:val="20"/>
          <w:szCs w:val="20"/>
          <w:color w:val="auto"/>
        </w:rPr>
      </w:pPr>
      <w:r>
        <w:rPr>
          <w:rFonts w:ascii="Calibri" w:cs="Calibri" w:eastAsia="Calibri" w:hAnsi="Calibri"/>
          <w:sz w:val="24"/>
          <w:szCs w:val="24"/>
          <w:color w:val="auto"/>
        </w:rPr>
        <w:t>Indermeet Kohli</w:t>
      </w:r>
    </w:p>
    <w:p>
      <w:pPr>
        <w:spacing w:after="0" w:line="196" w:lineRule="exact"/>
        <w:rPr>
          <w:sz w:val="20"/>
          <w:szCs w:val="20"/>
          <w:color w:val="auto"/>
        </w:rPr>
      </w:pPr>
    </w:p>
    <w:p>
      <w:pPr>
        <w:ind w:left="720" w:right="1180" w:hanging="360"/>
        <w:spacing w:after="0" w:line="282" w:lineRule="auto"/>
        <w:tabs>
          <w:tab w:leader="none" w:pos="720" w:val="left"/>
        </w:tabs>
        <w:numPr>
          <w:ilvl w:val="0"/>
          <w:numId w:val="172"/>
        </w:numPr>
        <w:rPr>
          <w:rFonts w:ascii="Arial" w:cs="Arial" w:eastAsia="Arial" w:hAnsi="Arial"/>
          <w:sz w:val="24"/>
          <w:szCs w:val="24"/>
          <w:color w:val="auto"/>
        </w:rPr>
      </w:pPr>
      <w:r>
        <w:rPr>
          <w:rFonts w:ascii="Calibri" w:cs="Calibri" w:eastAsia="Calibri" w:hAnsi="Calibri"/>
          <w:sz w:val="24"/>
          <w:szCs w:val="24"/>
          <w:b w:val="1"/>
          <w:bCs w:val="1"/>
          <w:color w:val="auto"/>
        </w:rPr>
        <w:t>Foundation-</w:t>
      </w:r>
      <w:r>
        <w:rPr>
          <w:rFonts w:ascii="Calibri" w:cs="Calibri" w:eastAsia="Calibri" w:hAnsi="Calibri"/>
          <w:sz w:val="24"/>
          <w:szCs w:val="24"/>
          <w:color w:val="auto"/>
        </w:rPr>
        <w:t xml:space="preserve"> F11139- Dermatology Foundation, Optimizing Phototesting and Investigating Photobiology of Visible Light</w:t>
      </w:r>
    </w:p>
    <w:p>
      <w:pPr>
        <w:spacing w:after="0" w:line="104" w:lineRule="exact"/>
        <w:rPr>
          <w:sz w:val="20"/>
          <w:szCs w:val="20"/>
          <w:color w:val="auto"/>
        </w:rPr>
      </w:pPr>
    </w:p>
    <w:p>
      <w:pPr>
        <w:spacing w:after="0"/>
        <w:rPr>
          <w:sz w:val="20"/>
          <w:szCs w:val="20"/>
          <w:color w:val="auto"/>
        </w:rPr>
      </w:pPr>
      <w:r>
        <w:rPr>
          <w:rFonts w:ascii="Calibri" w:cs="Calibri" w:eastAsia="Calibri" w:hAnsi="Calibri"/>
          <w:sz w:val="24"/>
          <w:szCs w:val="24"/>
          <w:color w:val="auto"/>
        </w:rPr>
        <w:t>Iltefat Hamzavi</w:t>
      </w:r>
    </w:p>
    <w:p>
      <w:pPr>
        <w:spacing w:after="0" w:line="196" w:lineRule="exact"/>
        <w:rPr>
          <w:sz w:val="20"/>
          <w:szCs w:val="20"/>
          <w:color w:val="auto"/>
        </w:rPr>
      </w:pPr>
    </w:p>
    <w:p>
      <w:pPr>
        <w:ind w:left="720" w:right="40" w:hanging="360"/>
        <w:spacing w:after="0" w:line="305" w:lineRule="auto"/>
        <w:tabs>
          <w:tab w:leader="none" w:pos="720" w:val="left"/>
        </w:tabs>
        <w:numPr>
          <w:ilvl w:val="0"/>
          <w:numId w:val="173"/>
        </w:numPr>
        <w:rPr>
          <w:rFonts w:ascii="Arial" w:cs="Arial" w:eastAsia="Arial" w:hAnsi="Arial"/>
          <w:sz w:val="23"/>
          <w:szCs w:val="23"/>
          <w:color w:val="auto"/>
        </w:rPr>
      </w:pPr>
      <w:r>
        <w:rPr>
          <w:rFonts w:ascii="Calibri" w:cs="Calibri" w:eastAsia="Calibri" w:hAnsi="Calibri"/>
          <w:sz w:val="23"/>
          <w:szCs w:val="23"/>
          <w:b w:val="1"/>
          <w:bCs w:val="1"/>
          <w:color w:val="auto"/>
        </w:rPr>
        <w:t>Federal-</w:t>
      </w:r>
      <w:r>
        <w:rPr>
          <w:rFonts w:ascii="Calibri" w:cs="Calibri" w:eastAsia="Calibri" w:hAnsi="Calibri"/>
          <w:sz w:val="23"/>
          <w:szCs w:val="23"/>
          <w:color w:val="auto"/>
        </w:rPr>
        <w:t xml:space="preserve"> B45253- Immune Tolerance Network Fixed Price, Protocol ITN086AI, Evaluation of AMG 714 for Vitiligo: A Phase 2a Randomized Double Blind Placebo Controlled Trial</w:t>
      </w:r>
    </w:p>
    <w:p>
      <w:pPr>
        <w:spacing w:after="0" w:line="246" w:lineRule="exact"/>
        <w:rPr>
          <w:rFonts w:ascii="Arial" w:cs="Arial" w:eastAsia="Arial" w:hAnsi="Arial"/>
          <w:sz w:val="23"/>
          <w:szCs w:val="23"/>
          <w:color w:val="auto"/>
        </w:rPr>
      </w:pPr>
    </w:p>
    <w:p>
      <w:pPr>
        <w:ind w:left="720" w:right="80" w:hanging="360"/>
        <w:spacing w:after="0" w:line="270" w:lineRule="auto"/>
        <w:tabs>
          <w:tab w:leader="none" w:pos="720" w:val="left"/>
        </w:tabs>
        <w:numPr>
          <w:ilvl w:val="0"/>
          <w:numId w:val="173"/>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E21084- Avita, Protocol CTP009- A Prospective Multi-Arm Blinded Evaluator Within-Subject Randomized Controlled Clinical Study to Investigate the Safety and Effectiveness of RECELL for Re-pigmentation of Stable Vitiligo Lesions</w:t>
      </w:r>
    </w:p>
    <w:p>
      <w:pPr>
        <w:spacing w:after="0" w:line="288" w:lineRule="exact"/>
        <w:rPr>
          <w:rFonts w:ascii="Arial" w:cs="Arial" w:eastAsia="Arial" w:hAnsi="Arial"/>
          <w:sz w:val="24"/>
          <w:szCs w:val="24"/>
          <w:color w:val="auto"/>
        </w:rPr>
      </w:pPr>
    </w:p>
    <w:p>
      <w:pPr>
        <w:ind w:left="720" w:right="320" w:hanging="360"/>
        <w:spacing w:after="0" w:line="282" w:lineRule="auto"/>
        <w:tabs>
          <w:tab w:leader="none" w:pos="720" w:val="left"/>
        </w:tabs>
        <w:numPr>
          <w:ilvl w:val="0"/>
          <w:numId w:val="173"/>
        </w:numPr>
        <w:rPr>
          <w:rFonts w:ascii="Arial" w:cs="Arial" w:eastAsia="Arial" w:hAnsi="Arial"/>
          <w:sz w:val="24"/>
          <w:szCs w:val="24"/>
          <w:color w:val="auto"/>
        </w:rPr>
      </w:pPr>
      <w:r>
        <w:rPr>
          <w:rFonts w:ascii="Calibri" w:cs="Calibri" w:eastAsia="Calibri" w:hAnsi="Calibri"/>
          <w:sz w:val="24"/>
          <w:szCs w:val="24"/>
          <w:b w:val="1"/>
          <w:bCs w:val="1"/>
          <w:color w:val="auto"/>
        </w:rPr>
        <w:t>Pharmaceutical-</w:t>
      </w:r>
      <w:r>
        <w:rPr>
          <w:rFonts w:ascii="Calibri" w:cs="Calibri" w:eastAsia="Calibri" w:hAnsi="Calibri"/>
          <w:sz w:val="24"/>
          <w:szCs w:val="24"/>
          <w:color w:val="auto"/>
        </w:rPr>
        <w:t xml:space="preserve"> E22117- Pfizer SOCS- Advancing Research Knowledge and improving Health Outcomes of Skin of Color Patients</w:t>
      </w:r>
    </w:p>
    <w:p>
      <w:pPr>
        <w:spacing w:after="0" w:line="273" w:lineRule="exact"/>
        <w:rPr>
          <w:rFonts w:ascii="Arial" w:cs="Arial" w:eastAsia="Arial" w:hAnsi="Arial"/>
          <w:sz w:val="24"/>
          <w:szCs w:val="24"/>
          <w:color w:val="auto"/>
        </w:rPr>
      </w:pPr>
    </w:p>
    <w:p>
      <w:pPr>
        <w:ind w:left="720" w:right="300" w:hanging="360"/>
        <w:spacing w:after="0" w:line="259" w:lineRule="auto"/>
        <w:tabs>
          <w:tab w:leader="none" w:pos="720" w:val="left"/>
        </w:tabs>
        <w:numPr>
          <w:ilvl w:val="0"/>
          <w:numId w:val="173"/>
        </w:numPr>
        <w:rPr>
          <w:rFonts w:ascii="Arial" w:cs="Arial" w:eastAsia="Arial" w:hAnsi="Arial"/>
          <w:sz w:val="24"/>
          <w:szCs w:val="24"/>
          <w:color w:val="auto"/>
        </w:rPr>
      </w:pPr>
      <w:r>
        <w:rPr>
          <w:rFonts w:ascii="Calibri" w:cs="Calibri" w:eastAsia="Calibri" w:hAnsi="Calibri"/>
          <w:sz w:val="24"/>
          <w:szCs w:val="24"/>
          <w:b w:val="1"/>
          <w:bCs w:val="1"/>
          <w:color w:val="auto"/>
        </w:rPr>
        <w:t>Foundation</w:t>
      </w:r>
      <w:r>
        <w:rPr>
          <w:rFonts w:ascii="Calibri" w:cs="Calibri" w:eastAsia="Calibri" w:hAnsi="Calibri"/>
          <w:sz w:val="24"/>
          <w:szCs w:val="24"/>
          <w:color w:val="auto"/>
        </w:rPr>
        <w:t>- F11149- HS Foundation, Danby Grant- The effect of diet and nutrition on inflammation in</w:t>
      </w:r>
    </w:p>
    <w:p>
      <w:pPr>
        <w:spacing w:after="0" w:line="1" w:lineRule="exact"/>
        <w:rPr>
          <w:rFonts w:ascii="Arial" w:cs="Arial" w:eastAsia="Arial" w:hAnsi="Arial"/>
          <w:sz w:val="24"/>
          <w:szCs w:val="24"/>
          <w:color w:val="auto"/>
        </w:rPr>
      </w:pPr>
    </w:p>
    <w:p>
      <w:pPr>
        <w:ind w:left="720"/>
        <w:spacing w:after="0"/>
        <w:rPr>
          <w:rFonts w:ascii="Arial" w:cs="Arial" w:eastAsia="Arial" w:hAnsi="Arial"/>
          <w:sz w:val="24"/>
          <w:szCs w:val="24"/>
          <w:color w:val="auto"/>
        </w:rPr>
      </w:pPr>
      <w:r>
        <w:rPr>
          <w:rFonts w:ascii="Calibri" w:cs="Calibri" w:eastAsia="Calibri" w:hAnsi="Calibri"/>
          <w:sz w:val="24"/>
          <w:szCs w:val="24"/>
          <w:color w:val="auto"/>
        </w:rPr>
        <w:t>Hidradenitis Suppurativa.</w:t>
      </w:r>
    </w:p>
    <w:p>
      <w:pPr>
        <w:spacing w:after="0" w:line="349" w:lineRule="exact"/>
        <w:rPr>
          <w:rFonts w:ascii="Arial" w:cs="Arial" w:eastAsia="Arial" w:hAnsi="Arial"/>
          <w:sz w:val="24"/>
          <w:szCs w:val="24"/>
          <w:color w:val="auto"/>
        </w:rPr>
      </w:pPr>
    </w:p>
    <w:p>
      <w:pPr>
        <w:ind w:left="720" w:right="300" w:hanging="360"/>
        <w:spacing w:after="0" w:line="282" w:lineRule="auto"/>
        <w:tabs>
          <w:tab w:leader="none" w:pos="720" w:val="left"/>
        </w:tabs>
        <w:numPr>
          <w:ilvl w:val="0"/>
          <w:numId w:val="173"/>
        </w:numPr>
        <w:rPr>
          <w:rFonts w:ascii="Arial" w:cs="Arial" w:eastAsia="Arial" w:hAnsi="Arial"/>
          <w:sz w:val="24"/>
          <w:szCs w:val="24"/>
          <w:color w:val="auto"/>
        </w:rPr>
      </w:pPr>
      <w:r>
        <w:rPr>
          <w:rFonts w:ascii="Calibri" w:cs="Calibri" w:eastAsia="Calibri" w:hAnsi="Calibri"/>
          <w:sz w:val="24"/>
          <w:szCs w:val="24"/>
          <w:b w:val="1"/>
          <w:bCs w:val="1"/>
          <w:color w:val="auto"/>
        </w:rPr>
        <w:t>Foundation</w:t>
      </w:r>
      <w:r>
        <w:rPr>
          <w:rFonts w:ascii="Calibri" w:cs="Calibri" w:eastAsia="Calibri" w:hAnsi="Calibri"/>
          <w:sz w:val="24"/>
          <w:szCs w:val="24"/>
          <w:color w:val="auto"/>
        </w:rPr>
        <w:t>- H10336- Abbvie Research Fellowship- Henry Ford Dermatology Research Fellowship</w:t>
      </w:r>
    </w:p>
    <w:p>
      <w:pPr>
        <w:sectPr>
          <w:pgSz w:w="12240" w:h="15840" w:orient="portrait"/>
          <w:cols w:equalWidth="0" w:num="1">
            <w:col w:w="9360"/>
          </w:cols>
          <w:pgMar w:left="1440" w:top="1433" w:right="1440" w:bottom="1440" w:gutter="0" w:footer="0" w:header="0"/>
        </w:sectPr>
      </w:pPr>
    </w:p>
    <w:bookmarkStart w:id="81" w:name="page82"/>
    <w:bookmarkEnd w:id="81"/>
    <w:p>
      <w:pPr>
        <w:spacing w:after="0"/>
        <w:rPr>
          <w:sz w:val="20"/>
          <w:szCs w:val="20"/>
          <w:color w:val="auto"/>
        </w:rPr>
      </w:pPr>
      <w:r>
        <w:rPr>
          <w:rFonts w:ascii="Calibri" w:cs="Calibri" w:eastAsia="Calibri" w:hAnsi="Calibri"/>
          <w:sz w:val="24"/>
          <w:szCs w:val="24"/>
          <w:color w:val="auto"/>
        </w:rPr>
        <w:t>Henry Lim</w:t>
      </w:r>
    </w:p>
    <w:p>
      <w:pPr>
        <w:spacing w:after="0" w:line="194" w:lineRule="exact"/>
        <w:rPr>
          <w:sz w:val="20"/>
          <w:szCs w:val="20"/>
          <w:color w:val="auto"/>
        </w:rPr>
      </w:pPr>
    </w:p>
    <w:p>
      <w:pPr>
        <w:ind w:left="720" w:right="60" w:hanging="360"/>
        <w:spacing w:after="0" w:line="282" w:lineRule="auto"/>
        <w:tabs>
          <w:tab w:leader="none" w:pos="720" w:val="left"/>
        </w:tabs>
        <w:numPr>
          <w:ilvl w:val="0"/>
          <w:numId w:val="174"/>
        </w:numPr>
        <w:rPr>
          <w:rFonts w:ascii="Arial" w:cs="Arial" w:eastAsia="Arial" w:hAnsi="Arial"/>
          <w:sz w:val="24"/>
          <w:szCs w:val="24"/>
          <w:color w:val="auto"/>
        </w:rPr>
      </w:pPr>
      <w:r>
        <w:rPr>
          <w:rFonts w:ascii="Calibri" w:cs="Calibri" w:eastAsia="Calibri" w:hAnsi="Calibri"/>
          <w:sz w:val="24"/>
          <w:szCs w:val="24"/>
          <w:b w:val="1"/>
          <w:bCs w:val="1"/>
          <w:color w:val="auto"/>
        </w:rPr>
        <w:t>Federal</w:t>
      </w:r>
      <w:r>
        <w:rPr>
          <w:rFonts w:ascii="Calibri" w:cs="Calibri" w:eastAsia="Calibri" w:hAnsi="Calibri"/>
          <w:sz w:val="24"/>
          <w:szCs w:val="24"/>
          <w:color w:val="auto"/>
        </w:rPr>
        <w:t>- F11098- PCORI Lite- A pragmatic trial of home versus office based narrow band ultraviolet B phototherapy for the treatment of psoriasis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Calibri" w:cs="Calibri" w:eastAsia="Calibri" w:hAnsi="Calibri"/>
          <w:sz w:val="24"/>
          <w:szCs w:val="24"/>
          <w:color w:val="auto"/>
        </w:rPr>
        <w:t>.</w:t>
      </w:r>
    </w:p>
    <w:p>
      <w:pPr>
        <w:sectPr>
          <w:pgSz w:w="12240" w:h="15840" w:orient="portrait"/>
          <w:cols w:equalWidth="0" w:num="1">
            <w:col w:w="9360"/>
          </w:cols>
          <w:pgMar w:left="1440" w:top="1421" w:right="1440" w:bottom="1440" w:gutter="0" w:footer="0" w:header="0"/>
        </w:sectPr>
      </w:pPr>
    </w:p>
    <w:bookmarkStart w:id="82" w:name="page83"/>
    <w:bookmarkEnd w:id="82"/>
    <w:p>
      <w:pPr>
        <w:ind w:left="3680"/>
        <w:spacing w:after="0"/>
        <w:rPr>
          <w:sz w:val="20"/>
          <w:szCs w:val="20"/>
          <w:color w:val="auto"/>
        </w:rPr>
      </w:pPr>
      <w:r>
        <w:rPr>
          <w:rFonts w:ascii="Calibri" w:cs="Calibri" w:eastAsia="Calibri" w:hAnsi="Calibri"/>
          <w:sz w:val="22"/>
          <w:szCs w:val="22"/>
          <w:color w:val="212121"/>
        </w:rPr>
        <w:t>Attachment 5 - Assurances</w:t>
      </w:r>
    </w:p>
    <w:p>
      <w:pPr>
        <w:spacing w:after="0" w:line="156" w:lineRule="exact"/>
        <w:rPr>
          <w:sz w:val="20"/>
          <w:szCs w:val="20"/>
          <w:color w:val="auto"/>
        </w:rPr>
      </w:pPr>
    </w:p>
    <w:p>
      <w:pPr>
        <w:jc w:val="center"/>
        <w:spacing w:after="0"/>
        <w:rPr>
          <w:sz w:val="20"/>
          <w:szCs w:val="20"/>
          <w:color w:val="auto"/>
        </w:rPr>
      </w:pPr>
      <w:r>
        <w:rPr>
          <w:rFonts w:ascii="Calibri" w:cs="Calibri" w:eastAsia="Calibri" w:hAnsi="Calibri"/>
          <w:sz w:val="22"/>
          <w:szCs w:val="22"/>
          <w:color w:val="212121"/>
        </w:rPr>
        <w:t>CHM Assurances in Response to Dean Amalfitano’s Concerns</w:t>
      </w:r>
    </w:p>
    <w:p>
      <w:pPr>
        <w:jc w:val="center"/>
        <w:spacing w:after="0" w:line="236" w:lineRule="auto"/>
        <w:rPr>
          <w:sz w:val="20"/>
          <w:szCs w:val="20"/>
          <w:color w:val="auto"/>
        </w:rPr>
      </w:pPr>
      <w:r>
        <w:rPr>
          <w:rFonts w:ascii="Calibri" w:cs="Calibri" w:eastAsia="Calibri" w:hAnsi="Calibri"/>
          <w:sz w:val="22"/>
          <w:szCs w:val="22"/>
          <w:color w:val="212121"/>
        </w:rPr>
        <w:t>Submitted to CAC October 17, 2022</w:t>
      </w:r>
    </w:p>
    <w:p>
      <w:pPr>
        <w:spacing w:after="0" w:line="322" w:lineRule="exact"/>
        <w:rPr>
          <w:sz w:val="20"/>
          <w:szCs w:val="20"/>
          <w:color w:val="auto"/>
        </w:rPr>
      </w:pPr>
    </w:p>
    <w:p>
      <w:pPr>
        <w:ind w:right="660"/>
        <w:spacing w:after="0" w:line="224" w:lineRule="auto"/>
        <w:rPr>
          <w:sz w:val="20"/>
          <w:szCs w:val="20"/>
          <w:color w:val="auto"/>
        </w:rPr>
      </w:pPr>
      <w:r>
        <w:rPr>
          <w:rFonts w:ascii="Calibri" w:cs="Calibri" w:eastAsia="Calibri" w:hAnsi="Calibri"/>
          <w:sz w:val="22"/>
          <w:szCs w:val="22"/>
          <w:color w:val="212121"/>
        </w:rPr>
        <w:t>On Friday, October 14, Dean Amalfitano sent the email copied below in response to the CHM submissions for Departments of Neurosurgery and Urology. To help clarify our response to the questions, we have inserted bold numbers before the questions. Our responses follow the email.</w:t>
      </w:r>
    </w:p>
    <w:p>
      <w:pPr>
        <w:spacing w:after="0" w:line="323" w:lineRule="exact"/>
        <w:rPr>
          <w:sz w:val="20"/>
          <w:szCs w:val="20"/>
          <w:color w:val="auto"/>
        </w:rPr>
      </w:pPr>
    </w:p>
    <w:p>
      <w:pPr>
        <w:jc w:val="both"/>
        <w:ind w:left="720" w:right="780"/>
        <w:spacing w:after="0" w:line="224" w:lineRule="auto"/>
        <w:rPr>
          <w:sz w:val="20"/>
          <w:szCs w:val="20"/>
          <w:color w:val="auto"/>
        </w:rPr>
      </w:pPr>
      <w:r>
        <w:rPr>
          <w:rFonts w:ascii="Calibri" w:cs="Calibri" w:eastAsia="Calibri" w:hAnsi="Calibri"/>
          <w:sz w:val="22"/>
          <w:szCs w:val="22"/>
          <w:color w:val="212121"/>
        </w:rPr>
        <w:t>“Afternoon Aron, Nara, Carol, and members of the CHM CAC. I have also cc’ed Dr. David Kaufman, Asst.VP of Clinical Affairs in the Office of Health Sciences, as there are clinical implications related to the new department request(s) , as noted below.</w:t>
      </w:r>
    </w:p>
    <w:p>
      <w:pPr>
        <w:spacing w:after="0" w:line="324" w:lineRule="exact"/>
        <w:rPr>
          <w:sz w:val="20"/>
          <w:szCs w:val="20"/>
          <w:color w:val="auto"/>
        </w:rPr>
      </w:pPr>
    </w:p>
    <w:p>
      <w:pPr>
        <w:ind w:left="720" w:right="560"/>
        <w:spacing w:after="0" w:line="224" w:lineRule="auto"/>
        <w:rPr>
          <w:sz w:val="20"/>
          <w:szCs w:val="20"/>
          <w:color w:val="auto"/>
        </w:rPr>
      </w:pPr>
      <w:r>
        <w:rPr>
          <w:rFonts w:ascii="Calibri" w:cs="Calibri" w:eastAsia="Calibri" w:hAnsi="Calibri"/>
          <w:sz w:val="22"/>
          <w:szCs w:val="22"/>
          <w:color w:val="212121"/>
        </w:rPr>
        <w:t>We again appreciate the opportunity to participate in the “assurances” portion of your processes. We have had several questions and suggestions generally arise in regard to the proposed departments, which I’ve again pasted below for your team’s consideration.</w:t>
      </w:r>
    </w:p>
    <w:p>
      <w:pPr>
        <w:spacing w:after="0" w:line="318" w:lineRule="exact"/>
        <w:rPr>
          <w:sz w:val="20"/>
          <w:szCs w:val="20"/>
          <w:color w:val="auto"/>
        </w:rPr>
      </w:pPr>
    </w:p>
    <w:p>
      <w:pPr>
        <w:ind w:left="720" w:right="100"/>
        <w:spacing w:after="0" w:line="234" w:lineRule="auto"/>
        <w:rPr>
          <w:sz w:val="20"/>
          <w:szCs w:val="20"/>
          <w:color w:val="auto"/>
        </w:rPr>
      </w:pPr>
      <w:r>
        <w:rPr>
          <w:rFonts w:ascii="Calibri" w:cs="Calibri" w:eastAsia="Calibri" w:hAnsi="Calibri"/>
          <w:sz w:val="22"/>
          <w:szCs w:val="22"/>
          <w:b w:val="1"/>
          <w:bCs w:val="1"/>
          <w:color w:val="212121"/>
        </w:rPr>
        <w:t>[1]</w:t>
      </w:r>
      <w:r>
        <w:rPr>
          <w:rFonts w:ascii="Calibri" w:cs="Calibri" w:eastAsia="Calibri" w:hAnsi="Calibri"/>
          <w:sz w:val="22"/>
          <w:szCs w:val="22"/>
          <w:color w:val="212121"/>
        </w:rPr>
        <w:t xml:space="preserve">Questions as to adding these departments (some of which are clearly duplicative of existing depts/divisions-with vague plans as to how to reconcile these duplications in the future) will create confusion as to which departments are East Lansing based, vs Providence based, vs HF based, and where faculty will be residing primarily, in particular when initially responding to job postings etc. </w:t>
      </w:r>
      <w:r>
        <w:rPr>
          <w:rFonts w:ascii="Calibri" w:cs="Calibri" w:eastAsia="Calibri" w:hAnsi="Calibri"/>
          <w:sz w:val="22"/>
          <w:szCs w:val="22"/>
          <w:b w:val="1"/>
          <w:bCs w:val="1"/>
          <w:color w:val="212121"/>
        </w:rPr>
        <w:t>[2]</w:t>
      </w:r>
      <w:r>
        <w:rPr>
          <w:rFonts w:ascii="Calibri" w:cs="Calibri" w:eastAsia="Calibri" w:hAnsi="Calibri"/>
          <w:sz w:val="22"/>
          <w:szCs w:val="22"/>
          <w:color w:val="212121"/>
        </w:rPr>
        <w:t xml:space="preserve"> This also touches on referral pattern confusion, for example if we have Neurosurgeons/Spine Surgeons in the COM Osteopathic Surgical and Orthopedic Specialties depts at MSU-HCI in East Lansing, yet there is another “Neurosurg” dept, practicing in South East Michigan, and another at Providence Hospital as well.</w:t>
      </w:r>
    </w:p>
    <w:p>
      <w:pPr>
        <w:spacing w:after="0" w:line="326" w:lineRule="exact"/>
        <w:rPr>
          <w:sz w:val="20"/>
          <w:szCs w:val="20"/>
          <w:color w:val="auto"/>
        </w:rPr>
      </w:pPr>
    </w:p>
    <w:p>
      <w:pPr>
        <w:ind w:left="720"/>
        <w:spacing w:after="0" w:line="228" w:lineRule="auto"/>
        <w:rPr>
          <w:sz w:val="20"/>
          <w:szCs w:val="20"/>
          <w:color w:val="auto"/>
        </w:rPr>
      </w:pPr>
      <w:r>
        <w:rPr>
          <w:rFonts w:ascii="Calibri" w:cs="Calibri" w:eastAsia="Calibri" w:hAnsi="Calibri"/>
          <w:sz w:val="22"/>
          <w:szCs w:val="22"/>
          <w:color w:val="212121"/>
        </w:rPr>
        <w:t>[Variation for the urology proposal also emailed on October 14, “This also touches on referral pattern confusion, for example if we have Urologists in the COM Osteopathic Surgical Specialties dept at MSU-HCI in East Lansing, yet there is another Urology dept, practicing in South East Michigan.”]</w:t>
      </w:r>
    </w:p>
    <w:p>
      <w:pPr>
        <w:spacing w:after="0" w:line="320" w:lineRule="exact"/>
        <w:rPr>
          <w:sz w:val="20"/>
          <w:szCs w:val="20"/>
          <w:color w:val="auto"/>
        </w:rPr>
      </w:pPr>
    </w:p>
    <w:p>
      <w:pPr>
        <w:ind w:left="720" w:right="280"/>
        <w:spacing w:after="0" w:line="218" w:lineRule="auto"/>
        <w:rPr>
          <w:sz w:val="20"/>
          <w:szCs w:val="20"/>
          <w:color w:val="auto"/>
        </w:rPr>
      </w:pPr>
      <w:r>
        <w:rPr>
          <w:rFonts w:ascii="Calibri" w:cs="Calibri" w:eastAsia="Calibri" w:hAnsi="Calibri"/>
          <w:sz w:val="22"/>
          <w:szCs w:val="22"/>
          <w:color w:val="212121"/>
        </w:rPr>
        <w:t>[Variation for the Dermatology proposal emailed by Dean Amalfitano on September 19, 2022, “Morning Aron, and members of the CHM CAC.</w:t>
      </w:r>
    </w:p>
    <w:p>
      <w:pPr>
        <w:spacing w:after="0" w:line="52" w:lineRule="exact"/>
        <w:rPr>
          <w:sz w:val="20"/>
          <w:szCs w:val="20"/>
          <w:color w:val="auto"/>
        </w:rPr>
      </w:pPr>
    </w:p>
    <w:p>
      <w:pPr>
        <w:ind w:left="720" w:right="100"/>
        <w:spacing w:after="0" w:line="235" w:lineRule="auto"/>
        <w:rPr>
          <w:sz w:val="20"/>
          <w:szCs w:val="20"/>
          <w:color w:val="auto"/>
        </w:rPr>
      </w:pPr>
      <w:r>
        <w:rPr>
          <w:rFonts w:ascii="Calibri" w:cs="Calibri" w:eastAsia="Calibri" w:hAnsi="Calibri"/>
          <w:sz w:val="21"/>
          <w:szCs w:val="21"/>
          <w:color w:val="212121"/>
        </w:rPr>
        <w:t>We appreciate the opportunity to participate in the “assurances” portion of your processes. We have had several questions and suggestions generally arise in regard to the proposed 4 new departments, which I’ve basically pasted below for your team’s consideration. Thank you. AA</w:t>
      </w:r>
    </w:p>
    <w:p>
      <w:pPr>
        <w:spacing w:after="0" w:line="322" w:lineRule="exact"/>
        <w:rPr>
          <w:sz w:val="20"/>
          <w:szCs w:val="20"/>
          <w:color w:val="auto"/>
        </w:rPr>
      </w:pPr>
    </w:p>
    <w:p>
      <w:pPr>
        <w:ind w:left="720" w:right="60"/>
        <w:spacing w:after="0" w:line="216" w:lineRule="auto"/>
        <w:rPr>
          <w:sz w:val="20"/>
          <w:szCs w:val="20"/>
          <w:color w:val="auto"/>
        </w:rPr>
      </w:pPr>
      <w:r>
        <w:rPr>
          <w:rFonts w:ascii="Calibri" w:cs="Calibri" w:eastAsia="Calibri" w:hAnsi="Calibri"/>
          <w:sz w:val="22"/>
          <w:szCs w:val="22"/>
          <w:color w:val="212121"/>
        </w:rPr>
        <w:t>This also touches on referral pattern confusion, for example if we have ENT’s at MSU-HCI in East Lansing, yet there is another ENT dept, practicing in South East Michigan.”]</w:t>
      </w:r>
    </w:p>
    <w:p>
      <w:pPr>
        <w:spacing w:after="0" w:line="322" w:lineRule="exact"/>
        <w:rPr>
          <w:sz w:val="20"/>
          <w:szCs w:val="20"/>
          <w:color w:val="auto"/>
        </w:rPr>
      </w:pPr>
    </w:p>
    <w:p>
      <w:pPr>
        <w:ind w:left="720" w:right="240" w:firstLine="1"/>
        <w:spacing w:after="0" w:line="228" w:lineRule="auto"/>
        <w:tabs>
          <w:tab w:leader="none" w:pos="1020" w:val="left"/>
        </w:tabs>
        <w:numPr>
          <w:ilvl w:val="0"/>
          <w:numId w:val="175"/>
        </w:numPr>
        <w:rPr>
          <w:rFonts w:ascii="Calibri" w:cs="Calibri" w:eastAsia="Calibri" w:hAnsi="Calibri"/>
          <w:sz w:val="22"/>
          <w:szCs w:val="22"/>
          <w:b w:val="1"/>
          <w:bCs w:val="1"/>
          <w:color w:val="212121"/>
        </w:rPr>
      </w:pPr>
      <w:r>
        <w:rPr>
          <w:rFonts w:ascii="Calibri" w:cs="Calibri" w:eastAsia="Calibri" w:hAnsi="Calibri"/>
          <w:sz w:val="22"/>
          <w:szCs w:val="22"/>
          <w:color w:val="212121"/>
        </w:rPr>
        <w:t xml:space="preserve">Will any research done by the no-cost faculty becoming part of these depts., be attributed to MSU generally, MSU CHM or strictly to the jointly funded Health Sciences Center at Henry Ford?. </w:t>
      </w:r>
      <w:r>
        <w:rPr>
          <w:rFonts w:ascii="Calibri" w:cs="Calibri" w:eastAsia="Calibri" w:hAnsi="Calibri"/>
          <w:sz w:val="22"/>
          <w:szCs w:val="22"/>
          <w:b w:val="1"/>
          <w:bCs w:val="1"/>
          <w:color w:val="212121"/>
        </w:rPr>
        <w:t>[4]</w:t>
      </w:r>
      <w:r>
        <w:rPr>
          <w:rFonts w:ascii="Calibri" w:cs="Calibri" w:eastAsia="Calibri" w:hAnsi="Calibri"/>
          <w:sz w:val="22"/>
          <w:szCs w:val="22"/>
          <w:color w:val="212121"/>
        </w:rPr>
        <w:t xml:space="preserve"> Will future investments in research faculty be shared across colleges, should they reside in a HF located dept?</w:t>
      </w:r>
    </w:p>
    <w:p>
      <w:pPr>
        <w:spacing w:after="0" w:line="319" w:lineRule="exact"/>
        <w:rPr>
          <w:sz w:val="20"/>
          <w:szCs w:val="20"/>
          <w:color w:val="auto"/>
        </w:rPr>
      </w:pPr>
    </w:p>
    <w:p>
      <w:pPr>
        <w:ind w:left="720" w:right="20" w:firstLine="1"/>
        <w:spacing w:after="0" w:line="231" w:lineRule="auto"/>
        <w:tabs>
          <w:tab w:leader="none" w:pos="1020" w:val="left"/>
        </w:tabs>
        <w:numPr>
          <w:ilvl w:val="0"/>
          <w:numId w:val="176"/>
        </w:numPr>
        <w:rPr>
          <w:rFonts w:ascii="Calibri" w:cs="Calibri" w:eastAsia="Calibri" w:hAnsi="Calibri"/>
          <w:sz w:val="22"/>
          <w:szCs w:val="22"/>
          <w:b w:val="1"/>
          <w:bCs w:val="1"/>
          <w:color w:val="212121"/>
        </w:rPr>
      </w:pPr>
      <w:r>
        <w:rPr>
          <w:rFonts w:ascii="Calibri" w:cs="Calibri" w:eastAsia="Calibri" w:hAnsi="Calibri"/>
          <w:sz w:val="22"/>
          <w:szCs w:val="22"/>
          <w:color w:val="212121"/>
        </w:rPr>
        <w:t>In line with the above, a general theme is questioning why these departments, and the faculty assigned to them, could not be shared between the medical schools, just as several other departments already are. We note that in the creation of the most recent dept on the MSU East Lansing campus., the Dept. of Orthopedics, this premise was highly desired by both colleges, and indeed the current Dept of Orthopedics is shared between COM and CHM.</w:t>
      </w:r>
    </w:p>
    <w:p>
      <w:pPr>
        <w:sectPr>
          <w:pgSz w:w="12240" w:h="15840" w:orient="portrait"/>
          <w:cols w:equalWidth="0" w:num="1">
            <w:col w:w="9360"/>
          </w:cols>
          <w:pgMar w:left="1440" w:top="1011" w:right="1440" w:bottom="949" w:gutter="0" w:footer="0" w:header="0"/>
        </w:sectPr>
      </w:pPr>
    </w:p>
    <w:bookmarkStart w:id="83" w:name="page84"/>
    <w:bookmarkEnd w:id="83"/>
    <w:p>
      <w:pPr>
        <w:spacing w:after="0" w:line="261" w:lineRule="exact"/>
        <w:rPr>
          <w:sz w:val="20"/>
          <w:szCs w:val="20"/>
          <w:color w:val="auto"/>
        </w:rPr>
      </w:pPr>
    </w:p>
    <w:p>
      <w:pPr>
        <w:ind w:left="1020" w:hanging="299"/>
        <w:spacing w:after="0"/>
        <w:tabs>
          <w:tab w:leader="none" w:pos="1020" w:val="left"/>
        </w:tabs>
        <w:numPr>
          <w:ilvl w:val="0"/>
          <w:numId w:val="177"/>
        </w:numPr>
        <w:rPr>
          <w:rFonts w:ascii="Calibri" w:cs="Calibri" w:eastAsia="Calibri" w:hAnsi="Calibri"/>
          <w:sz w:val="22"/>
          <w:szCs w:val="22"/>
          <w:b w:val="1"/>
          <w:bCs w:val="1"/>
          <w:color w:val="212121"/>
        </w:rPr>
      </w:pPr>
      <w:r>
        <w:rPr>
          <w:rFonts w:ascii="Calibri" w:cs="Calibri" w:eastAsia="Calibri" w:hAnsi="Calibri"/>
          <w:sz w:val="22"/>
          <w:szCs w:val="22"/>
          <w:color w:val="212121"/>
        </w:rPr>
        <w:t>Is there a mechanism or plan for clinically active HF faculty to also be appointed through the</w:t>
      </w:r>
    </w:p>
    <w:p>
      <w:pPr>
        <w:spacing w:after="0" w:line="1" w:lineRule="exact"/>
        <w:rPr>
          <w:rFonts w:ascii="Calibri" w:cs="Calibri" w:eastAsia="Calibri" w:hAnsi="Calibri"/>
          <w:sz w:val="22"/>
          <w:szCs w:val="22"/>
          <w:b w:val="1"/>
          <w:bCs w:val="1"/>
          <w:color w:val="212121"/>
        </w:rPr>
      </w:pPr>
    </w:p>
    <w:p>
      <w:pPr>
        <w:ind w:left="720"/>
        <w:spacing w:after="0"/>
        <w:rPr>
          <w:rFonts w:ascii="Calibri" w:cs="Calibri" w:eastAsia="Calibri" w:hAnsi="Calibri"/>
          <w:sz w:val="22"/>
          <w:szCs w:val="22"/>
          <w:b w:val="1"/>
          <w:bCs w:val="1"/>
          <w:color w:val="212121"/>
        </w:rPr>
      </w:pPr>
      <w:r>
        <w:rPr>
          <w:rFonts w:ascii="Calibri" w:cs="Calibri" w:eastAsia="Calibri" w:hAnsi="Calibri"/>
          <w:sz w:val="22"/>
          <w:szCs w:val="22"/>
          <w:color w:val="212121"/>
        </w:rPr>
        <w:t>MSU HCI?</w:t>
      </w:r>
    </w:p>
    <w:p>
      <w:pPr>
        <w:spacing w:after="0" w:line="321" w:lineRule="exact"/>
        <w:rPr>
          <w:rFonts w:ascii="Calibri" w:cs="Calibri" w:eastAsia="Calibri" w:hAnsi="Calibri"/>
          <w:sz w:val="22"/>
          <w:szCs w:val="22"/>
          <w:b w:val="1"/>
          <w:bCs w:val="1"/>
          <w:color w:val="212121"/>
        </w:rPr>
      </w:pPr>
    </w:p>
    <w:p>
      <w:pPr>
        <w:ind w:left="720" w:right="80" w:firstLine="1"/>
        <w:spacing w:after="0" w:line="230" w:lineRule="auto"/>
        <w:tabs>
          <w:tab w:leader="none" w:pos="1020" w:val="left"/>
        </w:tabs>
        <w:numPr>
          <w:ilvl w:val="0"/>
          <w:numId w:val="177"/>
        </w:numPr>
        <w:rPr>
          <w:rFonts w:ascii="Calibri" w:cs="Calibri" w:eastAsia="Calibri" w:hAnsi="Calibri"/>
          <w:sz w:val="22"/>
          <w:szCs w:val="22"/>
          <w:b w:val="1"/>
          <w:bCs w:val="1"/>
          <w:color w:val="212121"/>
        </w:rPr>
      </w:pPr>
      <w:r>
        <w:rPr>
          <w:rFonts w:ascii="Calibri" w:cs="Calibri" w:eastAsia="Calibri" w:hAnsi="Calibri"/>
          <w:sz w:val="22"/>
          <w:szCs w:val="22"/>
          <w:color w:val="212121"/>
        </w:rPr>
        <w:t>We are concerned with the lack of acknowledgement of COM education or role in some of these proposed new departments. For example, it is critical that the new Urology dept. chair recognize two completely different educational approaches in CHM and COM and joint appointments might be considered to recognize these dichotomies, especially as both COM and CHM students are being trained currently at Henry Ford System hospitals.</w:t>
      </w:r>
    </w:p>
    <w:p>
      <w:pPr>
        <w:spacing w:after="0" w:line="274"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Thank you for your thoughtful consideration of these comments and questions.</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AA”</w:t>
      </w:r>
    </w:p>
    <w:p>
      <w:pPr>
        <w:spacing w:after="0" w:line="238" w:lineRule="auto"/>
        <w:rPr>
          <w:sz w:val="20"/>
          <w:szCs w:val="20"/>
          <w:color w:val="auto"/>
        </w:rPr>
      </w:pPr>
      <w:r>
        <w:rPr>
          <w:rFonts w:ascii="Calibri" w:cs="Calibri" w:eastAsia="Calibri" w:hAnsi="Calibri"/>
          <w:sz w:val="24"/>
          <w:szCs w:val="24"/>
          <w:color w:val="auto"/>
        </w:rPr>
        <w:t>-----------</w:t>
      </w:r>
    </w:p>
    <w:p>
      <w:pPr>
        <w:spacing w:after="0" w:line="3" w:lineRule="exact"/>
        <w:rPr>
          <w:sz w:val="20"/>
          <w:szCs w:val="20"/>
          <w:color w:val="auto"/>
        </w:rPr>
      </w:pPr>
    </w:p>
    <w:p>
      <w:pPr>
        <w:spacing w:after="0"/>
        <w:rPr>
          <w:sz w:val="20"/>
          <w:szCs w:val="20"/>
          <w:color w:val="auto"/>
        </w:rPr>
      </w:pPr>
      <w:r>
        <w:rPr>
          <w:rFonts w:ascii="Calibri" w:cs="Calibri" w:eastAsia="Calibri" w:hAnsi="Calibri"/>
          <w:sz w:val="24"/>
          <w:szCs w:val="24"/>
          <w:color w:val="auto"/>
        </w:rPr>
        <w:t>The College of Human Medicine responds:</w:t>
      </w:r>
    </w:p>
    <w:p>
      <w:pPr>
        <w:spacing w:after="0" w:line="237" w:lineRule="auto"/>
        <w:rPr>
          <w:sz w:val="20"/>
          <w:szCs w:val="20"/>
          <w:color w:val="auto"/>
        </w:rPr>
      </w:pPr>
      <w:r>
        <w:rPr>
          <w:rFonts w:ascii="Calibri" w:cs="Calibri" w:eastAsia="Calibri" w:hAnsi="Calibri"/>
          <w:sz w:val="24"/>
          <w:szCs w:val="24"/>
          <w:color w:val="auto"/>
        </w:rPr>
        <w:t>As to [1]</w:t>
      </w:r>
    </w:p>
    <w:p>
      <w:pPr>
        <w:spacing w:after="0" w:line="56" w:lineRule="exact"/>
        <w:rPr>
          <w:sz w:val="20"/>
          <w:szCs w:val="20"/>
          <w:color w:val="auto"/>
        </w:rPr>
      </w:pPr>
    </w:p>
    <w:p>
      <w:pPr>
        <w:ind w:right="40"/>
        <w:spacing w:after="0" w:line="236" w:lineRule="auto"/>
        <w:rPr>
          <w:sz w:val="20"/>
          <w:szCs w:val="20"/>
          <w:color w:val="auto"/>
        </w:rPr>
      </w:pPr>
      <w:r>
        <w:rPr>
          <w:rFonts w:ascii="Calibri" w:cs="Calibri" w:eastAsia="Calibri" w:hAnsi="Calibri"/>
          <w:sz w:val="24"/>
          <w:szCs w:val="24"/>
          <w:color w:val="auto"/>
        </w:rPr>
        <w:t xml:space="preserve">It is true that we have some existing divisions (e.g., Neurosurgery </w:t>
      </w:r>
      <w:r>
        <w:rPr>
          <w:rFonts w:ascii="Calibri" w:cs="Calibri" w:eastAsia="Calibri" w:hAnsi="Calibri"/>
          <w:sz w:val="24"/>
          <w:szCs w:val="24"/>
          <w:i w:val="1"/>
          <w:iCs w:val="1"/>
          <w:color w:val="auto"/>
        </w:rPr>
        <w:t>division which is</w:t>
      </w:r>
      <w:r>
        <w:rPr>
          <w:rFonts w:ascii="Calibri" w:cs="Calibri" w:eastAsia="Calibri" w:hAnsi="Calibri"/>
          <w:sz w:val="24"/>
          <w:szCs w:val="24"/>
          <w:color w:val="auto"/>
        </w:rPr>
        <w:t xml:space="preserve"> not a </w:t>
      </w:r>
      <w:r>
        <w:rPr>
          <w:rFonts w:ascii="Calibri" w:cs="Calibri" w:eastAsia="Calibri" w:hAnsi="Calibri"/>
          <w:sz w:val="24"/>
          <w:szCs w:val="24"/>
          <w:i w:val="1"/>
          <w:iCs w:val="1"/>
          <w:color w:val="auto"/>
        </w:rPr>
        <w:t>department</w:t>
      </w:r>
      <w:r>
        <w:rPr>
          <w:rFonts w:ascii="Calibri" w:cs="Calibri" w:eastAsia="Calibri" w:hAnsi="Calibri"/>
          <w:sz w:val="24"/>
          <w:szCs w:val="24"/>
          <w:color w:val="auto"/>
        </w:rPr>
        <w:t>). Divisions are constructs of the dean’s office and are not recognized by the university. Our proposal here is to create statewide departments, as all CHM departments are. In general, if there are existing divisions, structurally these will be incorporated into the appropriate departments either as a sub-entity or as a merger (depending on faculty needs and wishes). It is true that some departments have more faculty based in East Lansing (e.g., Medicine) or Grand Rapids (e.g., Pediatrics and Emergency Medicine), but that does not define the department, and faculty from all over the state can be in the department. It is also true that the collaborations in each department can be complex, but all departments in the university that engage with the community deal with complexity at some level. The college does not specify where faculty have to live as long as they can fulfill their role. Also note, we are purposely not creating duplicative departments.</w:t>
      </w:r>
    </w:p>
    <w:p>
      <w:pPr>
        <w:spacing w:after="0" w:line="301" w:lineRule="exact"/>
        <w:rPr>
          <w:sz w:val="20"/>
          <w:szCs w:val="20"/>
          <w:color w:val="auto"/>
        </w:rPr>
      </w:pPr>
    </w:p>
    <w:p>
      <w:pPr>
        <w:spacing w:after="0"/>
        <w:rPr>
          <w:sz w:val="20"/>
          <w:szCs w:val="20"/>
          <w:color w:val="auto"/>
        </w:rPr>
      </w:pPr>
      <w:r>
        <w:rPr>
          <w:rFonts w:ascii="Calibri" w:cs="Calibri" w:eastAsia="Calibri" w:hAnsi="Calibri"/>
          <w:sz w:val="24"/>
          <w:szCs w:val="24"/>
          <w:color w:val="auto"/>
        </w:rPr>
        <w:t>As to [2]</w:t>
      </w:r>
    </w:p>
    <w:p>
      <w:pPr>
        <w:spacing w:after="0" w:line="50" w:lineRule="exact"/>
        <w:rPr>
          <w:sz w:val="20"/>
          <w:szCs w:val="20"/>
          <w:color w:val="auto"/>
        </w:rPr>
      </w:pPr>
    </w:p>
    <w:p>
      <w:pPr>
        <w:ind w:right="80"/>
        <w:spacing w:after="0" w:line="235" w:lineRule="auto"/>
        <w:rPr>
          <w:sz w:val="20"/>
          <w:szCs w:val="20"/>
          <w:color w:val="auto"/>
        </w:rPr>
      </w:pPr>
      <w:r>
        <w:rPr>
          <w:rFonts w:ascii="Calibri" w:cs="Calibri" w:eastAsia="Calibri" w:hAnsi="Calibri"/>
          <w:sz w:val="24"/>
          <w:szCs w:val="24"/>
          <w:color w:val="auto"/>
        </w:rPr>
        <w:t>Inclusion in MSU HealthCare, Inc. practices (and referrals to MSU physicians) is a separate issue than membership in a department. In this sense, these new departments will be the same as existing departments that include non-HCI faculty, including non-prefix faculty, from Flint, Grand Rapids, Detroit, the Upper Peninsula, or other communities across Michigan. Clinical integration partnerships between MSU and hospital systems, including joint ventures in radiology, or non-clinical relationships, including a statewide residency consortium, create more areas for confusion than these departments will. As a particular example, the neurosurgeons based at Ascension Providence are faculty for both CHM and COM, yet both colleges have decided that any confusion clinically is tolerable given the benefits to students.</w:t>
      </w:r>
    </w:p>
    <w:p>
      <w:pPr>
        <w:spacing w:after="0" w:line="296" w:lineRule="exact"/>
        <w:rPr>
          <w:sz w:val="20"/>
          <w:szCs w:val="20"/>
          <w:color w:val="auto"/>
        </w:rPr>
      </w:pPr>
    </w:p>
    <w:p>
      <w:pPr>
        <w:spacing w:after="0"/>
        <w:rPr>
          <w:sz w:val="20"/>
          <w:szCs w:val="20"/>
          <w:color w:val="auto"/>
        </w:rPr>
      </w:pPr>
      <w:r>
        <w:rPr>
          <w:rFonts w:ascii="Calibri" w:cs="Calibri" w:eastAsia="Calibri" w:hAnsi="Calibri"/>
          <w:sz w:val="24"/>
          <w:szCs w:val="24"/>
          <w:color w:val="auto"/>
        </w:rPr>
        <w:t>As to [3]</w:t>
      </w:r>
    </w:p>
    <w:p>
      <w:pPr>
        <w:spacing w:after="0" w:line="55" w:lineRule="exact"/>
        <w:rPr>
          <w:sz w:val="20"/>
          <w:szCs w:val="20"/>
          <w:color w:val="auto"/>
        </w:rPr>
      </w:pPr>
    </w:p>
    <w:p>
      <w:pPr>
        <w:ind w:right="20"/>
        <w:spacing w:after="0" w:line="229" w:lineRule="auto"/>
        <w:rPr>
          <w:sz w:val="20"/>
          <w:szCs w:val="20"/>
          <w:color w:val="auto"/>
        </w:rPr>
      </w:pPr>
      <w:r>
        <w:rPr>
          <w:rFonts w:ascii="Calibri" w:cs="Calibri" w:eastAsia="Calibri" w:hAnsi="Calibri"/>
          <w:sz w:val="24"/>
          <w:szCs w:val="24"/>
          <w:color w:val="auto"/>
        </w:rPr>
        <w:t>The creation of this department will not change the eventual attribution of research funding. As a matter separate from the creation of these departments, we believe MSU, the Health Science Center, applicable college and department will all have attribution, but that system has not been implemented.</w:t>
      </w:r>
    </w:p>
    <w:p>
      <w:pPr>
        <w:sectPr>
          <w:pgSz w:w="12240" w:h="15840" w:orient="portrait"/>
          <w:cols w:equalWidth="0" w:num="1">
            <w:col w:w="9360"/>
          </w:cols>
          <w:pgMar w:left="1440" w:top="1440" w:right="1440" w:bottom="1440" w:gutter="0" w:footer="0" w:header="0"/>
        </w:sectPr>
      </w:pPr>
    </w:p>
    <w:bookmarkStart w:id="84" w:name="page85"/>
    <w:bookmarkEnd w:id="84"/>
    <w:p>
      <w:pPr>
        <w:spacing w:after="0"/>
        <w:rPr>
          <w:sz w:val="20"/>
          <w:szCs w:val="20"/>
          <w:color w:val="auto"/>
        </w:rPr>
      </w:pPr>
      <w:r>
        <w:rPr>
          <w:rFonts w:ascii="Calibri" w:cs="Calibri" w:eastAsia="Calibri" w:hAnsi="Calibri"/>
          <w:sz w:val="24"/>
          <w:szCs w:val="24"/>
          <w:color w:val="auto"/>
        </w:rPr>
        <w:t>As to [4]</w:t>
      </w:r>
    </w:p>
    <w:p>
      <w:pPr>
        <w:spacing w:after="0" w:line="50" w:lineRule="exact"/>
        <w:rPr>
          <w:sz w:val="20"/>
          <w:szCs w:val="20"/>
          <w:color w:val="auto"/>
        </w:rPr>
      </w:pPr>
    </w:p>
    <w:p>
      <w:pPr>
        <w:ind w:right="20"/>
        <w:spacing w:after="0" w:line="234" w:lineRule="auto"/>
        <w:rPr>
          <w:sz w:val="20"/>
          <w:szCs w:val="20"/>
          <w:color w:val="auto"/>
        </w:rPr>
      </w:pPr>
      <w:r>
        <w:rPr>
          <w:rFonts w:ascii="Calibri" w:cs="Calibri" w:eastAsia="Calibri" w:hAnsi="Calibri"/>
          <w:sz w:val="24"/>
          <w:szCs w:val="24"/>
          <w:color w:val="auto"/>
        </w:rPr>
        <w:t>Investments from the college to departments will continue as they have for all departments, whether they are joint or in a single college. The attribution and indirect costs follow the appointments and investments as they do now, regardless of the geographical location of the department. For example, for departments located in Grand Rapids and Flint and invested in by CHM- research attribution and indirect costs will flow through CHM. Similarly, for departments located in East Lansing and jointly invested by COM- research attribution and indirect costs flow through the respective college in which the faculty is appointed. CHM has no interest in overturning the current system.</w:t>
      </w:r>
    </w:p>
    <w:p>
      <w:pPr>
        <w:spacing w:after="0" w:line="30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[5]</w:t>
      </w:r>
    </w:p>
    <w:p>
      <w:pPr>
        <w:spacing w:after="0" w:line="50" w:lineRule="exact"/>
        <w:rPr>
          <w:sz w:val="20"/>
          <w:szCs w:val="20"/>
          <w:color w:val="auto"/>
        </w:rPr>
      </w:pPr>
    </w:p>
    <w:p>
      <w:pPr>
        <w:ind w:right="240"/>
        <w:spacing w:after="0" w:line="232" w:lineRule="auto"/>
        <w:rPr>
          <w:sz w:val="20"/>
          <w:szCs w:val="20"/>
          <w:color w:val="auto"/>
        </w:rPr>
      </w:pPr>
      <w:r>
        <w:rPr>
          <w:rFonts w:ascii="Calibri" w:cs="Calibri" w:eastAsia="Calibri" w:hAnsi="Calibri"/>
          <w:sz w:val="24"/>
          <w:szCs w:val="24"/>
          <w:color w:val="auto"/>
        </w:rPr>
        <w:t>Neither the College of Human Medicine nor the collaborating physicians at Henry Ford Health envision these as joint departments. Some joint departments have been successful, but they are more difficult to administer. The orthopedics department is an interesting example, because administration of that unit has been a challenge and not an experience to be replicated. As in all of our departments, we will welcome faculty from other departments and colleges who are interested in secondary appointments in the new departments.</w:t>
      </w:r>
    </w:p>
    <w:p>
      <w:pPr>
        <w:spacing w:after="0" w:line="298" w:lineRule="exact"/>
        <w:rPr>
          <w:sz w:val="20"/>
          <w:szCs w:val="20"/>
          <w:color w:val="auto"/>
        </w:rPr>
      </w:pPr>
    </w:p>
    <w:p>
      <w:pPr>
        <w:spacing w:after="0"/>
        <w:rPr>
          <w:sz w:val="20"/>
          <w:szCs w:val="20"/>
          <w:color w:val="auto"/>
        </w:rPr>
      </w:pPr>
      <w:r>
        <w:rPr>
          <w:rFonts w:ascii="Calibri" w:cs="Calibri" w:eastAsia="Calibri" w:hAnsi="Calibri"/>
          <w:sz w:val="24"/>
          <w:szCs w:val="24"/>
          <w:color w:val="auto"/>
        </w:rPr>
        <w:t>As to [6]</w:t>
      </w:r>
    </w:p>
    <w:p>
      <w:pPr>
        <w:spacing w:after="0" w:line="55" w:lineRule="exact"/>
        <w:rPr>
          <w:sz w:val="20"/>
          <w:szCs w:val="20"/>
          <w:color w:val="auto"/>
        </w:rPr>
      </w:pPr>
    </w:p>
    <w:p>
      <w:pPr>
        <w:ind w:right="80"/>
        <w:spacing w:after="0" w:line="231" w:lineRule="auto"/>
        <w:rPr>
          <w:sz w:val="20"/>
          <w:szCs w:val="20"/>
          <w:color w:val="auto"/>
        </w:rPr>
      </w:pPr>
      <w:r>
        <w:rPr>
          <w:rFonts w:ascii="Calibri" w:cs="Calibri" w:eastAsia="Calibri" w:hAnsi="Calibri"/>
          <w:sz w:val="24"/>
          <w:szCs w:val="24"/>
          <w:color w:val="auto"/>
        </w:rPr>
        <w:t>As of October 16, 2022, there is no pathway for Henry Ford Medical Group faculty to be appointed in MSU HeathCare, Inc., and any decisions to create such a pathway are separate from the department decisions. This is analogous to the CHM Emergency Medicine department created a decade ago; faculty employed by ECS are not “appointed” or credentialed in MSU HCI.</w:t>
      </w:r>
    </w:p>
    <w:p>
      <w:pPr>
        <w:spacing w:after="0" w:line="29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[7]</w:t>
      </w:r>
    </w:p>
    <w:p>
      <w:pPr>
        <w:spacing w:after="0" w:line="55" w:lineRule="exact"/>
        <w:rPr>
          <w:sz w:val="20"/>
          <w:szCs w:val="20"/>
          <w:color w:val="auto"/>
        </w:rPr>
      </w:pPr>
    </w:p>
    <w:p>
      <w:pPr>
        <w:ind w:right="280"/>
        <w:spacing w:after="0" w:line="243" w:lineRule="auto"/>
        <w:rPr>
          <w:sz w:val="20"/>
          <w:szCs w:val="20"/>
          <w:color w:val="auto"/>
        </w:rPr>
      </w:pPr>
      <w:r>
        <w:rPr>
          <w:rFonts w:ascii="Calibri" w:cs="Calibri" w:eastAsia="Calibri" w:hAnsi="Calibri"/>
          <w:sz w:val="23"/>
          <w:szCs w:val="23"/>
          <w:color w:val="auto"/>
        </w:rPr>
        <w:t>We expect the new department will only increase options available to COM students. The college and the new department are open to cross-listing classes as happens now across the university, and we will ensure the courses of the new department will be available to medical students regardless of college. Finally, there is nothing in the creation of the department that disturbs the existing curricular courses used by COM students. In fact, these additional departments enhance research, educational and clinical opportunities for COM students.</w:t>
      </w:r>
    </w:p>
    <w:sectPr>
      <w:pgSz w:w="12240" w:h="15840" w:orient="portrait"/>
      <w:cols w:equalWidth="0" w:num="1">
        <w:col w:w="9360"/>
      </w:cols>
      <w:pgMar w:left="1440" w:top="1437" w:right="1440" w:bottom="1440" w:gutter="0" w:footer="0" w:header="0"/>
    </w:sectPr>
  </w:body>
</w:document>
</file>

<file path=word/fontTable.xml><?xml version="1.0" encoding="utf-8"?>
<w:font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2000019F" w:csb1="00000000"/>
  </w:font>
  <w:font w:name="Arial">
    <w:panose1 w:val="020B0604020202020204"/>
    <w:charset w:val="00"/>
    <w:family w:val="swiss"/>
    <w:pitch w:val="variable"/>
    <w:sig w:usb0="E0002EFF" w:usb1="C0007843" w:usb2="00000009" w:usb3="00000000" w:csb0="400001FF" w:csb1="FFFF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222E7CD"/>
    <w:multiLevelType w:val="hybridMultilevel"/>
    <w:lvl w:ilvl="0">
      <w:lvlJc w:val="left"/>
      <w:lvlText w:val="•"/>
      <w:numFmt w:val="bullet"/>
      <w:start w:val="1"/>
    </w:lvl>
  </w:abstractNum>
  <w:abstractNum w:abstractNumId="1">
    <w:nsid w:val="74DE0EE3"/>
    <w:multiLevelType w:val="hybridMultilevel"/>
    <w:lvl w:ilvl="0">
      <w:lvlJc w:val="left"/>
      <w:lvlText w:val="•"/>
      <w:numFmt w:val="bullet"/>
      <w:start w:val="1"/>
    </w:lvl>
  </w:abstractNum>
  <w:abstractNum w:abstractNumId="2">
    <w:nsid w:val="68EBC550"/>
    <w:multiLevelType w:val="hybridMultilevel"/>
    <w:lvl w:ilvl="0">
      <w:lvlJc w:val="left"/>
      <w:lvlText w:val="•"/>
      <w:numFmt w:val="bullet"/>
      <w:start w:val="1"/>
    </w:lvl>
  </w:abstractNum>
  <w:abstractNum w:abstractNumId="3">
    <w:nsid w:val="2DF6D648"/>
    <w:multiLevelType w:val="hybridMultilevel"/>
    <w:lvl w:ilvl="0">
      <w:lvlJc w:val="left"/>
      <w:lvlText w:val="%1"/>
      <w:numFmt w:val="lowerLetter"/>
      <w:start w:val="1"/>
    </w:lvl>
    <w:lvl w:ilvl="1">
      <w:lvlJc w:val="left"/>
      <w:lvlText w:val="%2."/>
      <w:numFmt w:val="decimal"/>
      <w:start w:val="1"/>
    </w:lvl>
  </w:abstractNum>
  <w:abstractNum w:abstractNumId="4">
    <w:nsid w:val="46B7D447"/>
    <w:multiLevelType w:val="hybridMultilevel"/>
    <w:lvl w:ilvl="0">
      <w:lvlJc w:val="left"/>
      <w:lvlText w:val="(%1)"/>
      <w:numFmt w:val="lowerLetter"/>
      <w:start w:val="3"/>
    </w:lvl>
    <w:lvl w:ilvl="1">
      <w:lvlJc w:val="left"/>
      <w:lvlText w:val="%2"/>
      <w:numFmt w:val="decimal"/>
      <w:start w:val="1"/>
    </w:lvl>
  </w:abstractNum>
  <w:abstractNum w:abstractNumId="5">
    <w:nsid w:val="4A2AC315"/>
    <w:multiLevelType w:val="hybridMultilevel"/>
    <w:lvl w:ilvl="0">
      <w:lvlJc w:val="left"/>
      <w:lvlText w:val="%1)"/>
      <w:numFmt w:val="upperLetter"/>
      <w:start w:val="1"/>
    </w:lvl>
  </w:abstractNum>
  <w:abstractNum w:abstractNumId="6">
    <w:nsid w:val="39EE015C"/>
    <w:multiLevelType w:val="hybridMultilevel"/>
    <w:lvl w:ilvl="0">
      <w:lvlJc w:val="left"/>
      <w:lvlText w:val="%1)"/>
      <w:numFmt w:val="upperLetter"/>
      <w:start w:val="3"/>
    </w:lvl>
  </w:abstractNum>
  <w:abstractNum w:abstractNumId="7">
    <w:nsid w:val="57FC4FBB"/>
    <w:multiLevelType w:val="hybridMultilevel"/>
    <w:lvl w:ilvl="0">
      <w:lvlJc w:val="left"/>
      <w:lvlText w:val="•"/>
      <w:numFmt w:val="bullet"/>
      <w:start w:val="1"/>
    </w:lvl>
  </w:abstractNum>
  <w:abstractNum w:abstractNumId="8">
    <w:nsid w:val="CC1016F"/>
    <w:multiLevelType w:val="hybridMultilevel"/>
    <w:lvl w:ilvl="0">
      <w:lvlJc w:val="left"/>
      <w:lvlText w:val="•"/>
      <w:numFmt w:val="bullet"/>
      <w:start w:val="1"/>
    </w:lvl>
  </w:abstractNum>
  <w:abstractNum w:abstractNumId="9">
    <w:nsid w:val="43F18422"/>
    <w:multiLevelType w:val="hybridMultilevel"/>
    <w:lvl w:ilvl="0">
      <w:lvlJc w:val="left"/>
      <w:lvlText w:val="•"/>
      <w:numFmt w:val="bullet"/>
      <w:start w:val="1"/>
    </w:lvl>
  </w:abstractNum>
  <w:abstractNum w:abstractNumId="10">
    <w:nsid w:val="60EF0119"/>
    <w:multiLevelType w:val="hybridMultilevel"/>
    <w:lvl w:ilvl="0">
      <w:lvlJc w:val="left"/>
      <w:lvlText w:val="%1."/>
      <w:numFmt w:val="decimal"/>
      <w:start w:val="1"/>
    </w:lvl>
  </w:abstractNum>
  <w:abstractNum w:abstractNumId="11">
    <w:nsid w:val="26F324BA"/>
    <w:multiLevelType w:val="hybridMultilevel"/>
    <w:lvl w:ilvl="0">
      <w:lvlJc w:val="left"/>
      <w:lvlText w:val="•"/>
      <w:numFmt w:val="bullet"/>
      <w:start w:val="1"/>
    </w:lvl>
  </w:abstractNum>
  <w:abstractNum w:abstractNumId="12">
    <w:nsid w:val="7F01579B"/>
    <w:multiLevelType w:val="hybridMultilevel"/>
    <w:lvl w:ilvl="0">
      <w:lvlJc w:val="left"/>
      <w:lvlText w:val="%1."/>
      <w:numFmt w:val="decimal"/>
      <w:start w:val="2"/>
    </w:lvl>
  </w:abstractNum>
  <w:abstractNum w:abstractNumId="13">
    <w:nsid w:val="49DA307D"/>
    <w:multiLevelType w:val="hybridMultilevel"/>
    <w:lvl w:ilvl="0">
      <w:lvlJc w:val="left"/>
      <w:lvlText w:val="•"/>
      <w:numFmt w:val="bullet"/>
      <w:start w:val="1"/>
    </w:lvl>
  </w:abstractNum>
  <w:abstractNum w:abstractNumId="14">
    <w:nsid w:val="7055A5F5"/>
    <w:multiLevelType w:val="hybridMultilevel"/>
    <w:lvl w:ilvl="0">
      <w:lvlJc w:val="left"/>
      <w:lvlText w:val="%1."/>
      <w:numFmt w:val="decimal"/>
      <w:start w:val="3"/>
    </w:lvl>
  </w:abstractNum>
  <w:abstractNum w:abstractNumId="15">
    <w:nsid w:val="5FB8370B"/>
    <w:multiLevelType w:val="hybridMultilevel"/>
    <w:lvl w:ilvl="0">
      <w:lvlJc w:val="left"/>
      <w:lvlText w:val="•"/>
      <w:numFmt w:val="bullet"/>
      <w:start w:val="1"/>
    </w:lvl>
  </w:abstractNum>
  <w:abstractNum w:abstractNumId="16">
    <w:nsid w:val="50801EE1"/>
    <w:multiLevelType w:val="hybridMultilevel"/>
    <w:lvl w:ilvl="0">
      <w:lvlJc w:val="left"/>
      <w:lvlText w:val="%1."/>
      <w:numFmt w:val="decimal"/>
      <w:start w:val="4"/>
    </w:lvl>
  </w:abstractNum>
  <w:abstractNum w:abstractNumId="17">
    <w:nsid w:val="488AC1A"/>
    <w:multiLevelType w:val="hybridMultilevel"/>
    <w:lvl w:ilvl="0">
      <w:lvlJc w:val="left"/>
      <w:lvlText w:val="•"/>
      <w:numFmt w:val="bullet"/>
      <w:start w:val="1"/>
    </w:lvl>
  </w:abstractNum>
  <w:abstractNum w:abstractNumId="18">
    <w:nsid w:val="5FB8011C"/>
    <w:multiLevelType w:val="hybridMultilevel"/>
    <w:lvl w:ilvl="0">
      <w:lvlJc w:val="left"/>
      <w:lvlText w:val="•"/>
      <w:numFmt w:val="bullet"/>
      <w:start w:val="1"/>
    </w:lvl>
  </w:abstractNum>
  <w:abstractNum w:abstractNumId="19">
    <w:nsid w:val="6AA78F7F"/>
    <w:multiLevelType w:val="hybridMultilevel"/>
    <w:lvl w:ilvl="0">
      <w:lvlJc w:val="left"/>
      <w:lvlText w:val="%1."/>
      <w:numFmt w:val="decimal"/>
      <w:start w:val="7"/>
    </w:lvl>
  </w:abstractNum>
  <w:abstractNum w:abstractNumId="20">
    <w:nsid w:val="7672BD23"/>
    <w:multiLevelType w:val="hybridMultilevel"/>
    <w:lvl w:ilvl="0">
      <w:lvlJc w:val="left"/>
      <w:lvlText w:val="%1."/>
      <w:numFmt w:val="decimal"/>
      <w:start w:val="8"/>
    </w:lvl>
  </w:abstractNum>
  <w:abstractNum w:abstractNumId="21">
    <w:nsid w:val="6FC75AF8"/>
    <w:multiLevelType w:val="hybridMultilevel"/>
    <w:lvl w:ilvl="0">
      <w:lvlJc w:val="left"/>
      <w:lvlText w:val="•"/>
      <w:numFmt w:val="bullet"/>
      <w:start w:val="1"/>
    </w:lvl>
  </w:abstractNum>
  <w:abstractNum w:abstractNumId="22">
    <w:nsid w:val="6A5F7029"/>
    <w:multiLevelType w:val="hybridMultilevel"/>
    <w:lvl w:ilvl="0">
      <w:lvlJc w:val="left"/>
      <w:lvlText w:val="%1."/>
      <w:numFmt w:val="decimal"/>
      <w:start w:val="10"/>
    </w:lvl>
  </w:abstractNum>
  <w:abstractNum w:abstractNumId="23">
    <w:nsid w:val="7D5E18F8"/>
    <w:multiLevelType w:val="hybridMultilevel"/>
    <w:lvl w:ilvl="0">
      <w:lvlJc w:val="left"/>
      <w:lvlText w:val="•"/>
      <w:numFmt w:val="bullet"/>
      <w:start w:val="1"/>
    </w:lvl>
  </w:abstractNum>
  <w:abstractNum w:abstractNumId="24">
    <w:nsid w:val="5F3534A4"/>
    <w:multiLevelType w:val="hybridMultilevel"/>
    <w:lvl w:ilvl="0">
      <w:lvlJc w:val="left"/>
      <w:lvlText w:val="%1."/>
      <w:numFmt w:val="decimal"/>
      <w:start w:val="12"/>
    </w:lvl>
  </w:abstractNum>
  <w:abstractNum w:abstractNumId="25">
    <w:nsid w:val="73A1821B"/>
    <w:multiLevelType w:val="hybridMultilevel"/>
    <w:lvl w:ilvl="0">
      <w:lvlJc w:val="left"/>
      <w:lvlText w:val="•"/>
      <w:numFmt w:val="bullet"/>
      <w:start w:val="1"/>
    </w:lvl>
  </w:abstractNum>
  <w:abstractNum w:abstractNumId="26">
    <w:nsid w:val="7DE67713"/>
    <w:multiLevelType w:val="hybridMultilevel"/>
    <w:lvl w:ilvl="0">
      <w:lvlJc w:val="left"/>
      <w:lvlText w:val="%1."/>
      <w:numFmt w:val="decimal"/>
      <w:start w:val="13"/>
    </w:lvl>
  </w:abstractNum>
  <w:abstractNum w:abstractNumId="27">
    <w:nsid w:val="555C55B5"/>
    <w:multiLevelType w:val="hybridMultilevel"/>
    <w:lvl w:ilvl="0">
      <w:lvlJc w:val="left"/>
      <w:lvlText w:val="•"/>
      <w:numFmt w:val="bullet"/>
      <w:start w:val="1"/>
    </w:lvl>
  </w:abstractNum>
  <w:abstractNum w:abstractNumId="28">
    <w:nsid w:val="3FA62ACA"/>
    <w:multiLevelType w:val="hybridMultilevel"/>
    <w:lvl w:ilvl="0">
      <w:lvlJc w:val="left"/>
      <w:lvlText w:val="%1."/>
      <w:numFmt w:val="decimal"/>
      <w:start w:val="14"/>
    </w:lvl>
  </w:abstractNum>
  <w:abstractNum w:abstractNumId="29">
    <w:nsid w:val="14FCE74E"/>
    <w:multiLevelType w:val="hybridMultilevel"/>
    <w:lvl w:ilvl="0">
      <w:lvlJc w:val="left"/>
      <w:lvlText w:val="•"/>
      <w:numFmt w:val="bullet"/>
      <w:start w:val="1"/>
    </w:lvl>
  </w:abstractNum>
  <w:abstractNum w:abstractNumId="30">
    <w:nsid w:val="6A3DD3E8"/>
    <w:multiLevelType w:val="hybridMultilevel"/>
    <w:lvl w:ilvl="0">
      <w:lvlJc w:val="left"/>
      <w:lvlText w:val="•"/>
      <w:numFmt w:val="bullet"/>
      <w:start w:val="1"/>
    </w:lvl>
  </w:abstractNum>
  <w:abstractNum w:abstractNumId="31">
    <w:nsid w:val="71C91298"/>
    <w:multiLevelType w:val="hybridMultilevel"/>
    <w:lvl w:ilvl="0">
      <w:lvlJc w:val="left"/>
      <w:lvlText w:val="•"/>
      <w:numFmt w:val="bullet"/>
      <w:start w:val="1"/>
    </w:lvl>
  </w:abstractNum>
  <w:abstractNum w:abstractNumId="32">
    <w:nsid w:val="9DAF632"/>
    <w:multiLevelType w:val="hybridMultilevel"/>
    <w:lvl w:ilvl="0">
      <w:lvlJc w:val="left"/>
      <w:lvlText w:val="%1."/>
      <w:numFmt w:val="decimal"/>
      <w:start w:val="17"/>
    </w:lvl>
  </w:abstractNum>
  <w:abstractNum w:abstractNumId="33">
    <w:nsid w:val="53299938"/>
    <w:multiLevelType w:val="hybridMultilevel"/>
    <w:lvl w:ilvl="0">
      <w:lvlJc w:val="left"/>
      <w:lvlText w:val="•"/>
      <w:numFmt w:val="bullet"/>
      <w:start w:val="1"/>
    </w:lvl>
  </w:abstractNum>
  <w:abstractNum w:abstractNumId="34">
    <w:nsid w:val="1FBFE8E0"/>
    <w:multiLevelType w:val="hybridMultilevel"/>
    <w:lvl w:ilvl="0">
      <w:lvlJc w:val="left"/>
      <w:lvlText w:val="%1."/>
      <w:numFmt w:val="decimal"/>
      <w:start w:val="19"/>
    </w:lvl>
  </w:abstractNum>
  <w:abstractNum w:abstractNumId="35">
    <w:nsid w:val="5092CA79"/>
    <w:multiLevelType w:val="hybridMultilevel"/>
    <w:lvl w:ilvl="0">
      <w:lvlJc w:val="left"/>
      <w:lvlText w:val="•"/>
      <w:numFmt w:val="bullet"/>
      <w:start w:val="1"/>
    </w:lvl>
  </w:abstractNum>
  <w:abstractNum w:abstractNumId="36">
    <w:nsid w:val="1D545C4D"/>
    <w:multiLevelType w:val="hybridMultilevel"/>
    <w:lvl w:ilvl="0">
      <w:lvlJc w:val="left"/>
      <w:lvlText w:val="%1."/>
      <w:numFmt w:val="decimal"/>
      <w:start w:val="20"/>
    </w:lvl>
  </w:abstractNum>
  <w:abstractNum w:abstractNumId="37">
    <w:nsid w:val="59ADEA3D"/>
    <w:multiLevelType w:val="hybridMultilevel"/>
    <w:lvl w:ilvl="0">
      <w:lvlJc w:val="left"/>
      <w:lvlText w:val="•"/>
      <w:numFmt w:val="bullet"/>
      <w:start w:val="1"/>
    </w:lvl>
  </w:abstractNum>
  <w:abstractNum w:abstractNumId="38">
    <w:nsid w:val="288F1A34"/>
    <w:multiLevelType w:val="hybridMultilevel"/>
    <w:lvl w:ilvl="0">
      <w:lvlJc w:val="left"/>
      <w:lvlText w:val="%1."/>
      <w:numFmt w:val="decimal"/>
      <w:start w:val="22"/>
    </w:lvl>
  </w:abstractNum>
  <w:abstractNum w:abstractNumId="39">
    <w:nsid w:val="2A155DBC"/>
    <w:multiLevelType w:val="hybridMultilevel"/>
    <w:lvl w:ilvl="0">
      <w:lvlJc w:val="left"/>
      <w:lvlText w:val="%1."/>
      <w:numFmt w:val="decimal"/>
      <w:start w:val="23"/>
    </w:lvl>
  </w:abstractNum>
  <w:abstractNum w:abstractNumId="40">
    <w:nsid w:val="1D9F6E5F"/>
    <w:multiLevelType w:val="hybridMultilevel"/>
    <w:lvl w:ilvl="0">
      <w:lvlJc w:val="left"/>
      <w:lvlText w:val="•"/>
      <w:numFmt w:val="bullet"/>
      <w:start w:val="1"/>
    </w:lvl>
  </w:abstractNum>
  <w:abstractNum w:abstractNumId="41">
    <w:nsid w:val="97E1B4E"/>
    <w:multiLevelType w:val="hybridMultilevel"/>
    <w:lvl w:ilvl="0">
      <w:lvlJc w:val="left"/>
      <w:lvlText w:val="%1."/>
      <w:numFmt w:val="decimal"/>
      <w:start w:val="24"/>
    </w:lvl>
  </w:abstractNum>
  <w:abstractNum w:abstractNumId="42">
    <w:nsid w:val="51088277"/>
    <w:multiLevelType w:val="hybridMultilevel"/>
    <w:lvl w:ilvl="0">
      <w:lvlJc w:val="left"/>
      <w:lvlText w:val="•"/>
      <w:numFmt w:val="bullet"/>
      <w:start w:val="1"/>
    </w:lvl>
  </w:abstractNum>
  <w:abstractNum w:abstractNumId="43">
    <w:nsid w:val="1CA0C5FA"/>
    <w:multiLevelType w:val="hybridMultilevel"/>
    <w:lvl w:ilvl="0">
      <w:lvlJc w:val="left"/>
      <w:lvlText w:val="%1."/>
      <w:numFmt w:val="decimal"/>
      <w:start w:val="25"/>
    </w:lvl>
  </w:abstractNum>
  <w:abstractNum w:abstractNumId="44">
    <w:nsid w:val="53584BCB"/>
    <w:multiLevelType w:val="hybridMultilevel"/>
    <w:lvl w:ilvl="0">
      <w:lvlJc w:val="left"/>
      <w:lvlText w:val="•"/>
      <w:numFmt w:val="bullet"/>
      <w:start w:val="1"/>
    </w:lvl>
  </w:abstractNum>
  <w:abstractNum w:abstractNumId="45">
    <w:nsid w:val="415E286C"/>
    <w:multiLevelType w:val="hybridMultilevel"/>
    <w:lvl w:ilvl="0">
      <w:lvlJc w:val="left"/>
      <w:lvlText w:val="%1."/>
      <w:numFmt w:val="decimal"/>
      <w:start w:val="26"/>
    </w:lvl>
  </w:abstractNum>
  <w:abstractNum w:abstractNumId="46">
    <w:nsid w:val="7C58FD05"/>
    <w:multiLevelType w:val="hybridMultilevel"/>
    <w:lvl w:ilvl="0">
      <w:lvlJc w:val="left"/>
      <w:lvlText w:val="•"/>
      <w:numFmt w:val="bullet"/>
      <w:start w:val="1"/>
    </w:lvl>
    <w:lvl w:ilvl="1">
      <w:lvlJc w:val="left"/>
      <w:lvlText w:val="•"/>
      <w:numFmt w:val="bullet"/>
      <w:start w:val="1"/>
    </w:lvl>
  </w:abstractNum>
  <w:abstractNum w:abstractNumId="47">
    <w:nsid w:val="23D86AAC"/>
    <w:multiLevelType w:val="hybridMultilevel"/>
    <w:lvl w:ilvl="0">
      <w:lvlJc w:val="left"/>
      <w:lvlText w:val="•"/>
      <w:numFmt w:val="bullet"/>
      <w:start w:val="1"/>
    </w:lvl>
  </w:abstractNum>
  <w:abstractNum w:abstractNumId="48">
    <w:nsid w:val="45E6D486"/>
    <w:multiLevelType w:val="hybridMultilevel"/>
    <w:lvl w:ilvl="0">
      <w:lvlJc w:val="left"/>
      <w:lvlText w:val="%1."/>
      <w:numFmt w:val="decimal"/>
      <w:start w:val="28"/>
    </w:lvl>
  </w:abstractNum>
  <w:abstractNum w:abstractNumId="49">
    <w:nsid w:val="5C10FE21"/>
    <w:multiLevelType w:val="hybridMultilevel"/>
    <w:lvl w:ilvl="0">
      <w:lvlJc w:val="left"/>
      <w:lvlText w:val="•"/>
      <w:numFmt w:val="bullet"/>
      <w:start w:val="1"/>
    </w:lvl>
  </w:abstractNum>
  <w:abstractNum w:abstractNumId="50">
    <w:nsid w:val="E7FFA2B"/>
    <w:multiLevelType w:val="hybridMultilevel"/>
    <w:lvl w:ilvl="0">
      <w:lvlJc w:val="left"/>
      <w:lvlText w:val="%1."/>
      <w:numFmt w:val="decimal"/>
      <w:start w:val="29"/>
    </w:lvl>
  </w:abstractNum>
  <w:abstractNum w:abstractNumId="51">
    <w:nsid w:val="3C5991AA"/>
    <w:multiLevelType w:val="hybridMultilevel"/>
    <w:lvl w:ilvl="0">
      <w:lvlJc w:val="left"/>
      <w:lvlText w:val="•"/>
      <w:numFmt w:val="bullet"/>
      <w:start w:val="1"/>
    </w:lvl>
  </w:abstractNum>
  <w:abstractNum w:abstractNumId="52">
    <w:nsid w:val="4BD8591A"/>
    <w:multiLevelType w:val="hybridMultilevel"/>
    <w:lvl w:ilvl="0">
      <w:lvlJc w:val="left"/>
      <w:lvlText w:val="•"/>
      <w:numFmt w:val="bullet"/>
      <w:start w:val="1"/>
    </w:lvl>
  </w:abstractNum>
  <w:abstractNum w:abstractNumId="53">
    <w:nsid w:val="78DF6A55"/>
    <w:multiLevelType w:val="hybridMultilevel"/>
    <w:lvl w:ilvl="0">
      <w:lvlJc w:val="left"/>
      <w:lvlText w:val="•"/>
      <w:numFmt w:val="bullet"/>
      <w:start w:val="1"/>
    </w:lvl>
  </w:abstractNum>
  <w:abstractNum w:abstractNumId="54">
    <w:nsid w:val="39B7AAA2"/>
    <w:multiLevelType w:val="hybridMultilevel"/>
    <w:lvl w:ilvl="0">
      <w:lvlJc w:val="left"/>
      <w:lvlText w:val="%1."/>
      <w:numFmt w:val="decimal"/>
      <w:start w:val="32"/>
    </w:lvl>
  </w:abstractNum>
  <w:abstractNum w:abstractNumId="55">
    <w:nsid w:val="2B0D8DBE"/>
    <w:multiLevelType w:val="hybridMultilevel"/>
    <w:lvl w:ilvl="0">
      <w:lvlJc w:val="left"/>
      <w:lvlText w:val="•"/>
      <w:numFmt w:val="bullet"/>
      <w:start w:val="1"/>
    </w:lvl>
  </w:abstractNum>
  <w:abstractNum w:abstractNumId="56">
    <w:nsid w:val="6C80EC70"/>
    <w:multiLevelType w:val="hybridMultilevel"/>
    <w:lvl w:ilvl="0">
      <w:lvlJc w:val="left"/>
      <w:lvlText w:val="•"/>
      <w:numFmt w:val="bullet"/>
      <w:start w:val="1"/>
    </w:lvl>
  </w:abstractNum>
  <w:abstractNum w:abstractNumId="57">
    <w:nsid w:val="379E21B5"/>
    <w:multiLevelType w:val="hybridMultilevel"/>
    <w:lvl w:ilvl="0">
      <w:lvlJc w:val="left"/>
      <w:lvlText w:val="%1."/>
      <w:numFmt w:val="decimal"/>
      <w:start w:val="34"/>
    </w:lvl>
    <w:lvl w:ilvl="1">
      <w:lvlJc w:val="left"/>
      <w:lvlText w:val="•"/>
      <w:numFmt w:val="bullet"/>
      <w:start w:val="1"/>
    </w:lvl>
  </w:abstractNum>
  <w:abstractNum w:abstractNumId="58">
    <w:nsid w:val="69E373"/>
    <w:multiLevelType w:val="hybridMultilevel"/>
    <w:lvl w:ilvl="0">
      <w:lvlJc w:val="left"/>
      <w:lvlText w:val="%1"/>
      <w:numFmt w:val="decimal"/>
      <w:start w:val="14"/>
    </w:lvl>
  </w:abstractNum>
  <w:abstractNum w:abstractNumId="59">
    <w:nsid w:val="2C27173B"/>
    <w:multiLevelType w:val="hybridMultilevel"/>
    <w:lvl w:ilvl="0">
      <w:lvlJc w:val="left"/>
      <w:lvlText w:val="%1"/>
      <w:numFmt w:val="decimal"/>
      <w:start w:val="21"/>
    </w:lvl>
  </w:abstractNum>
  <w:abstractNum w:abstractNumId="60">
    <w:nsid w:val="4C9B0904"/>
    <w:multiLevelType w:val="hybridMultilevel"/>
    <w:lvl w:ilvl="0">
      <w:lvlJc w:val="left"/>
      <w:lvlText w:val="%1."/>
      <w:numFmt w:val="upperLetter"/>
      <w:start w:val="31"/>
    </w:lvl>
  </w:abstractNum>
  <w:abstractNum w:abstractNumId="61">
    <w:nsid w:val="6AA7B75C"/>
    <w:multiLevelType w:val="hybridMultilevel"/>
    <w:lvl w:ilvl="0">
      <w:lvlJc w:val="left"/>
      <w:lvlText w:val="%1."/>
      <w:numFmt w:val="decimal"/>
      <w:start w:val="1"/>
    </w:lvl>
  </w:abstractNum>
  <w:abstractNum w:abstractNumId="62">
    <w:nsid w:val="1DF029D3"/>
    <w:multiLevelType w:val="hybridMultilevel"/>
    <w:lvl w:ilvl="0">
      <w:lvlJc w:val="left"/>
      <w:lvlText w:val="%1."/>
      <w:numFmt w:val="decimal"/>
      <w:start w:val="2"/>
    </w:lvl>
  </w:abstractNum>
  <w:abstractNum w:abstractNumId="63">
    <w:nsid w:val="5675FF36"/>
    <w:multiLevelType w:val="hybridMultilevel"/>
    <w:lvl w:ilvl="0">
      <w:lvlJc w:val="left"/>
      <w:lvlText w:val="%1."/>
      <w:numFmt w:val="decimal"/>
      <w:start w:val="3"/>
    </w:lvl>
  </w:abstractNum>
  <w:abstractNum w:abstractNumId="64">
    <w:nsid w:val="3DD15094"/>
    <w:multiLevelType w:val="hybridMultilevel"/>
    <w:lvl w:ilvl="0">
      <w:lvlJc w:val="left"/>
      <w:lvlText w:val="%1."/>
      <w:numFmt w:val="decimal"/>
      <w:start w:val="4"/>
    </w:lvl>
  </w:abstractNum>
  <w:abstractNum w:abstractNumId="65">
    <w:nsid w:val="3DB012B3"/>
    <w:multiLevelType w:val="hybridMultilevel"/>
    <w:lvl w:ilvl="0">
      <w:lvlJc w:val="left"/>
      <w:lvlText w:val="%1."/>
      <w:numFmt w:val="decimal"/>
      <w:start w:val="5"/>
    </w:lvl>
  </w:abstractNum>
  <w:abstractNum w:abstractNumId="66">
    <w:nsid w:val="2708C9AF"/>
    <w:multiLevelType w:val="hybridMultilevel"/>
    <w:lvl w:ilvl="0">
      <w:lvlJc w:val="left"/>
      <w:lvlText w:val="%1."/>
      <w:numFmt w:val="decimal"/>
      <w:start w:val="6"/>
    </w:lvl>
  </w:abstractNum>
  <w:abstractNum w:abstractNumId="67">
    <w:nsid w:val="5B25ACE2"/>
    <w:multiLevelType w:val="hybridMultilevel"/>
    <w:lvl w:ilvl="0">
      <w:lvlJc w:val="left"/>
      <w:lvlText w:val="%1."/>
      <w:numFmt w:val="decimal"/>
      <w:start w:val="7"/>
    </w:lvl>
  </w:abstractNum>
  <w:abstractNum w:abstractNumId="68">
    <w:nsid w:val="175DFCF0"/>
    <w:multiLevelType w:val="hybridMultilevel"/>
    <w:lvl w:ilvl="0">
      <w:lvlJc w:val="left"/>
      <w:lvlText w:val="%1."/>
      <w:numFmt w:val="decimal"/>
      <w:start w:val="8"/>
    </w:lvl>
  </w:abstractNum>
  <w:abstractNum w:abstractNumId="69">
    <w:nsid w:val="4F97E3E4"/>
    <w:multiLevelType w:val="hybridMultilevel"/>
    <w:lvl w:ilvl="0">
      <w:lvlJc w:val="left"/>
      <w:lvlText w:val="%1."/>
      <w:numFmt w:val="decimal"/>
      <w:start w:val="9"/>
    </w:lvl>
  </w:abstractNum>
  <w:abstractNum w:abstractNumId="70">
    <w:nsid w:val="53B0A9E"/>
    <w:multiLevelType w:val="hybridMultilevel"/>
    <w:lvl w:ilvl="0">
      <w:lvlJc w:val="left"/>
      <w:lvlText w:val="%1."/>
      <w:numFmt w:val="decimal"/>
      <w:start w:val="11"/>
    </w:lvl>
  </w:abstractNum>
  <w:abstractNum w:abstractNumId="71">
    <w:nsid w:val="34FD6B4F"/>
    <w:multiLevelType w:val="hybridMultilevel"/>
    <w:lvl w:ilvl="0">
      <w:lvlJc w:val="left"/>
      <w:lvlText w:val="%1."/>
      <w:numFmt w:val="decimal"/>
      <w:start w:val="12"/>
    </w:lvl>
  </w:abstractNum>
  <w:abstractNum w:abstractNumId="72">
    <w:nsid w:val="5915FF32"/>
    <w:multiLevelType w:val="hybridMultilevel"/>
    <w:lvl w:ilvl="0">
      <w:lvlJc w:val="left"/>
      <w:lvlText w:val="%1."/>
      <w:numFmt w:val="decimal"/>
      <w:start w:val="13"/>
    </w:lvl>
  </w:abstractNum>
  <w:abstractNum w:abstractNumId="73">
    <w:nsid w:val="56438D15"/>
    <w:multiLevelType w:val="hybridMultilevel"/>
    <w:lvl w:ilvl="0">
      <w:lvlJc w:val="left"/>
      <w:lvlText w:val="%1."/>
      <w:numFmt w:val="decimal"/>
      <w:start w:val="14"/>
    </w:lvl>
  </w:abstractNum>
  <w:abstractNum w:abstractNumId="74">
    <w:nsid w:val="519E3149"/>
    <w:multiLevelType w:val="hybridMultilevel"/>
    <w:lvl w:ilvl="0">
      <w:lvlJc w:val="left"/>
      <w:lvlText w:val="%1."/>
      <w:numFmt w:val="decimal"/>
      <w:start w:val="15"/>
    </w:lvl>
  </w:abstractNum>
  <w:abstractNum w:abstractNumId="75">
    <w:nsid w:val="2C6E4AFD"/>
    <w:multiLevelType w:val="hybridMultilevel"/>
    <w:lvl w:ilvl="0">
      <w:lvlJc w:val="left"/>
      <w:lvlText w:val="%1."/>
      <w:numFmt w:val="decimal"/>
      <w:start w:val="16"/>
    </w:lvl>
  </w:abstractNum>
  <w:abstractNum w:abstractNumId="76">
    <w:nsid w:val="17A1B582"/>
    <w:multiLevelType w:val="hybridMultilevel"/>
    <w:lvl w:ilvl="0">
      <w:lvlJc w:val="left"/>
      <w:lvlText w:val="%1."/>
      <w:numFmt w:val="decimal"/>
      <w:start w:val="17"/>
    </w:lvl>
  </w:abstractNum>
  <w:abstractNum w:abstractNumId="77">
    <w:nsid w:val="4DF72E4E"/>
    <w:multiLevelType w:val="hybridMultilevel"/>
    <w:lvl w:ilvl="0">
      <w:lvlJc w:val="left"/>
      <w:lvlText w:val="%1."/>
      <w:numFmt w:val="decimal"/>
      <w:start w:val="19"/>
    </w:lvl>
  </w:abstractNum>
  <w:abstractNum w:abstractNumId="78">
    <w:nsid w:val="5046B5A9"/>
    <w:multiLevelType w:val="hybridMultilevel"/>
    <w:lvl w:ilvl="0">
      <w:lvlJc w:val="left"/>
      <w:lvlText w:val="%1."/>
      <w:numFmt w:val="decimal"/>
      <w:start w:val="20"/>
    </w:lvl>
  </w:abstractNum>
  <w:abstractNum w:abstractNumId="79">
    <w:nsid w:val="5D888A08"/>
    <w:multiLevelType w:val="hybridMultilevel"/>
    <w:lvl w:ilvl="0">
      <w:lvlJc w:val="left"/>
      <w:lvlText w:val="%1."/>
      <w:numFmt w:val="decimal"/>
      <w:start w:val="21"/>
    </w:lvl>
  </w:abstractNum>
  <w:abstractNum w:abstractNumId="80">
    <w:nsid w:val="2A082C70"/>
    <w:multiLevelType w:val="hybridMultilevel"/>
    <w:lvl w:ilvl="0">
      <w:lvlJc w:val="left"/>
      <w:lvlText w:val="%1."/>
      <w:numFmt w:val="decimal"/>
      <w:start w:val="22"/>
    </w:lvl>
  </w:abstractNum>
  <w:abstractNum w:abstractNumId="81">
    <w:nsid w:val="5EC6AFD4"/>
    <w:multiLevelType w:val="hybridMultilevel"/>
    <w:lvl w:ilvl="0">
      <w:lvlJc w:val="left"/>
      <w:lvlText w:val="%1."/>
      <w:numFmt w:val="decimal"/>
      <w:start w:val="23"/>
    </w:lvl>
  </w:abstractNum>
  <w:abstractNum w:abstractNumId="82">
    <w:nsid w:val="19E21BB2"/>
    <w:multiLevelType w:val="hybridMultilevel"/>
    <w:lvl w:ilvl="0">
      <w:lvlJc w:val="left"/>
      <w:lvlText w:val="%1."/>
      <w:numFmt w:val="decimal"/>
      <w:start w:val="24"/>
    </w:lvl>
  </w:abstractNum>
  <w:abstractNum w:abstractNumId="83">
    <w:nsid w:val="75E0858A"/>
    <w:multiLevelType w:val="hybridMultilevel"/>
    <w:lvl w:ilvl="0">
      <w:lvlJc w:val="left"/>
      <w:lvlText w:val="%1."/>
      <w:numFmt w:val="decimal"/>
      <w:start w:val="25"/>
    </w:lvl>
  </w:abstractNum>
  <w:abstractNum w:abstractNumId="84">
    <w:nsid w:val="57A61A29"/>
    <w:multiLevelType w:val="hybridMultilevel"/>
    <w:lvl w:ilvl="0">
      <w:lvlJc w:val="left"/>
      <w:lvlText w:val="%1."/>
      <w:numFmt w:val="decimal"/>
      <w:start w:val="26"/>
    </w:lvl>
  </w:abstractNum>
  <w:abstractNum w:abstractNumId="85">
    <w:nsid w:val="5399C654"/>
    <w:multiLevelType w:val="hybridMultilevel"/>
    <w:lvl w:ilvl="0">
      <w:lvlJc w:val="left"/>
      <w:lvlText w:val="%1."/>
      <w:numFmt w:val="decimal"/>
      <w:start w:val="28"/>
    </w:lvl>
  </w:abstractNum>
  <w:abstractNum w:abstractNumId="86">
    <w:nsid w:val="20EE1348"/>
    <w:multiLevelType w:val="hybridMultilevel"/>
    <w:lvl w:ilvl="0">
      <w:lvlJc w:val="left"/>
      <w:lvlText w:val="%1."/>
      <w:numFmt w:val="decimal"/>
      <w:start w:val="29"/>
    </w:lvl>
  </w:abstractNum>
  <w:abstractNum w:abstractNumId="87">
    <w:nsid w:val="4427069A"/>
    <w:multiLevelType w:val="hybridMultilevel"/>
    <w:lvl w:ilvl="0">
      <w:lvlJc w:val="left"/>
      <w:lvlText w:val="%1."/>
      <w:numFmt w:val="decimal"/>
      <w:start w:val="30"/>
    </w:lvl>
  </w:abstractNum>
  <w:abstractNum w:abstractNumId="88">
    <w:nsid w:val="B37E80A"/>
    <w:multiLevelType w:val="hybridMultilevel"/>
    <w:lvl w:ilvl="0">
      <w:lvlJc w:val="left"/>
      <w:lvlText w:val="%1."/>
      <w:numFmt w:val="decimal"/>
      <w:start w:val="31"/>
    </w:lvl>
  </w:abstractNum>
  <w:abstractNum w:abstractNumId="89">
    <w:nsid w:val="2157F6BC"/>
    <w:multiLevelType w:val="hybridMultilevel"/>
    <w:lvl w:ilvl="0">
      <w:lvlJc w:val="left"/>
      <w:lvlText w:val="%1."/>
      <w:numFmt w:val="decimal"/>
      <w:start w:val="32"/>
    </w:lvl>
  </w:abstractNum>
  <w:abstractNum w:abstractNumId="90">
    <w:nsid w:val="704E1DD5"/>
    <w:multiLevelType w:val="hybridMultilevel"/>
    <w:lvl w:ilvl="0">
      <w:lvlJc w:val="left"/>
      <w:lvlText w:val="%1."/>
      <w:numFmt w:val="decimal"/>
      <w:start w:val="33"/>
    </w:lvl>
  </w:abstractNum>
  <w:abstractNum w:abstractNumId="91">
    <w:nsid w:val="57D2F10E"/>
    <w:multiLevelType w:val="hybridMultilevel"/>
    <w:lvl w:ilvl="0">
      <w:lvlJc w:val="left"/>
      <w:lvlText w:val="%1."/>
      <w:numFmt w:val="decimal"/>
      <w:start w:val="34"/>
    </w:lvl>
  </w:abstractNum>
  <w:abstractNum w:abstractNumId="92">
    <w:nsid w:val="BFFAE18"/>
    <w:multiLevelType w:val="hybridMultilevel"/>
    <w:lvl w:ilvl="0">
      <w:lvlJc w:val="left"/>
      <w:lvlText w:val="%1."/>
      <w:numFmt w:val="decimal"/>
      <w:start w:val="35"/>
    </w:lvl>
  </w:abstractNum>
  <w:abstractNum w:abstractNumId="93">
    <w:nsid w:val="E3E47A8"/>
    <w:multiLevelType w:val="hybridMultilevel"/>
    <w:lvl w:ilvl="0">
      <w:lvlJc w:val="left"/>
      <w:lvlText w:val="%1."/>
      <w:numFmt w:val="decimal"/>
      <w:start w:val="36"/>
    </w:lvl>
  </w:abstractNum>
  <w:abstractNum w:abstractNumId="94">
    <w:nsid w:val="2E48F044"/>
    <w:multiLevelType w:val="hybridMultilevel"/>
    <w:lvl w:ilvl="0">
      <w:lvlJc w:val="left"/>
      <w:lvlText w:val="%1."/>
      <w:numFmt w:val="decimal"/>
      <w:start w:val="37"/>
    </w:lvl>
  </w:abstractNum>
  <w:abstractNum w:abstractNumId="95">
    <w:nsid w:val="49D0FEAC"/>
    <w:multiLevelType w:val="hybridMultilevel"/>
    <w:lvl w:ilvl="0">
      <w:lvlJc w:val="left"/>
      <w:lvlText w:val="%1."/>
      <w:numFmt w:val="decimal"/>
      <w:start w:val="39"/>
    </w:lvl>
  </w:abstractNum>
  <w:abstractNum w:abstractNumId="96">
    <w:nsid w:val="4BEE5A5B"/>
    <w:multiLevelType w:val="hybridMultilevel"/>
    <w:lvl w:ilvl="0">
      <w:lvlJc w:val="left"/>
      <w:lvlText w:val="%1."/>
      <w:numFmt w:val="decimal"/>
      <w:start w:val="40"/>
    </w:lvl>
  </w:abstractNum>
  <w:abstractNum w:abstractNumId="97">
    <w:nsid w:val="5551B9F3"/>
    <w:multiLevelType w:val="hybridMultilevel"/>
    <w:lvl w:ilvl="0">
      <w:lvlJc w:val="left"/>
      <w:lvlText w:val="%1."/>
      <w:numFmt w:val="decimal"/>
      <w:start w:val="41"/>
    </w:lvl>
  </w:abstractNum>
  <w:abstractNum w:abstractNumId="98">
    <w:nsid w:val="24F6AB8E"/>
    <w:multiLevelType w:val="hybridMultilevel"/>
    <w:lvl w:ilvl="0">
      <w:lvlJc w:val="left"/>
      <w:lvlText w:val="%1."/>
      <w:numFmt w:val="decimal"/>
      <w:start w:val="42"/>
    </w:lvl>
  </w:abstractNum>
  <w:abstractNum w:abstractNumId="99">
    <w:nsid w:val="634C574C"/>
    <w:multiLevelType w:val="hybridMultilevel"/>
    <w:lvl w:ilvl="0">
      <w:lvlJc w:val="left"/>
      <w:lvlText w:val="%1."/>
      <w:numFmt w:val="decimal"/>
      <w:start w:val="43"/>
    </w:lvl>
  </w:abstractNum>
  <w:abstractNum w:abstractNumId="100">
    <w:nsid w:val="24E99DD7"/>
    <w:multiLevelType w:val="hybridMultilevel"/>
    <w:lvl w:ilvl="0">
      <w:lvlJc w:val="left"/>
      <w:lvlText w:val="%1."/>
      <w:numFmt w:val="decimal"/>
      <w:start w:val="44"/>
    </w:lvl>
  </w:abstractNum>
  <w:abstractNum w:abstractNumId="101">
    <w:nsid w:val="2A31B62D"/>
    <w:multiLevelType w:val="hybridMultilevel"/>
    <w:lvl w:ilvl="0">
      <w:lvlJc w:val="left"/>
      <w:lvlText w:val="%1."/>
      <w:numFmt w:val="decimal"/>
      <w:start w:val="45"/>
    </w:lvl>
  </w:abstractNum>
  <w:abstractNum w:abstractNumId="102">
    <w:nsid w:val="1849C29B"/>
    <w:multiLevelType w:val="hybridMultilevel"/>
    <w:lvl w:ilvl="0">
      <w:lvlJc w:val="left"/>
      <w:lvlText w:val="%1."/>
      <w:numFmt w:val="decimal"/>
      <w:start w:val="46"/>
    </w:lvl>
  </w:abstractNum>
  <w:abstractNum w:abstractNumId="103">
    <w:nsid w:val="7DFF9D09"/>
    <w:multiLevelType w:val="hybridMultilevel"/>
    <w:lvl w:ilvl="0">
      <w:lvlJc w:val="left"/>
      <w:lvlText w:val="%1."/>
      <w:numFmt w:val="decimal"/>
      <w:start w:val="47"/>
    </w:lvl>
  </w:abstractNum>
  <w:abstractNum w:abstractNumId="104">
    <w:nsid w:val="754342"/>
    <w:multiLevelType w:val="hybridMultilevel"/>
    <w:lvl w:ilvl="0">
      <w:lvlJc w:val="left"/>
      <w:lvlText w:val="%1."/>
      <w:numFmt w:val="decimal"/>
      <w:start w:val="48"/>
    </w:lvl>
  </w:abstractNum>
  <w:abstractNum w:abstractNumId="105">
    <w:nsid w:val="69E7F3E5"/>
    <w:multiLevelType w:val="hybridMultilevel"/>
    <w:lvl w:ilvl="0">
      <w:lvlJc w:val="left"/>
      <w:lvlText w:val="%1."/>
      <w:numFmt w:val="decimal"/>
      <w:start w:val="49"/>
    </w:lvl>
  </w:abstractNum>
  <w:abstractNum w:abstractNumId="106">
    <w:nsid w:val="2A6DE806"/>
    <w:multiLevelType w:val="hybridMultilevel"/>
    <w:lvl w:ilvl="0">
      <w:lvlJc w:val="left"/>
      <w:lvlText w:val="%1."/>
      <w:numFmt w:val="decimal"/>
      <w:start w:val="50"/>
    </w:lvl>
  </w:abstractNum>
  <w:abstractNum w:abstractNumId="107">
    <w:nsid w:val="1816F8C4"/>
    <w:multiLevelType w:val="hybridMultilevel"/>
    <w:lvl w:ilvl="0">
      <w:lvlJc w:val="left"/>
      <w:lvlText w:val="%1."/>
      <w:numFmt w:val="decimal"/>
      <w:start w:val="51"/>
    </w:lvl>
  </w:abstractNum>
  <w:abstractNum w:abstractNumId="108">
    <w:nsid w:val="37DF2233"/>
    <w:multiLevelType w:val="hybridMultilevel"/>
    <w:lvl w:ilvl="0">
      <w:lvlJc w:val="left"/>
      <w:lvlText w:val="%1."/>
      <w:numFmt w:val="decimal"/>
      <w:start w:val="52"/>
    </w:lvl>
  </w:abstractNum>
  <w:abstractNum w:abstractNumId="109">
    <w:nsid w:val="7AB49DAF"/>
    <w:multiLevelType w:val="hybridMultilevel"/>
    <w:lvl w:ilvl="0">
      <w:lvlJc w:val="left"/>
      <w:lvlText w:val="%1."/>
      <w:numFmt w:val="decimal"/>
      <w:start w:val="53"/>
    </w:lvl>
  </w:abstractNum>
  <w:abstractNum w:abstractNumId="110">
    <w:nsid w:val="759F82CD"/>
    <w:multiLevelType w:val="hybridMultilevel"/>
    <w:lvl w:ilvl="0">
      <w:lvlJc w:val="left"/>
      <w:lvlText w:val="%1."/>
      <w:numFmt w:val="decimal"/>
      <w:start w:val="54"/>
    </w:lvl>
  </w:abstractNum>
  <w:abstractNum w:abstractNumId="111">
    <w:nsid w:val="61E74EA3"/>
    <w:multiLevelType w:val="hybridMultilevel"/>
    <w:lvl w:ilvl="0">
      <w:lvlJc w:val="left"/>
      <w:lvlText w:val="%1."/>
      <w:numFmt w:val="decimal"/>
      <w:start w:val="55"/>
    </w:lvl>
  </w:abstractNum>
  <w:abstractNum w:abstractNumId="112">
    <w:nsid w:val="597B4D84"/>
    <w:multiLevelType w:val="hybridMultilevel"/>
    <w:lvl w:ilvl="0">
      <w:lvlJc w:val="left"/>
      <w:lvlText w:val="%1."/>
      <w:numFmt w:val="decimal"/>
      <w:start w:val="56"/>
    </w:lvl>
  </w:abstractNum>
  <w:abstractNum w:abstractNumId="113">
    <w:nsid w:val="F819E7F"/>
    <w:multiLevelType w:val="hybridMultilevel"/>
    <w:lvl w:ilvl="0">
      <w:lvlJc w:val="left"/>
      <w:lvlText w:val="%1."/>
      <w:numFmt w:val="decimal"/>
      <w:start w:val="57"/>
    </w:lvl>
  </w:abstractNum>
  <w:abstractNum w:abstractNumId="114">
    <w:nsid w:val="57C7D42D"/>
    <w:multiLevelType w:val="hybridMultilevel"/>
    <w:lvl w:ilvl="0">
      <w:lvlJc w:val="left"/>
      <w:lvlText w:val="%1."/>
      <w:numFmt w:val="decimal"/>
      <w:start w:val="58"/>
    </w:lvl>
  </w:abstractNum>
  <w:abstractNum w:abstractNumId="115">
    <w:nsid w:val="312167AD"/>
    <w:multiLevelType w:val="hybridMultilevel"/>
    <w:lvl w:ilvl="0">
      <w:lvlJc w:val="left"/>
      <w:lvlText w:val="%1."/>
      <w:numFmt w:val="decimal"/>
      <w:start w:val="59"/>
    </w:lvl>
  </w:abstractNum>
  <w:abstractNum w:abstractNumId="116">
    <w:nsid w:val="631B64D4"/>
    <w:multiLevelType w:val="hybridMultilevel"/>
    <w:lvl w:ilvl="0">
      <w:lvlJc w:val="left"/>
      <w:lvlText w:val="%1."/>
      <w:numFmt w:val="decimal"/>
      <w:start w:val="60"/>
    </w:lvl>
  </w:abstractNum>
  <w:abstractNum w:abstractNumId="117">
    <w:nsid w:val="78B5E776"/>
    <w:multiLevelType w:val="hybridMultilevel"/>
    <w:lvl w:ilvl="0">
      <w:lvlJc w:val="left"/>
      <w:lvlText w:val="%1."/>
      <w:numFmt w:val="decimal"/>
      <w:start w:val="61"/>
    </w:lvl>
  </w:abstractNum>
  <w:abstractNum w:abstractNumId="118">
    <w:nsid w:val="75486E47"/>
    <w:multiLevelType w:val="hybridMultilevel"/>
    <w:lvl w:ilvl="0">
      <w:lvlJc w:val="left"/>
      <w:lvlText w:val="%1."/>
      <w:numFmt w:val="decimal"/>
      <w:start w:val="62"/>
    </w:lvl>
  </w:abstractNum>
  <w:abstractNum w:abstractNumId="119">
    <w:nsid w:val="6E534CDE"/>
    <w:multiLevelType w:val="hybridMultilevel"/>
    <w:lvl w:ilvl="0">
      <w:lvlJc w:val="left"/>
      <w:lvlText w:val="%1."/>
      <w:numFmt w:val="decimal"/>
      <w:start w:val="63"/>
    </w:lvl>
  </w:abstractNum>
  <w:abstractNum w:abstractNumId="120">
    <w:nsid w:val="1A0DDE32"/>
    <w:multiLevelType w:val="hybridMultilevel"/>
    <w:lvl w:ilvl="0">
      <w:lvlJc w:val="left"/>
      <w:lvlText w:val="%1."/>
      <w:numFmt w:val="decimal"/>
      <w:start w:val="64"/>
    </w:lvl>
  </w:abstractNum>
  <w:abstractNum w:abstractNumId="121">
    <w:nsid w:val="65968C1C"/>
    <w:multiLevelType w:val="hybridMultilevel"/>
    <w:lvl w:ilvl="0">
      <w:lvlJc w:val="left"/>
      <w:lvlText w:val="%1."/>
      <w:numFmt w:val="decimal"/>
      <w:start w:val="65"/>
    </w:lvl>
  </w:abstractNum>
  <w:abstractNum w:abstractNumId="122">
    <w:nsid w:val="46263DEC"/>
    <w:multiLevelType w:val="hybridMultilevel"/>
    <w:lvl w:ilvl="0">
      <w:lvlJc w:val="left"/>
      <w:lvlText w:val="%1."/>
      <w:numFmt w:val="decimal"/>
      <w:start w:val="66"/>
    </w:lvl>
  </w:abstractNum>
  <w:abstractNum w:abstractNumId="123">
    <w:nsid w:val="260D8C4A"/>
    <w:multiLevelType w:val="hybridMultilevel"/>
    <w:lvl w:ilvl="0">
      <w:lvlJc w:val="left"/>
      <w:lvlText w:val="%1."/>
      <w:numFmt w:val="decimal"/>
      <w:start w:val="67"/>
    </w:lvl>
  </w:abstractNum>
  <w:abstractNum w:abstractNumId="124">
    <w:nsid w:val="73D4D3C4"/>
    <w:multiLevelType w:val="hybridMultilevel"/>
    <w:lvl w:ilvl="0">
      <w:lvlJc w:val="left"/>
      <w:lvlText w:val="%1."/>
      <w:numFmt w:val="decimal"/>
      <w:start w:val="70"/>
    </w:lvl>
  </w:abstractNum>
  <w:abstractNum w:abstractNumId="125">
    <w:nsid w:val="746F2E30"/>
    <w:multiLevelType w:val="hybridMultilevel"/>
    <w:lvl w:ilvl="0">
      <w:lvlJc w:val="left"/>
      <w:lvlText w:val="%1."/>
      <w:numFmt w:val="decimal"/>
      <w:start w:val="71"/>
    </w:lvl>
  </w:abstractNum>
  <w:abstractNum w:abstractNumId="126">
    <w:nsid w:val="6FDE8AF6"/>
    <w:multiLevelType w:val="hybridMultilevel"/>
    <w:lvl w:ilvl="0">
      <w:lvlJc w:val="left"/>
      <w:lvlText w:val="%1."/>
      <w:numFmt w:val="decimal"/>
      <w:start w:val="72"/>
    </w:lvl>
  </w:abstractNum>
  <w:abstractNum w:abstractNumId="127">
    <w:nsid w:val="3FC32E20"/>
    <w:multiLevelType w:val="hybridMultilevel"/>
    <w:lvl w:ilvl="0">
      <w:lvlJc w:val="left"/>
      <w:lvlText w:val="%1."/>
      <w:numFmt w:val="decimal"/>
      <w:start w:val="73"/>
    </w:lvl>
  </w:abstractNum>
  <w:abstractNum w:abstractNumId="128">
    <w:nsid w:val="49C0E823"/>
    <w:multiLevelType w:val="hybridMultilevel"/>
    <w:lvl w:ilvl="0">
      <w:lvlJc w:val="left"/>
      <w:lvlText w:val="%1."/>
      <w:numFmt w:val="decimal"/>
      <w:start w:val="74"/>
    </w:lvl>
  </w:abstractNum>
  <w:abstractNum w:abstractNumId="129">
    <w:nsid w:val="14D53685"/>
    <w:multiLevelType w:val="hybridMultilevel"/>
    <w:lvl w:ilvl="0">
      <w:lvlJc w:val="left"/>
      <w:lvlText w:val="%1."/>
      <w:numFmt w:val="decimal"/>
      <w:start w:val="75"/>
    </w:lvl>
  </w:abstractNum>
  <w:abstractNum w:abstractNumId="130">
    <w:nsid w:val="230F856C"/>
    <w:multiLevelType w:val="hybridMultilevel"/>
    <w:lvl w:ilvl="0">
      <w:lvlJc w:val="left"/>
      <w:lvlText w:val="%1."/>
      <w:numFmt w:val="decimal"/>
      <w:start w:val="76"/>
    </w:lvl>
  </w:abstractNum>
  <w:abstractNum w:abstractNumId="131">
    <w:nsid w:val="6EAA85FB"/>
    <w:multiLevelType w:val="hybridMultilevel"/>
    <w:lvl w:ilvl="0">
      <w:lvlJc w:val="left"/>
      <w:lvlText w:val="%1."/>
      <w:numFmt w:val="decimal"/>
      <w:start w:val="77"/>
    </w:lvl>
  </w:abstractNum>
  <w:abstractNum w:abstractNumId="132">
    <w:nsid w:val="3F06ECB2"/>
    <w:multiLevelType w:val="hybridMultilevel"/>
    <w:lvl w:ilvl="0">
      <w:lvlJc w:val="left"/>
      <w:lvlText w:val="%1."/>
      <w:numFmt w:val="decimal"/>
      <w:start w:val="78"/>
    </w:lvl>
  </w:abstractNum>
  <w:abstractNum w:abstractNumId="133">
    <w:nsid w:val="3B594807"/>
    <w:multiLevelType w:val="hybridMultilevel"/>
    <w:lvl w:ilvl="0">
      <w:lvlJc w:val="left"/>
      <w:lvlText w:val="%1."/>
      <w:numFmt w:val="decimal"/>
      <w:start w:val="79"/>
    </w:lvl>
  </w:abstractNum>
  <w:abstractNum w:abstractNumId="134">
    <w:nsid w:val="6CAA2304"/>
    <w:multiLevelType w:val="hybridMultilevel"/>
    <w:lvl w:ilvl="0">
      <w:lvlJc w:val="left"/>
      <w:lvlText w:val="%1."/>
      <w:numFmt w:val="decimal"/>
      <w:start w:val="80"/>
    </w:lvl>
  </w:abstractNum>
  <w:abstractNum w:abstractNumId="135">
    <w:nsid w:val="3F7C2FF4"/>
    <w:multiLevelType w:val="hybridMultilevel"/>
    <w:lvl w:ilvl="0">
      <w:lvlJc w:val="left"/>
      <w:lvlText w:val="%1."/>
      <w:numFmt w:val="decimal"/>
      <w:start w:val="81"/>
    </w:lvl>
  </w:abstractNum>
  <w:abstractNum w:abstractNumId="136">
    <w:nsid w:val="25413BEC"/>
    <w:multiLevelType w:val="hybridMultilevel"/>
    <w:lvl w:ilvl="0">
      <w:lvlJc w:val="left"/>
      <w:lvlText w:val="%1."/>
      <w:numFmt w:val="decimal"/>
      <w:start w:val="82"/>
    </w:lvl>
  </w:abstractNum>
  <w:abstractNum w:abstractNumId="137">
    <w:nsid w:val="17180B0B"/>
    <w:multiLevelType w:val="hybridMultilevel"/>
    <w:lvl w:ilvl="0">
      <w:lvlJc w:val="left"/>
      <w:lvlText w:val="%1."/>
      <w:numFmt w:val="decimal"/>
      <w:start w:val="83"/>
    </w:lvl>
  </w:abstractNum>
  <w:abstractNum w:abstractNumId="138">
    <w:nsid w:val="579328B9"/>
    <w:multiLevelType w:val="hybridMultilevel"/>
    <w:lvl w:ilvl="0">
      <w:lvlJc w:val="left"/>
      <w:lvlText w:val="%1."/>
      <w:numFmt w:val="decimal"/>
      <w:start w:val="84"/>
    </w:lvl>
  </w:abstractNum>
  <w:abstractNum w:abstractNumId="139">
    <w:nsid w:val="5D205E20"/>
    <w:multiLevelType w:val="hybridMultilevel"/>
    <w:lvl w:ilvl="0">
      <w:lvlJc w:val="left"/>
      <w:lvlText w:val="%1."/>
      <w:numFmt w:val="decimal"/>
      <w:start w:val="85"/>
    </w:lvl>
  </w:abstractNum>
  <w:abstractNum w:abstractNumId="140">
    <w:nsid w:val="11CCA8BA"/>
    <w:multiLevelType w:val="hybridMultilevel"/>
    <w:lvl w:ilvl="0">
      <w:lvlJc w:val="left"/>
      <w:lvlText w:val="%1."/>
      <w:numFmt w:val="decimal"/>
      <w:start w:val="86"/>
    </w:lvl>
  </w:abstractNum>
  <w:abstractNum w:abstractNumId="141">
    <w:nsid w:val="4D32AB86"/>
    <w:multiLevelType w:val="hybridMultilevel"/>
    <w:lvl w:ilvl="0">
      <w:lvlJc w:val="left"/>
      <w:lvlText w:val="%1."/>
      <w:numFmt w:val="decimal"/>
      <w:start w:val="87"/>
    </w:lvl>
  </w:abstractNum>
  <w:abstractNum w:abstractNumId="142">
    <w:nsid w:val="3F07ACC3"/>
    <w:multiLevelType w:val="hybridMultilevel"/>
    <w:lvl w:ilvl="0">
      <w:lvlJc w:val="left"/>
      <w:lvlText w:val="%1."/>
      <w:numFmt w:val="decimal"/>
      <w:start w:val="88"/>
    </w:lvl>
  </w:abstractNum>
  <w:abstractNum w:abstractNumId="143">
    <w:nsid w:val="6B47F63E"/>
    <w:multiLevelType w:val="hybridMultilevel"/>
    <w:lvl w:ilvl="0">
      <w:lvlJc w:val="left"/>
      <w:lvlText w:val="%1."/>
      <w:numFmt w:val="decimal"/>
      <w:start w:val="89"/>
    </w:lvl>
  </w:abstractNum>
  <w:abstractNum w:abstractNumId="144">
    <w:nsid w:val="5CB44A05"/>
    <w:multiLevelType w:val="hybridMultilevel"/>
    <w:lvl w:ilvl="0">
      <w:lvlJc w:val="left"/>
      <w:lvlText w:val="%1."/>
      <w:numFmt w:val="decimal"/>
      <w:start w:val="90"/>
    </w:lvl>
  </w:abstractNum>
  <w:abstractNum w:abstractNumId="145">
    <w:nsid w:val="16CF80F1"/>
    <w:multiLevelType w:val="hybridMultilevel"/>
    <w:lvl w:ilvl="0">
      <w:lvlJc w:val="left"/>
      <w:lvlText w:val="%1."/>
      <w:numFmt w:val="decimal"/>
      <w:start w:val="91"/>
    </w:lvl>
  </w:abstractNum>
  <w:abstractNum w:abstractNumId="146">
    <w:nsid w:val="1C695DEC"/>
    <w:multiLevelType w:val="hybridMultilevel"/>
    <w:lvl w:ilvl="0">
      <w:lvlJc w:val="left"/>
      <w:lvlText w:val="%1."/>
      <w:numFmt w:val="decimal"/>
      <w:start w:val="92"/>
    </w:lvl>
  </w:abstractNum>
  <w:abstractNum w:abstractNumId="147">
    <w:nsid w:val="3FCFAED9"/>
    <w:multiLevelType w:val="hybridMultilevel"/>
    <w:lvl w:ilvl="0">
      <w:lvlJc w:val="left"/>
      <w:lvlText w:val="%1."/>
      <w:numFmt w:val="decimal"/>
      <w:start w:val="93"/>
    </w:lvl>
  </w:abstractNum>
  <w:abstractNum w:abstractNumId="148">
    <w:nsid w:val="F856867"/>
    <w:multiLevelType w:val="hybridMultilevel"/>
    <w:lvl w:ilvl="0">
      <w:lvlJc w:val="left"/>
      <w:lvlText w:val="•"/>
      <w:numFmt w:val="bullet"/>
      <w:start w:val="1"/>
    </w:lvl>
  </w:abstractNum>
  <w:abstractNum w:abstractNumId="149">
    <w:nsid w:val="11B1CC33"/>
    <w:multiLevelType w:val="hybridMultilevel"/>
    <w:lvl w:ilvl="0">
      <w:lvlJc w:val="left"/>
      <w:lvlText w:val="•"/>
      <w:numFmt w:val="bullet"/>
      <w:start w:val="1"/>
    </w:lvl>
  </w:abstractNum>
  <w:abstractNum w:abstractNumId="150">
    <w:nsid w:val="2E22FBB7"/>
    <w:multiLevelType w:val="hybridMultilevel"/>
    <w:lvl w:ilvl="0">
      <w:lvlJc w:val="left"/>
      <w:lvlText w:val="•"/>
      <w:numFmt w:val="bullet"/>
      <w:start w:val="1"/>
    </w:lvl>
    <w:lvl w:ilvl="1">
      <w:lvlJc w:val="left"/>
      <w:lvlText w:val=""/>
      <w:numFmt w:val="bullet"/>
      <w:start w:val="1"/>
    </w:lvl>
  </w:abstractNum>
  <w:abstractNum w:abstractNumId="151">
    <w:nsid w:val="29934699"/>
    <w:multiLevelType w:val="hybridMultilevel"/>
    <w:lvl w:ilvl="0">
      <w:lvlJc w:val="left"/>
      <w:lvlText w:val="•"/>
      <w:numFmt w:val="bullet"/>
      <w:start w:val="1"/>
    </w:lvl>
    <w:lvl w:ilvl="1">
      <w:lvlJc w:val="left"/>
      <w:lvlText w:val=""/>
      <w:numFmt w:val="bullet"/>
      <w:start w:val="1"/>
    </w:lvl>
  </w:abstractNum>
  <w:abstractNum w:abstractNumId="152">
    <w:nsid w:val="77485850"/>
    <w:multiLevelType w:val="hybridMultilevel"/>
    <w:lvl w:ilvl="0">
      <w:lvlJc w:val="left"/>
      <w:lvlText w:val="•"/>
      <w:numFmt w:val="bullet"/>
      <w:start w:val="1"/>
    </w:lvl>
  </w:abstractNum>
  <w:abstractNum w:abstractNumId="153">
    <w:nsid w:val="744939A3"/>
    <w:multiLevelType w:val="hybridMultilevel"/>
    <w:lvl w:ilvl="0">
      <w:lvlJc w:val="left"/>
      <w:lvlText w:val="•"/>
      <w:numFmt w:val="bullet"/>
      <w:start w:val="1"/>
    </w:lvl>
  </w:abstractNum>
  <w:abstractNum w:abstractNumId="154">
    <w:nsid w:val="4FA0D2E3"/>
    <w:multiLevelType w:val="hybridMultilevel"/>
    <w:lvl w:ilvl="0">
      <w:lvlJc w:val="left"/>
      <w:lvlText w:val="•"/>
      <w:numFmt w:val="bullet"/>
      <w:start w:val="1"/>
    </w:lvl>
  </w:abstractNum>
  <w:abstractNum w:abstractNumId="155">
    <w:nsid w:val="6B1D2C14"/>
    <w:multiLevelType w:val="hybridMultilevel"/>
    <w:lvl w:ilvl="0">
      <w:lvlJc w:val="left"/>
      <w:lvlText w:val="•"/>
      <w:numFmt w:val="bullet"/>
      <w:start w:val="1"/>
    </w:lvl>
  </w:abstractNum>
  <w:abstractNum w:abstractNumId="156">
    <w:nsid w:val="68B867D3"/>
    <w:multiLevelType w:val="hybridMultilevel"/>
    <w:lvl w:ilvl="0">
      <w:lvlJc w:val="left"/>
      <w:lvlText w:val="•"/>
      <w:numFmt w:val="bullet"/>
      <w:start w:val="1"/>
    </w:lvl>
  </w:abstractNum>
  <w:abstractNum w:abstractNumId="157">
    <w:nsid w:val="3F7F5DD9"/>
    <w:multiLevelType w:val="hybridMultilevel"/>
    <w:lvl w:ilvl="0">
      <w:lvlJc w:val="left"/>
      <w:lvlText w:val="•"/>
      <w:numFmt w:val="bullet"/>
      <w:start w:val="1"/>
    </w:lvl>
  </w:abstractNum>
  <w:abstractNum w:abstractNumId="158">
    <w:nsid w:val="2AE05A34"/>
    <w:multiLevelType w:val="hybridMultilevel"/>
    <w:lvl w:ilvl="0">
      <w:lvlJc w:val="left"/>
      <w:lvlText w:val="•"/>
      <w:numFmt w:val="bullet"/>
      <w:start w:val="1"/>
    </w:lvl>
  </w:abstractNum>
  <w:abstractNum w:abstractNumId="159">
    <w:nsid w:val="32794FF7"/>
    <w:multiLevelType w:val="hybridMultilevel"/>
    <w:lvl w:ilvl="0">
      <w:lvlJc w:val="left"/>
      <w:lvlText w:val="•"/>
      <w:numFmt w:val="bullet"/>
      <w:start w:val="1"/>
    </w:lvl>
  </w:abstractNum>
  <w:abstractNum w:abstractNumId="160">
    <w:nsid w:val="5454945E"/>
    <w:multiLevelType w:val="hybridMultilevel"/>
    <w:lvl w:ilvl="0">
      <w:lvlJc w:val="left"/>
      <w:lvlText w:val="•"/>
      <w:numFmt w:val="bullet"/>
      <w:start w:val="1"/>
    </w:lvl>
  </w:abstractNum>
  <w:abstractNum w:abstractNumId="161">
    <w:nsid w:val="4DEFDFA0"/>
    <w:multiLevelType w:val="hybridMultilevel"/>
    <w:lvl w:ilvl="0">
      <w:lvlJc w:val="left"/>
      <w:lvlText w:val="•"/>
      <w:numFmt w:val="bullet"/>
      <w:start w:val="1"/>
    </w:lvl>
  </w:abstractNum>
  <w:abstractNum w:abstractNumId="162">
    <w:nsid w:val="2123D5F2"/>
    <w:multiLevelType w:val="hybridMultilevel"/>
    <w:lvl w:ilvl="0">
      <w:lvlJc w:val="left"/>
      <w:lvlText w:val="•"/>
      <w:numFmt w:val="bullet"/>
      <w:start w:val="1"/>
    </w:lvl>
  </w:abstractNum>
  <w:abstractNum w:abstractNumId="163">
    <w:nsid w:val="135B8110"/>
    <w:multiLevelType w:val="hybridMultilevel"/>
    <w:lvl w:ilvl="0">
      <w:lvlJc w:val="left"/>
      <w:lvlText w:val="•"/>
      <w:numFmt w:val="bullet"/>
      <w:start w:val="1"/>
    </w:lvl>
  </w:abstractNum>
  <w:abstractNum w:abstractNumId="164">
    <w:nsid w:val="94927A8"/>
    <w:multiLevelType w:val="hybridMultilevel"/>
    <w:lvl w:ilvl="0">
      <w:lvlJc w:val="left"/>
      <w:lvlText w:val="•"/>
      <w:numFmt w:val="bullet"/>
      <w:start w:val="1"/>
    </w:lvl>
  </w:abstractNum>
  <w:abstractNum w:abstractNumId="165">
    <w:nsid w:val="DCDF8F6"/>
    <w:multiLevelType w:val="hybridMultilevel"/>
    <w:lvl w:ilvl="0">
      <w:lvlJc w:val="left"/>
      <w:lvlText w:val="•"/>
      <w:numFmt w:val="bullet"/>
      <w:start w:val="1"/>
    </w:lvl>
  </w:abstractNum>
  <w:abstractNum w:abstractNumId="166">
    <w:nsid w:val="52D7B105"/>
    <w:multiLevelType w:val="hybridMultilevel"/>
    <w:lvl w:ilvl="0">
      <w:lvlJc w:val="left"/>
      <w:lvlText w:val="•"/>
      <w:numFmt w:val="bullet"/>
      <w:start w:val="1"/>
    </w:lvl>
  </w:abstractNum>
  <w:abstractNum w:abstractNumId="167">
    <w:nsid w:val="2E8A6394"/>
    <w:multiLevelType w:val="hybridMultilevel"/>
    <w:lvl w:ilvl="0">
      <w:lvlJc w:val="left"/>
      <w:lvlText w:val="•"/>
      <w:numFmt w:val="bullet"/>
      <w:start w:val="1"/>
    </w:lvl>
  </w:abstractNum>
  <w:abstractNum w:abstractNumId="168">
    <w:nsid w:val="24E60401"/>
    <w:multiLevelType w:val="hybridMultilevel"/>
    <w:lvl w:ilvl="0">
      <w:lvlJc w:val="left"/>
      <w:lvlText w:val="•"/>
      <w:numFmt w:val="bullet"/>
      <w:start w:val="1"/>
    </w:lvl>
  </w:abstractNum>
  <w:abstractNum w:abstractNumId="169">
    <w:nsid w:val="2A6AD9BE"/>
    <w:multiLevelType w:val="hybridMultilevel"/>
    <w:lvl w:ilvl="0">
      <w:lvlJc w:val="left"/>
      <w:lvlText w:val="•"/>
      <w:numFmt w:val="bullet"/>
      <w:start w:val="1"/>
    </w:lvl>
  </w:abstractNum>
  <w:abstractNum w:abstractNumId="170">
    <w:nsid w:val="BAAC1B4"/>
    <w:multiLevelType w:val="hybridMultilevel"/>
    <w:lvl w:ilvl="0">
      <w:lvlJc w:val="left"/>
      <w:lvlText w:val="•"/>
      <w:numFmt w:val="bullet"/>
      <w:start w:val="1"/>
    </w:lvl>
  </w:abstractNum>
  <w:abstractNum w:abstractNumId="171">
    <w:nsid w:val="36B2ACBC"/>
    <w:multiLevelType w:val="hybridMultilevel"/>
    <w:lvl w:ilvl="0">
      <w:lvlJc w:val="left"/>
      <w:lvlText w:val="•"/>
      <w:numFmt w:val="bullet"/>
      <w:start w:val="1"/>
    </w:lvl>
  </w:abstractNum>
  <w:abstractNum w:abstractNumId="172">
    <w:nsid w:val="779D8544"/>
    <w:multiLevelType w:val="hybridMultilevel"/>
    <w:lvl w:ilvl="0">
      <w:lvlJc w:val="left"/>
      <w:lvlText w:val="•"/>
      <w:numFmt w:val="bullet"/>
      <w:start w:val="1"/>
    </w:lvl>
  </w:abstractNum>
  <w:abstractNum w:abstractNumId="173">
    <w:nsid w:val="4AB26E78"/>
    <w:multiLevelType w:val="hybridMultilevel"/>
    <w:lvl w:ilvl="0">
      <w:lvlJc w:val="left"/>
      <w:lvlText w:val="•"/>
      <w:numFmt w:val="bullet"/>
      <w:start w:val="1"/>
    </w:lvl>
  </w:abstractNum>
  <w:abstractNum w:abstractNumId="174">
    <w:nsid w:val="21FAA2FA"/>
    <w:multiLevelType w:val="hybridMultilevel"/>
    <w:lvl w:ilvl="0">
      <w:lvlJc w:val="left"/>
      <w:lvlText w:val="[%1]"/>
      <w:numFmt w:val="decimal"/>
      <w:start w:val="3"/>
    </w:lvl>
  </w:abstractNum>
  <w:abstractNum w:abstractNumId="175">
    <w:nsid w:val="5451CF49"/>
    <w:multiLevelType w:val="hybridMultilevel"/>
    <w:lvl w:ilvl="0">
      <w:lvlJc w:val="left"/>
      <w:lvlText w:val="[%1]"/>
      <w:numFmt w:val="decimal"/>
      <w:start w:val="5"/>
    </w:lvl>
  </w:abstractNum>
  <w:abstractNum w:abstractNumId="176">
    <w:nsid w:val="6181EF69"/>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hyperlink" Target="https://humanmedicine.msu.edu/faculty-staff/faculty-affairs/promotion/index.html" TargetMode="External"/><Relationship Id="rId13" Type="http://schemas.openxmlformats.org/officeDocument/2006/relationships/hyperlink" Target="https://pubmed.ncbi.nlm.nih.gov/32550699/" TargetMode="External"/><Relationship Id="rId14" Type="http://schemas.openxmlformats.org/officeDocument/2006/relationships/hyperlink" Target="https://pubmed.ncbi.nlm.nih.gov/32484629/" TargetMode="External"/><Relationship Id="rId15" Type="http://schemas.openxmlformats.org/officeDocument/2006/relationships/hyperlink" Target="https://pubmed.ncbi.nlm.nih.gov/32574023/" TargetMode="External"/><Relationship Id="rId16" Type="http://schemas.openxmlformats.org/officeDocument/2006/relationships/hyperlink" Target="https://expertscape.com/ex/sunscreening+agents"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2023-09-15T23:17:58Z</dcterms:created>
  <dcterms:modified xsi:type="dcterms:W3CDTF">2023-09-15T23:17:58Z</dcterms:modified>
</cp:coreProperties>
</file>