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68CA" w14:textId="00378E86" w:rsidR="008878C6" w:rsidRDefault="00E64B5B" w:rsidP="00E36D43">
      <w:pPr>
        <w:jc w:val="center"/>
        <w:rPr>
          <w:b/>
          <w:bCs/>
        </w:rPr>
      </w:pPr>
      <w:r>
        <w:rPr>
          <w:b/>
          <w:bCs/>
        </w:rPr>
        <w:t>The Future of Institutionally Supported Research</w:t>
      </w:r>
      <w:r w:rsidR="00B22A70">
        <w:rPr>
          <w:b/>
          <w:bCs/>
        </w:rPr>
        <w:t xml:space="preserve"> and </w:t>
      </w:r>
      <w:r>
        <w:rPr>
          <w:b/>
          <w:bCs/>
        </w:rPr>
        <w:t xml:space="preserve">Creative Activities Committee </w:t>
      </w:r>
    </w:p>
    <w:p w14:paraId="3DAEA44E" w14:textId="77777777" w:rsidR="00E64B5B" w:rsidRDefault="00E64B5B" w:rsidP="00E64B5B">
      <w:pPr>
        <w:rPr>
          <w:b/>
          <w:bCs/>
        </w:rPr>
      </w:pPr>
    </w:p>
    <w:p w14:paraId="4FA6E1CA" w14:textId="3CF626EE" w:rsidR="00E64B5B" w:rsidRDefault="00E64B5B" w:rsidP="00E64B5B">
      <w:pPr>
        <w:rPr>
          <w:b/>
          <w:bCs/>
        </w:rPr>
      </w:pPr>
      <w:r>
        <w:rPr>
          <w:b/>
          <w:bCs/>
        </w:rPr>
        <w:t>Statement of Purpose:</w:t>
      </w:r>
    </w:p>
    <w:p w14:paraId="1DD945B8" w14:textId="77777777" w:rsidR="00E64B5B" w:rsidRDefault="00E64B5B" w:rsidP="00E64B5B">
      <w:pPr>
        <w:rPr>
          <w:b/>
          <w:bCs/>
        </w:rPr>
      </w:pPr>
    </w:p>
    <w:p w14:paraId="49444CD1" w14:textId="3D5E3651" w:rsidR="00E64B5B" w:rsidRDefault="00563E0C" w:rsidP="00E64B5B">
      <w:r>
        <w:t xml:space="preserve">The </w:t>
      </w:r>
      <w:r w:rsidR="00EA3A82">
        <w:t xml:space="preserve">goal of the </w:t>
      </w:r>
      <w:r>
        <w:t xml:space="preserve">American university, as envisioned in the Land Grant ideal of educating a broad range of the </w:t>
      </w:r>
      <w:proofErr w:type="gramStart"/>
      <w:r>
        <w:t>general public</w:t>
      </w:r>
      <w:proofErr w:type="gramEnd"/>
      <w:r>
        <w:t xml:space="preserve">, was to pursue knowledge and truth for the public good free from the pressures of government, industry, commerce, and other groups seeking their own gain. The focus and emphasis on funded research came to the fore in the post-World War II period and specifically during the period after the 1960s when public funding for institutions like ours started to fall on a per capita basis. While funded research, obviously, </w:t>
      </w:r>
      <w:r w:rsidR="00EF5C0E">
        <w:t>is important</w:t>
      </w:r>
      <w:r>
        <w:t xml:space="preserve"> in the contemporary university, its </w:t>
      </w:r>
      <w:r w:rsidR="00EF5C0E">
        <w:t xml:space="preserve">high prioritization </w:t>
      </w:r>
      <w:r>
        <w:t>is relatively new</w:t>
      </w:r>
      <w:r w:rsidR="00EA3A82">
        <w:t xml:space="preserve">. </w:t>
      </w:r>
      <w:r w:rsidR="00EF5C0E">
        <w:t>I</w:t>
      </w:r>
      <w:r>
        <w:t xml:space="preserve">t has led to differential valuation in the knowledge produced by various departments, schools, programs, and colleges across campus. The value of work that does not lead, either immediately or in the long-term, to grant funding </w:t>
      </w:r>
      <w:r w:rsidR="00EF5C0E">
        <w:t xml:space="preserve">has </w:t>
      </w:r>
      <w:r>
        <w:t xml:space="preserve">become devalued on campus and in the larger ecosystem of American higher education. As a land grant institution that aspires to be </w:t>
      </w:r>
      <w:r w:rsidR="00586908">
        <w:t>“</w:t>
      </w:r>
      <w:r>
        <w:t>Michigan’s State University,</w:t>
      </w:r>
      <w:r w:rsidR="00586908">
        <w:t>”</w:t>
      </w:r>
      <w:r>
        <w:t xml:space="preserve"> we need to </w:t>
      </w:r>
      <w:r w:rsidR="00EA3A82">
        <w:t xml:space="preserve">find new and innovative ways to </w:t>
      </w:r>
      <w:r>
        <w:t xml:space="preserve">support research and creative activities </w:t>
      </w:r>
      <w:r w:rsidR="00EA3A82">
        <w:t>that fall outside the ambit of external funding. This proposal is an effort to strengthen our efforts and maintain our status as a well-balanced, comprehensive institution</w:t>
      </w:r>
      <w:r w:rsidR="00586908">
        <w:t xml:space="preserve"> by forming a committee tasked with identifying and elucidating new ways of supporting research and creative activities by our talented world-class faculty across all disciplines</w:t>
      </w:r>
      <w:r w:rsidR="00EA3A82">
        <w:t xml:space="preserve">. </w:t>
      </w:r>
    </w:p>
    <w:p w14:paraId="67A61B21" w14:textId="77777777" w:rsidR="00E42F8D" w:rsidRDefault="00E42F8D"/>
    <w:p w14:paraId="42F64570" w14:textId="1EB3482E" w:rsidR="00E42F8D" w:rsidRPr="003E539E" w:rsidRDefault="00E42F8D" w:rsidP="003E539E">
      <w:pPr>
        <w:pStyle w:val="ListParagraph"/>
        <w:numPr>
          <w:ilvl w:val="0"/>
          <w:numId w:val="5"/>
        </w:numPr>
        <w:rPr>
          <w:b/>
          <w:bCs/>
        </w:rPr>
      </w:pPr>
      <w:r w:rsidRPr="003E539E">
        <w:rPr>
          <w:b/>
          <w:bCs/>
        </w:rPr>
        <w:t>What will this committee look like?</w:t>
      </w:r>
    </w:p>
    <w:p w14:paraId="588BF552" w14:textId="77777777" w:rsidR="00AB32C4" w:rsidRDefault="00AB32C4"/>
    <w:p w14:paraId="4767A751" w14:textId="6010170E" w:rsidR="00E42F8D" w:rsidRDefault="00E42F8D" w:rsidP="003E539E">
      <w:pPr>
        <w:pStyle w:val="ListParagraph"/>
        <w:numPr>
          <w:ilvl w:val="0"/>
          <w:numId w:val="7"/>
        </w:numPr>
      </w:pPr>
      <w:r>
        <w:t>It will be comprised of a</w:t>
      </w:r>
      <w:r w:rsidR="00DA76AF">
        <w:t xml:space="preserve"> diverse group</w:t>
      </w:r>
      <w:r>
        <w:t xml:space="preserve"> of </w:t>
      </w:r>
      <w:proofErr w:type="gramStart"/>
      <w:r>
        <w:t>faculty</w:t>
      </w:r>
      <w:proofErr w:type="gramEnd"/>
      <w:r>
        <w:t xml:space="preserve"> (defined broadly)</w:t>
      </w:r>
      <w:r w:rsidR="00DA76AF">
        <w:t xml:space="preserve"> from colleges across campus</w:t>
      </w:r>
      <w:r>
        <w:t>.</w:t>
      </w:r>
    </w:p>
    <w:p w14:paraId="624E92FA" w14:textId="70383709" w:rsidR="003E539E" w:rsidRDefault="003E539E" w:rsidP="003E539E">
      <w:pPr>
        <w:pStyle w:val="ListParagraph"/>
        <w:numPr>
          <w:ilvl w:val="0"/>
          <w:numId w:val="7"/>
        </w:numPr>
      </w:pPr>
      <w:r>
        <w:t>It should</w:t>
      </w:r>
      <w:r w:rsidR="00C73F3B">
        <w:t xml:space="preserve"> include</w:t>
      </w:r>
      <w:r>
        <w:t xml:space="preserve"> representation from as many colleges/M</w:t>
      </w:r>
      <w:r w:rsidR="00BE7F4E">
        <w:t xml:space="preserve">ajor </w:t>
      </w:r>
      <w:r>
        <w:t>A</w:t>
      </w:r>
      <w:r w:rsidR="00BE7F4E">
        <w:t xml:space="preserve">cademic </w:t>
      </w:r>
      <w:r>
        <w:t>U</w:t>
      </w:r>
      <w:r w:rsidR="00BE7F4E">
        <w:t>nits (MAUs)</w:t>
      </w:r>
      <w:r>
        <w:t xml:space="preserve"> as want to participate in the process and should likely encompass multiple representatives from colleges that largely fall outside the revenue generating research orbit.</w:t>
      </w:r>
    </w:p>
    <w:p w14:paraId="2091E65C" w14:textId="693069F9" w:rsidR="00652B02" w:rsidRDefault="003E539E" w:rsidP="00652B02">
      <w:pPr>
        <w:pStyle w:val="ListParagraph"/>
        <w:numPr>
          <w:ilvl w:val="0"/>
          <w:numId w:val="7"/>
        </w:numPr>
      </w:pPr>
      <w:r>
        <w:t xml:space="preserve">The committee could call on </w:t>
      </w:r>
      <w:r w:rsidR="00652B02">
        <w:t xml:space="preserve">administrative and staff members (including Deans, members of the Provost’s Office, etc.) with particularly useful experiences to be a part of the committee </w:t>
      </w:r>
      <w:r w:rsidR="00410103">
        <w:t>as</w:t>
      </w:r>
      <w:r w:rsidR="00DD3A46">
        <w:t xml:space="preserve"> </w:t>
      </w:r>
      <w:r w:rsidR="00652B02">
        <w:rPr>
          <w:i/>
          <w:iCs/>
        </w:rPr>
        <w:t>ex officio</w:t>
      </w:r>
      <w:r w:rsidR="00DD3A46">
        <w:rPr>
          <w:i/>
          <w:iCs/>
        </w:rPr>
        <w:t xml:space="preserve"> </w:t>
      </w:r>
      <w:r w:rsidR="00DD3A46">
        <w:t>members.</w:t>
      </w:r>
    </w:p>
    <w:p w14:paraId="5AAAB040" w14:textId="77777777" w:rsidR="00E42F8D" w:rsidRDefault="00E42F8D"/>
    <w:p w14:paraId="04AA332F" w14:textId="7E14A36F" w:rsidR="00E42F8D" w:rsidRPr="00AC5A67" w:rsidRDefault="00E42F8D" w:rsidP="003E539E">
      <w:pPr>
        <w:pStyle w:val="ListParagraph"/>
        <w:numPr>
          <w:ilvl w:val="0"/>
          <w:numId w:val="5"/>
        </w:numPr>
        <w:rPr>
          <w:b/>
          <w:bCs/>
        </w:rPr>
      </w:pPr>
      <w:r w:rsidRPr="00AC5A67">
        <w:rPr>
          <w:b/>
          <w:bCs/>
        </w:rPr>
        <w:t xml:space="preserve">What is the </w:t>
      </w:r>
      <w:r w:rsidR="00624F70">
        <w:rPr>
          <w:b/>
          <w:bCs/>
        </w:rPr>
        <w:t xml:space="preserve">envisioned </w:t>
      </w:r>
      <w:r w:rsidRPr="00AC5A67">
        <w:rPr>
          <w:b/>
          <w:bCs/>
        </w:rPr>
        <w:t>remit of the committee?</w:t>
      </w:r>
    </w:p>
    <w:p w14:paraId="3C0D77F1" w14:textId="77777777" w:rsidR="00E42F8D" w:rsidRDefault="00E42F8D"/>
    <w:p w14:paraId="5A91CAF0" w14:textId="3C604A0E" w:rsidR="00E42F8D" w:rsidRDefault="00E42F8D" w:rsidP="003E539E">
      <w:pPr>
        <w:pStyle w:val="ListParagraph"/>
        <w:numPr>
          <w:ilvl w:val="0"/>
          <w:numId w:val="4"/>
        </w:numPr>
      </w:pPr>
      <w:r>
        <w:t>The committee will study and ascertain how faculty outside of grant-active fields find funding for their research and creative activities</w:t>
      </w:r>
      <w:r w:rsidR="006C22D7">
        <w:t xml:space="preserve">, </w:t>
      </w:r>
      <w:r>
        <w:t>including</w:t>
      </w:r>
      <w:r w:rsidR="006C22D7">
        <w:t xml:space="preserve"> but not limited </w:t>
      </w:r>
      <w:proofErr w:type="gramStart"/>
      <w:r w:rsidR="006C22D7">
        <w:t xml:space="preserve">to </w:t>
      </w:r>
      <w:r>
        <w:t xml:space="preserve"> professional</w:t>
      </w:r>
      <w:proofErr w:type="gramEnd"/>
      <w:r>
        <w:t xml:space="preserve"> society memberships, conference registration and travel, research-related travel, and other </w:t>
      </w:r>
      <w:r w:rsidR="001334C6">
        <w:t xml:space="preserve">expenses required to produce scholarship and maintain national/international prominence in their respective fields. </w:t>
      </w:r>
    </w:p>
    <w:p w14:paraId="09593002" w14:textId="77777777" w:rsidR="00E42F8D" w:rsidRDefault="00E42F8D" w:rsidP="00E42F8D">
      <w:pPr>
        <w:pStyle w:val="ListParagraph"/>
        <w:numPr>
          <w:ilvl w:val="0"/>
          <w:numId w:val="4"/>
        </w:numPr>
      </w:pPr>
      <w:r>
        <w:t xml:space="preserve">The committee will review various funding models at the departmental/school, college, and university levels to see where MSU is doing well and where support could be improved. This should include a review of MSU-wide programs like the </w:t>
      </w:r>
      <w:r>
        <w:lastRenderedPageBreak/>
        <w:t xml:space="preserve">HARP (Humanities and Arts Research Program) that have traditionally served as key vectors for support for faculty in these positions. </w:t>
      </w:r>
    </w:p>
    <w:p w14:paraId="5DAB606B" w14:textId="72DE35B6" w:rsidR="00E42F8D" w:rsidRDefault="00E42F8D" w:rsidP="00E42F8D">
      <w:pPr>
        <w:pStyle w:val="ListParagraph"/>
        <w:numPr>
          <w:ilvl w:val="0"/>
          <w:numId w:val="4"/>
        </w:numPr>
      </w:pPr>
      <w:r>
        <w:t xml:space="preserve">The committee will </w:t>
      </w:r>
      <w:r w:rsidR="00001C02">
        <w:t>seek</w:t>
      </w:r>
      <w:r>
        <w:t xml:space="preserve"> areas and means of supporting </w:t>
      </w:r>
      <w:r w:rsidR="00001C02">
        <w:t xml:space="preserve">research and creative practices </w:t>
      </w:r>
      <w:r>
        <w:t xml:space="preserve">that fall in line with the MSU </w:t>
      </w:r>
      <w:r w:rsidR="0075095F">
        <w:t xml:space="preserve">2030 </w:t>
      </w:r>
      <w:r>
        <w:t xml:space="preserve">Strategic Plan goal of developing new </w:t>
      </w:r>
      <w:r w:rsidR="00560339">
        <w:t>“</w:t>
      </w:r>
      <w:r>
        <w:t>Spirals of Excellence</w:t>
      </w:r>
      <w:r w:rsidR="00BD2E0F">
        <w:t>,</w:t>
      </w:r>
      <w:r w:rsidR="00560339">
        <w:t>”</w:t>
      </w:r>
      <w:r>
        <w:t xml:space="preserve"> ranging from </w:t>
      </w:r>
      <w:proofErr w:type="gramStart"/>
      <w:r>
        <w:t xml:space="preserve">particular </w:t>
      </w:r>
      <w:r w:rsidR="0075095F">
        <w:t>interdisciplinary</w:t>
      </w:r>
      <w:proofErr w:type="gramEnd"/>
      <w:r w:rsidR="0075095F">
        <w:t xml:space="preserve"> </w:t>
      </w:r>
      <w:r>
        <w:t>foc</w:t>
      </w:r>
      <w:r w:rsidR="0075095F">
        <w:t>i</w:t>
      </w:r>
      <w:r>
        <w:t xml:space="preserve"> to specific programs that could</w:t>
      </w:r>
      <w:r w:rsidR="0075095F">
        <w:t>, with a</w:t>
      </w:r>
      <w:r w:rsidR="00001C02">
        <w:t>dditional</w:t>
      </w:r>
      <w:r w:rsidR="0075095F">
        <w:t xml:space="preserve"> support, develop into</w:t>
      </w:r>
      <w:r>
        <w:t xml:space="preserve"> national and international</w:t>
      </w:r>
      <w:r w:rsidR="0075095F">
        <w:t xml:space="preserve"> field-</w:t>
      </w:r>
      <w:r>
        <w:t xml:space="preserve">leading programs. </w:t>
      </w:r>
    </w:p>
    <w:p w14:paraId="6215A423" w14:textId="163C5BB8" w:rsidR="00001C02" w:rsidRDefault="00001C02" w:rsidP="00E42F8D">
      <w:pPr>
        <w:pStyle w:val="ListParagraph"/>
        <w:numPr>
          <w:ilvl w:val="0"/>
          <w:numId w:val="4"/>
        </w:numPr>
      </w:pPr>
      <w:r>
        <w:t xml:space="preserve">For all of these, the committee will look at MSU’s internal processes and procedures as well as those of our peer institutions. </w:t>
      </w:r>
    </w:p>
    <w:p w14:paraId="6BD2876F" w14:textId="77777777" w:rsidR="00DA76AF" w:rsidRDefault="00DA76AF"/>
    <w:p w14:paraId="7870EBDC" w14:textId="18639C89" w:rsidR="00A644E9" w:rsidRPr="00AC5A67" w:rsidRDefault="00A644E9" w:rsidP="003E539E">
      <w:pPr>
        <w:pStyle w:val="ListParagraph"/>
        <w:numPr>
          <w:ilvl w:val="0"/>
          <w:numId w:val="5"/>
        </w:numPr>
        <w:rPr>
          <w:b/>
          <w:bCs/>
        </w:rPr>
      </w:pPr>
      <w:r w:rsidRPr="00AC5A67">
        <w:rPr>
          <w:b/>
          <w:bCs/>
        </w:rPr>
        <w:t>Why</w:t>
      </w:r>
      <w:r w:rsidR="0075095F" w:rsidRPr="00AC5A67">
        <w:rPr>
          <w:b/>
          <w:bCs/>
        </w:rPr>
        <w:t xml:space="preserve"> do we need this committee</w:t>
      </w:r>
      <w:r w:rsidRPr="00AC5A67">
        <w:rPr>
          <w:b/>
          <w:bCs/>
        </w:rPr>
        <w:t>?</w:t>
      </w:r>
    </w:p>
    <w:p w14:paraId="78F63D53" w14:textId="77777777" w:rsidR="003E539E" w:rsidRDefault="003E539E" w:rsidP="003E539E"/>
    <w:p w14:paraId="5522EA12" w14:textId="66376B42" w:rsidR="00A644E9" w:rsidRDefault="00A644E9" w:rsidP="003E539E">
      <w:pPr>
        <w:pStyle w:val="ListParagraph"/>
        <w:numPr>
          <w:ilvl w:val="0"/>
          <w:numId w:val="6"/>
        </w:numPr>
      </w:pPr>
      <w:r>
        <w:t xml:space="preserve">As ambitious and important as our </w:t>
      </w:r>
      <w:r w:rsidR="0075095F">
        <w:t xml:space="preserve">MSU Research </w:t>
      </w:r>
      <w:r>
        <w:t xml:space="preserve">goal </w:t>
      </w:r>
      <w:r w:rsidR="0075095F">
        <w:t>of</w:t>
      </w:r>
      <w:r>
        <w:t xml:space="preserve"> hit</w:t>
      </w:r>
      <w:r w:rsidR="0075095F">
        <w:t>ting</w:t>
      </w:r>
      <w:r>
        <w:t xml:space="preserve"> $1 billion in annual research expenditure is, focusing </w:t>
      </w:r>
      <w:r w:rsidR="00E70E69">
        <w:t>only</w:t>
      </w:r>
      <w:r>
        <w:t xml:space="preserve"> on funded research risks </w:t>
      </w:r>
      <w:r w:rsidR="00E41958">
        <w:t xml:space="preserve">dividing </w:t>
      </w:r>
      <w:r w:rsidR="00774F7E">
        <w:t>t</w:t>
      </w:r>
      <w:r>
        <w:t>h</w:t>
      </w:r>
      <w:r w:rsidR="0075095F">
        <w:t>e world class faculty at MSU into</w:t>
      </w:r>
      <w:r>
        <w:t xml:space="preserve"> those who can regularly access funding for research </w:t>
      </w:r>
      <w:r w:rsidR="0075095F">
        <w:t>(and th</w:t>
      </w:r>
      <w:r w:rsidR="007B77C0">
        <w:t>u</w:t>
      </w:r>
      <w:r w:rsidR="0075095F">
        <w:t xml:space="preserve">s contribute to the goal) and those whose research and </w:t>
      </w:r>
      <w:r w:rsidR="00E70E69">
        <w:t xml:space="preserve">creative activities </w:t>
      </w:r>
      <w:r w:rsidR="0075095F">
        <w:t>cannot regularly do so. An emphasis on grant funding is important, but we must not lose sight of the idea that being a great research institution means being strong in a wide variety of fields</w:t>
      </w:r>
      <w:r w:rsidR="007B77C0">
        <w:t>.</w:t>
      </w:r>
    </w:p>
    <w:p w14:paraId="54274C33" w14:textId="15172B99" w:rsidR="00DD3A46" w:rsidRDefault="005C7BC6" w:rsidP="003E539E">
      <w:pPr>
        <w:pStyle w:val="ListParagraph"/>
        <w:numPr>
          <w:ilvl w:val="0"/>
          <w:numId w:val="6"/>
        </w:numPr>
      </w:pPr>
      <w:r>
        <w:t xml:space="preserve">While </w:t>
      </w:r>
      <w:r w:rsidR="00DD3A46">
        <w:t>the arts and humanities</w:t>
      </w:r>
      <w:r>
        <w:t xml:space="preserve"> are often emblematic of fields that struggle to access external funding for research, there are issues with research funding that impact all faculty at MSU.</w:t>
      </w:r>
      <w:r w:rsidR="00DD3A46">
        <w:t xml:space="preserve">  </w:t>
      </w:r>
    </w:p>
    <w:p w14:paraId="23F033AA" w14:textId="1647C374" w:rsidR="00A644E9" w:rsidRDefault="00A644E9" w:rsidP="003E539E">
      <w:pPr>
        <w:pStyle w:val="ListParagraph"/>
        <w:numPr>
          <w:ilvl w:val="0"/>
          <w:numId w:val="6"/>
        </w:numPr>
      </w:pPr>
      <w:r>
        <w:t xml:space="preserve">If MSU is going to be </w:t>
      </w:r>
      <w:r w:rsidR="00AE370F">
        <w:t xml:space="preserve">“Michigan’s State University,” we need to </w:t>
      </w:r>
      <w:r>
        <w:t xml:space="preserve">ensure that </w:t>
      </w:r>
      <w:r w:rsidR="00AE370F">
        <w:t xml:space="preserve">faculty in ALL disciplines find support from the </w:t>
      </w:r>
      <w:r>
        <w:t>research infrastructure of the institution</w:t>
      </w:r>
      <w:r w:rsidR="00AB3DA0">
        <w:t xml:space="preserve"> so that we attract, retain, and maintain world-class faculty across the broad scope of disciplinary knowledges</w:t>
      </w:r>
      <w:r w:rsidR="00AE370F">
        <w:t>.</w:t>
      </w:r>
    </w:p>
    <w:p w14:paraId="618065D6" w14:textId="77777777" w:rsidR="00A644E9" w:rsidRDefault="00A644E9" w:rsidP="00A644E9"/>
    <w:p w14:paraId="7516D9BD" w14:textId="4EB71DA1" w:rsidR="00A644E9" w:rsidRPr="00AC5A67" w:rsidRDefault="002C3942" w:rsidP="003E539E">
      <w:pPr>
        <w:pStyle w:val="ListParagraph"/>
        <w:numPr>
          <w:ilvl w:val="0"/>
          <w:numId w:val="5"/>
        </w:numPr>
        <w:rPr>
          <w:b/>
          <w:bCs/>
        </w:rPr>
      </w:pPr>
      <w:r w:rsidRPr="00AC5A67">
        <w:rPr>
          <w:b/>
          <w:bCs/>
        </w:rPr>
        <w:t>Wh</w:t>
      </w:r>
      <w:r w:rsidR="003E539E" w:rsidRPr="00AC5A67">
        <w:rPr>
          <w:b/>
          <w:bCs/>
        </w:rPr>
        <w:t>at will be the result?</w:t>
      </w:r>
    </w:p>
    <w:p w14:paraId="6AD0243E" w14:textId="77777777" w:rsidR="00A644E9" w:rsidRDefault="00A644E9" w:rsidP="00A644E9"/>
    <w:p w14:paraId="36338900" w14:textId="7C0D2890" w:rsidR="002C3942" w:rsidRDefault="003E539E" w:rsidP="003E539E">
      <w:pPr>
        <w:pStyle w:val="ListParagraph"/>
        <w:numPr>
          <w:ilvl w:val="0"/>
          <w:numId w:val="2"/>
        </w:numPr>
      </w:pPr>
      <w:r>
        <w:t xml:space="preserve">The committee will submit an evaluation of </w:t>
      </w:r>
      <w:r w:rsidR="002C3942">
        <w:t xml:space="preserve">the current </w:t>
      </w:r>
      <w:r w:rsidR="005F5068">
        <w:t xml:space="preserve">institutional </w:t>
      </w:r>
      <w:r w:rsidR="002C3942">
        <w:t>programs that support research at a variety of levels (</w:t>
      </w:r>
      <w:r w:rsidR="005F5068">
        <w:t>school/program/</w:t>
      </w:r>
      <w:r w:rsidR="002C3942">
        <w:t>department, college, university)</w:t>
      </w:r>
      <w:r>
        <w:t>.</w:t>
      </w:r>
    </w:p>
    <w:p w14:paraId="5CFDC52F" w14:textId="1BC3C4E5" w:rsidR="003E539E" w:rsidRDefault="003E539E" w:rsidP="003E539E">
      <w:pPr>
        <w:pStyle w:val="ListParagraph"/>
        <w:numPr>
          <w:ilvl w:val="0"/>
          <w:numId w:val="2"/>
        </w:numPr>
      </w:pPr>
      <w:r>
        <w:t>The committee will recommend changes/new ways to support research and creative activities that fall outside of external funding mechanisms.</w:t>
      </w:r>
    </w:p>
    <w:p w14:paraId="605F881C" w14:textId="6D7D2ECC" w:rsidR="003E539E" w:rsidRDefault="003E539E" w:rsidP="003E539E">
      <w:pPr>
        <w:pStyle w:val="ListParagraph"/>
        <w:numPr>
          <w:ilvl w:val="0"/>
          <w:numId w:val="2"/>
        </w:numPr>
      </w:pPr>
      <w:r>
        <w:t xml:space="preserve">The committee will issue recommendations for how to better incorporate </w:t>
      </w:r>
      <w:r w:rsidR="00BD2E0F">
        <w:t>non-grant funded</w:t>
      </w:r>
      <w:r>
        <w:t xml:space="preserve"> research and creative activities in the recognition for research outputs that the university has (such as university-wide awards and honorifics). </w:t>
      </w:r>
    </w:p>
    <w:p w14:paraId="74635AD5" w14:textId="2EC97FC5" w:rsidR="003E539E" w:rsidRDefault="003E539E" w:rsidP="003E539E">
      <w:pPr>
        <w:pStyle w:val="ListParagraph"/>
        <w:numPr>
          <w:ilvl w:val="0"/>
          <w:numId w:val="2"/>
        </w:numPr>
      </w:pPr>
      <w:r>
        <w:t xml:space="preserve">The committee will put forth recommendations on how to better garner alumni and donor support for research and creative activities that fall outside of </w:t>
      </w:r>
      <w:r w:rsidR="00BD2E0F">
        <w:t>external</w:t>
      </w:r>
      <w:r>
        <w:t xml:space="preserve"> funding mechanisms.</w:t>
      </w:r>
    </w:p>
    <w:p w14:paraId="0BBF66DD" w14:textId="462014D9" w:rsidR="00384C7E" w:rsidRDefault="003E539E" w:rsidP="00BC1F5F">
      <w:pPr>
        <w:pStyle w:val="ListParagraph"/>
        <w:numPr>
          <w:ilvl w:val="0"/>
          <w:numId w:val="2"/>
        </w:numPr>
      </w:pPr>
      <w:r>
        <w:t xml:space="preserve">The committee will attempt to identify areas where additional internal institutional support could transform areas of strength at MSU into fields/subfields that could become our next </w:t>
      </w:r>
      <w:r w:rsidR="007B77C0">
        <w:t>areas</w:t>
      </w:r>
      <w:r>
        <w:t xml:space="preserve"> of national/international leadership. </w:t>
      </w:r>
    </w:p>
    <w:sectPr w:rsidR="00384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B2917"/>
    <w:multiLevelType w:val="hybridMultilevel"/>
    <w:tmpl w:val="0566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D4907"/>
    <w:multiLevelType w:val="hybridMultilevel"/>
    <w:tmpl w:val="A4E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72740"/>
    <w:multiLevelType w:val="hybridMultilevel"/>
    <w:tmpl w:val="86141C52"/>
    <w:lvl w:ilvl="0" w:tplc="D010858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AE5E88"/>
    <w:multiLevelType w:val="hybridMultilevel"/>
    <w:tmpl w:val="774E7582"/>
    <w:lvl w:ilvl="0" w:tplc="AD366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A105D"/>
    <w:multiLevelType w:val="hybridMultilevel"/>
    <w:tmpl w:val="7D467A70"/>
    <w:lvl w:ilvl="0" w:tplc="C330C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B32A4D"/>
    <w:multiLevelType w:val="hybridMultilevel"/>
    <w:tmpl w:val="4A2E52B4"/>
    <w:lvl w:ilvl="0" w:tplc="425E936A">
      <w:start w:val="1"/>
      <w:numFmt w:val="upp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ED759E"/>
    <w:multiLevelType w:val="hybridMultilevel"/>
    <w:tmpl w:val="7DCC7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772136">
    <w:abstractNumId w:val="0"/>
  </w:num>
  <w:num w:numId="2" w16cid:durableId="310643223">
    <w:abstractNumId w:val="5"/>
  </w:num>
  <w:num w:numId="3" w16cid:durableId="1643732044">
    <w:abstractNumId w:val="1"/>
  </w:num>
  <w:num w:numId="4" w16cid:durableId="914702293">
    <w:abstractNumId w:val="2"/>
  </w:num>
  <w:num w:numId="5" w16cid:durableId="1342971753">
    <w:abstractNumId w:val="6"/>
  </w:num>
  <w:num w:numId="6" w16cid:durableId="1787429876">
    <w:abstractNumId w:val="3"/>
  </w:num>
  <w:num w:numId="7" w16cid:durableId="856384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E9"/>
    <w:rsid w:val="00001C02"/>
    <w:rsid w:val="000476E1"/>
    <w:rsid w:val="00064CE3"/>
    <w:rsid w:val="00073E5E"/>
    <w:rsid w:val="000E206C"/>
    <w:rsid w:val="00124A73"/>
    <w:rsid w:val="001334C6"/>
    <w:rsid w:val="001C7B0B"/>
    <w:rsid w:val="001E27CE"/>
    <w:rsid w:val="001F4CB6"/>
    <w:rsid w:val="0029468A"/>
    <w:rsid w:val="002C3942"/>
    <w:rsid w:val="00334364"/>
    <w:rsid w:val="00337BB8"/>
    <w:rsid w:val="00384C7E"/>
    <w:rsid w:val="003B1184"/>
    <w:rsid w:val="003E539E"/>
    <w:rsid w:val="00410103"/>
    <w:rsid w:val="00427C66"/>
    <w:rsid w:val="0045355C"/>
    <w:rsid w:val="00467144"/>
    <w:rsid w:val="00475E6E"/>
    <w:rsid w:val="004D51C7"/>
    <w:rsid w:val="00533779"/>
    <w:rsid w:val="00560339"/>
    <w:rsid w:val="00563E0C"/>
    <w:rsid w:val="00586908"/>
    <w:rsid w:val="005C7BC6"/>
    <w:rsid w:val="005F5068"/>
    <w:rsid w:val="00602BBA"/>
    <w:rsid w:val="00624F70"/>
    <w:rsid w:val="00652B02"/>
    <w:rsid w:val="006C22D7"/>
    <w:rsid w:val="00717EF0"/>
    <w:rsid w:val="0075095F"/>
    <w:rsid w:val="00774F7E"/>
    <w:rsid w:val="007A6385"/>
    <w:rsid w:val="007B77C0"/>
    <w:rsid w:val="007E5361"/>
    <w:rsid w:val="008878C6"/>
    <w:rsid w:val="00976B9E"/>
    <w:rsid w:val="009812A7"/>
    <w:rsid w:val="00A644E9"/>
    <w:rsid w:val="00A75263"/>
    <w:rsid w:val="00AB32C4"/>
    <w:rsid w:val="00AB3DA0"/>
    <w:rsid w:val="00AC5A67"/>
    <w:rsid w:val="00AE370F"/>
    <w:rsid w:val="00B22A70"/>
    <w:rsid w:val="00B338FC"/>
    <w:rsid w:val="00BA69F0"/>
    <w:rsid w:val="00BC1F5F"/>
    <w:rsid w:val="00BD2E0F"/>
    <w:rsid w:val="00BE7F4E"/>
    <w:rsid w:val="00BF4D7A"/>
    <w:rsid w:val="00C73F3B"/>
    <w:rsid w:val="00C90771"/>
    <w:rsid w:val="00CB7D90"/>
    <w:rsid w:val="00CE71E3"/>
    <w:rsid w:val="00DA76AF"/>
    <w:rsid w:val="00DD0509"/>
    <w:rsid w:val="00DD3A46"/>
    <w:rsid w:val="00E04C87"/>
    <w:rsid w:val="00E36D43"/>
    <w:rsid w:val="00E41958"/>
    <w:rsid w:val="00E42F8D"/>
    <w:rsid w:val="00E64B5B"/>
    <w:rsid w:val="00E70E69"/>
    <w:rsid w:val="00EA3A82"/>
    <w:rsid w:val="00EF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44EF"/>
  <w15:chartTrackingRefBased/>
  <w15:docId w15:val="{760E8AB8-0C30-F14A-9C8A-820AF237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4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4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4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4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4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4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4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4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4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4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4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4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4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4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4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4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4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4E9"/>
    <w:rPr>
      <w:rFonts w:eastAsiaTheme="majorEastAsia" w:cstheme="majorBidi"/>
      <w:color w:val="272727" w:themeColor="text1" w:themeTint="D8"/>
    </w:rPr>
  </w:style>
  <w:style w:type="paragraph" w:styleId="Title">
    <w:name w:val="Title"/>
    <w:basedOn w:val="Normal"/>
    <w:next w:val="Normal"/>
    <w:link w:val="TitleChar"/>
    <w:uiPriority w:val="10"/>
    <w:qFormat/>
    <w:rsid w:val="00A644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4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4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4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4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44E9"/>
    <w:rPr>
      <w:i/>
      <w:iCs/>
      <w:color w:val="404040" w:themeColor="text1" w:themeTint="BF"/>
    </w:rPr>
  </w:style>
  <w:style w:type="paragraph" w:styleId="ListParagraph">
    <w:name w:val="List Paragraph"/>
    <w:basedOn w:val="Normal"/>
    <w:uiPriority w:val="34"/>
    <w:qFormat/>
    <w:rsid w:val="00A644E9"/>
    <w:pPr>
      <w:ind w:left="720"/>
      <w:contextualSpacing/>
    </w:pPr>
  </w:style>
  <w:style w:type="character" w:styleId="IntenseEmphasis">
    <w:name w:val="Intense Emphasis"/>
    <w:basedOn w:val="DefaultParagraphFont"/>
    <w:uiPriority w:val="21"/>
    <w:qFormat/>
    <w:rsid w:val="00A644E9"/>
    <w:rPr>
      <w:i/>
      <w:iCs/>
      <w:color w:val="0F4761" w:themeColor="accent1" w:themeShade="BF"/>
    </w:rPr>
  </w:style>
  <w:style w:type="paragraph" w:styleId="IntenseQuote">
    <w:name w:val="Intense Quote"/>
    <w:basedOn w:val="Normal"/>
    <w:next w:val="Normal"/>
    <w:link w:val="IntenseQuoteChar"/>
    <w:uiPriority w:val="30"/>
    <w:qFormat/>
    <w:rsid w:val="00A644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4E9"/>
    <w:rPr>
      <w:i/>
      <w:iCs/>
      <w:color w:val="0F4761" w:themeColor="accent1" w:themeShade="BF"/>
    </w:rPr>
  </w:style>
  <w:style w:type="character" w:styleId="IntenseReference">
    <w:name w:val="Intense Reference"/>
    <w:basedOn w:val="DefaultParagraphFont"/>
    <w:uiPriority w:val="32"/>
    <w:qFormat/>
    <w:rsid w:val="00A644E9"/>
    <w:rPr>
      <w:b/>
      <w:bCs/>
      <w:smallCaps/>
      <w:color w:val="0F4761" w:themeColor="accent1" w:themeShade="BF"/>
      <w:spacing w:val="5"/>
    </w:rPr>
  </w:style>
  <w:style w:type="paragraph" w:styleId="Revision">
    <w:name w:val="Revision"/>
    <w:hidden/>
    <w:uiPriority w:val="99"/>
    <w:semiHidden/>
    <w:rsid w:val="0045355C"/>
  </w:style>
  <w:style w:type="character" w:styleId="CommentReference">
    <w:name w:val="annotation reference"/>
    <w:basedOn w:val="DefaultParagraphFont"/>
    <w:uiPriority w:val="99"/>
    <w:semiHidden/>
    <w:unhideWhenUsed/>
    <w:rsid w:val="00337BB8"/>
    <w:rPr>
      <w:sz w:val="16"/>
      <w:szCs w:val="16"/>
    </w:rPr>
  </w:style>
  <w:style w:type="paragraph" w:styleId="CommentText">
    <w:name w:val="annotation text"/>
    <w:basedOn w:val="Normal"/>
    <w:link w:val="CommentTextChar"/>
    <w:uiPriority w:val="99"/>
    <w:semiHidden/>
    <w:unhideWhenUsed/>
    <w:rsid w:val="00337BB8"/>
    <w:rPr>
      <w:sz w:val="20"/>
      <w:szCs w:val="20"/>
    </w:rPr>
  </w:style>
  <w:style w:type="character" w:customStyle="1" w:styleId="CommentTextChar">
    <w:name w:val="Comment Text Char"/>
    <w:basedOn w:val="DefaultParagraphFont"/>
    <w:link w:val="CommentText"/>
    <w:uiPriority w:val="99"/>
    <w:semiHidden/>
    <w:rsid w:val="00337BB8"/>
    <w:rPr>
      <w:sz w:val="20"/>
      <w:szCs w:val="20"/>
    </w:rPr>
  </w:style>
  <w:style w:type="paragraph" w:styleId="CommentSubject">
    <w:name w:val="annotation subject"/>
    <w:basedOn w:val="CommentText"/>
    <w:next w:val="CommentText"/>
    <w:link w:val="CommentSubjectChar"/>
    <w:uiPriority w:val="99"/>
    <w:semiHidden/>
    <w:unhideWhenUsed/>
    <w:rsid w:val="00337BB8"/>
    <w:rPr>
      <w:b/>
      <w:bCs/>
    </w:rPr>
  </w:style>
  <w:style w:type="character" w:customStyle="1" w:styleId="CommentSubjectChar">
    <w:name w:val="Comment Subject Char"/>
    <w:basedOn w:val="CommentTextChar"/>
    <w:link w:val="CommentSubject"/>
    <w:uiPriority w:val="99"/>
    <w:semiHidden/>
    <w:rsid w:val="00337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F0B6EF28-B189-4491-B224-43698640B5EA}">
  <ds:schemaRefs>
    <ds:schemaRef ds:uri="http://schemas.microsoft.com/sharepoint/v3/contenttype/forms"/>
  </ds:schemaRefs>
</ds:datastoreItem>
</file>

<file path=customXml/itemProps2.xml><?xml version="1.0" encoding="utf-8"?>
<ds:datastoreItem xmlns:ds="http://schemas.openxmlformats.org/officeDocument/2006/customXml" ds:itemID="{FF23AC6C-4AF3-475B-ABAE-E28CED975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3E509-BE39-431C-AC8A-5B4FB449EB3B}">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b9af824b-b9ca-44bc-93e9-131eccbb3ac9"/>
    <ds:schemaRef ds:uri="b9b69cfa-80ab-4e57-8c7c-c439de3a6f57"/>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Aerni-Flessner, John</dc:creator>
  <cp:keywords/>
  <dc:description/>
  <cp:lastModifiedBy>Pineda, Heidi</cp:lastModifiedBy>
  <cp:revision>2</cp:revision>
  <cp:lastPrinted>2024-11-13T22:03:00Z</cp:lastPrinted>
  <dcterms:created xsi:type="dcterms:W3CDTF">2024-11-13T22:06:00Z</dcterms:created>
  <dcterms:modified xsi:type="dcterms:W3CDTF">2024-11-13T22:06:00Z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ies>
</file>