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37615" w14:textId="2BEED415" w:rsidR="0060177F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5C4766B">
        <w:t>April</w:t>
      </w:r>
      <w:r w:rsidR="5AF7D78C">
        <w:t xml:space="preserve"> 1</w:t>
      </w:r>
      <w:r w:rsidR="006F8AE9">
        <w:t>5</w:t>
      </w:r>
      <w:r w:rsidR="2495D853">
        <w:t>, 202</w:t>
      </w:r>
      <w:r w:rsidR="42779120">
        <w:t>5</w:t>
      </w:r>
    </w:p>
    <w:p w14:paraId="4CF5D17B" w14:textId="1323BC32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Draft Minutes for </w:t>
      </w:r>
      <w:r w:rsidR="1E0E5F1A">
        <w:t>March</w:t>
      </w:r>
      <w:r w:rsidR="2C0FE301">
        <w:t xml:space="preserve"> 1</w:t>
      </w:r>
      <w:r w:rsidR="2CC355B7">
        <w:t>8</w:t>
      </w:r>
      <w:r w:rsidR="00156956">
        <w:t xml:space="preserve">, </w:t>
      </w:r>
      <w:r w:rsidR="0EB7E77C">
        <w:t>202</w:t>
      </w:r>
      <w:r w:rsidR="5E5B079D">
        <w:t>5</w:t>
      </w:r>
    </w:p>
    <w:p w14:paraId="0D722AF6" w14:textId="77777777" w:rsidR="0060177F" w:rsidRPr="00100E4C" w:rsidRDefault="0060177F" w:rsidP="0060177F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FE6D995" w14:textId="77777777" w:rsidR="0060177F" w:rsidRPr="00AD102A" w:rsidRDefault="0060177F" w:rsidP="0060177F">
      <w:pPr>
        <w:pStyle w:val="Heading1"/>
        <w:numPr>
          <w:ilvl w:val="1"/>
          <w:numId w:val="1"/>
        </w:numPr>
        <w:tabs>
          <w:tab w:val="num" w:pos="360"/>
        </w:tabs>
        <w:ind w:left="1080" w:hanging="516"/>
        <w:rPr>
          <w:rStyle w:val="eop"/>
          <w:b w:val="0"/>
        </w:rPr>
      </w:pPr>
      <w:r w:rsidRPr="00AD102A">
        <w:rPr>
          <w:rStyle w:val="normaltextrun"/>
          <w:b w:val="0"/>
          <w:color w:val="000000"/>
          <w:shd w:val="clear" w:color="auto" w:fill="FFFFFF"/>
        </w:rPr>
        <w:t>President Kevin M. Guskiewicz, Ph.D.</w:t>
      </w:r>
      <w:r w:rsidRPr="00AD102A">
        <w:rPr>
          <w:rStyle w:val="eop"/>
          <w:b w:val="0"/>
          <w:bCs w:val="0"/>
          <w:color w:val="000000"/>
          <w:shd w:val="clear" w:color="auto" w:fill="FFFFFF"/>
        </w:rPr>
        <w:t> </w:t>
      </w:r>
    </w:p>
    <w:p w14:paraId="06362E81" w14:textId="77777777" w:rsidR="0060177F" w:rsidRPr="00100E4C" w:rsidRDefault="0060177F" w:rsidP="0060177F">
      <w:pPr>
        <w:pStyle w:val="Heading1"/>
        <w:numPr>
          <w:ilvl w:val="1"/>
          <w:numId w:val="1"/>
        </w:numPr>
        <w:tabs>
          <w:tab w:val="num" w:pos="360"/>
        </w:tabs>
        <w:ind w:left="1080" w:hanging="516"/>
        <w:rPr>
          <w:b w:val="0"/>
        </w:rPr>
      </w:pPr>
      <w:r w:rsidRPr="00100E4C">
        <w:rPr>
          <w:b w:val="0"/>
        </w:rPr>
        <w:t>Interim Provost Thomas D. Jeitschko, Ph.D.</w:t>
      </w:r>
    </w:p>
    <w:p w14:paraId="6B444C11" w14:textId="27227344" w:rsidR="0060177F" w:rsidRPr="00100E4C" w:rsidRDefault="0060177F" w:rsidP="0060177F">
      <w:pPr>
        <w:pStyle w:val="Heading1"/>
        <w:numPr>
          <w:ilvl w:val="1"/>
          <w:numId w:val="1"/>
        </w:numPr>
        <w:tabs>
          <w:tab w:val="num" w:pos="360"/>
        </w:tabs>
        <w:ind w:left="1080" w:hanging="516"/>
        <w:rPr>
          <w:bCs w:val="0"/>
        </w:rPr>
      </w:pPr>
      <w:r w:rsidRPr="00954BC2">
        <w:rPr>
          <w:b w:val="0"/>
        </w:rPr>
        <w:t xml:space="preserve">Chairperson </w:t>
      </w:r>
      <w:r w:rsidR="00156956">
        <w:rPr>
          <w:b w:val="0"/>
          <w:bCs w:val="0"/>
        </w:rPr>
        <w:t>Angela K. Wilson</w:t>
      </w:r>
      <w:r w:rsidRPr="009A2245">
        <w:rPr>
          <w:b w:val="0"/>
          <w:bCs w:val="0"/>
        </w:rPr>
        <w:t>, Ph.D.</w:t>
      </w:r>
    </w:p>
    <w:p w14:paraId="48CE3A58" w14:textId="77777777" w:rsidR="000F4090" w:rsidRDefault="0060177F" w:rsidP="000F4090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New Business</w:t>
      </w:r>
      <w:bookmarkStart w:id="0" w:name="4.1._University_Committee_on_Curriculum_"/>
      <w:bookmarkStart w:id="1" w:name="4.2._Bereavement_Policy"/>
      <w:bookmarkEnd w:id="0"/>
      <w:bookmarkEnd w:id="1"/>
    </w:p>
    <w:p w14:paraId="03E2B5F0" w14:textId="76591ED9" w:rsidR="0FEE65D5" w:rsidRDefault="0FEE65D5" w:rsidP="2C3C27B6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Annual Report from the University Committee on Curriculum</w:t>
      </w:r>
    </w:p>
    <w:p w14:paraId="06EB4F2D" w14:textId="2DA16F27" w:rsidR="0FEE65D5" w:rsidRDefault="0FEE65D5" w:rsidP="2C3C27B6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>
        <w:rPr>
          <w:b w:val="0"/>
          <w:bCs w:val="0"/>
        </w:rPr>
        <w:t>Kyle Greenwalt, Chair of UCC Subcommittee C</w:t>
      </w:r>
    </w:p>
    <w:p w14:paraId="69A759D5" w14:textId="77777777" w:rsidR="00E954DF" w:rsidRDefault="00E954DF" w:rsidP="00E954DF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Revised Conflict of Interest and Conflict of Commitment Identification and Disclosure Policy</w:t>
      </w:r>
    </w:p>
    <w:p w14:paraId="574F49A4" w14:textId="77777777" w:rsidR="00E954DF" w:rsidRPr="00FC292A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Kara Yermak, Assistant Provost of Faculty and Academic Staff Affairs</w:t>
      </w:r>
    </w:p>
    <w:p w14:paraId="17C8F1D2" w14:textId="77777777" w:rsidR="00E954DF" w:rsidRPr="00FC292A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Alisia Lamborghini, Director of Conflict Disclosure and Management</w:t>
      </w:r>
    </w:p>
    <w:p w14:paraId="1FD2067A" w14:textId="7EAB055D" w:rsidR="00E954DF" w:rsidRPr="00E954DF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John Buchweitz, Chair of the UCFA Personnel Subcommittee</w:t>
      </w:r>
    </w:p>
    <w:p w14:paraId="6F934799" w14:textId="77777777" w:rsidR="00E954DF" w:rsidRDefault="00E954DF" w:rsidP="00E954DF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Report from the Athletic Council</w:t>
      </w:r>
    </w:p>
    <w:p w14:paraId="36FD4144" w14:textId="77777777" w:rsidR="00E954DF" w:rsidRPr="00FC292A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Chris Melde, Faculty Athletic Representative</w:t>
      </w:r>
    </w:p>
    <w:p w14:paraId="67CB1636" w14:textId="43BF545A" w:rsidR="00E954DF" w:rsidRPr="00E954DF" w:rsidRDefault="00E954DF" w:rsidP="00E954DF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FC292A">
        <w:rPr>
          <w:b w:val="0"/>
          <w:bCs w:val="0"/>
        </w:rPr>
        <w:t>Rebecca Malouin, Chairperson of the Athletic Council</w:t>
      </w:r>
    </w:p>
    <w:p w14:paraId="0CB0C9B1" w14:textId="4F58FB4A" w:rsidR="00423783" w:rsidRDefault="00204FD7" w:rsidP="00B354F8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Update from the University</w:t>
      </w:r>
      <w:r w:rsidR="00963D83">
        <w:t xml:space="preserve"> Committee on Faculty Affairs Workgroups</w:t>
      </w:r>
    </w:p>
    <w:p w14:paraId="3EE1477F" w14:textId="354ED06F" w:rsidR="00963D83" w:rsidRDefault="00F676E3" w:rsidP="00B354F8">
      <w:pPr>
        <w:pStyle w:val="Heading1"/>
        <w:numPr>
          <w:ilvl w:val="2"/>
          <w:numId w:val="5"/>
        </w:numPr>
        <w:tabs>
          <w:tab w:val="left" w:pos="920"/>
        </w:tabs>
        <w:spacing w:before="108"/>
      </w:pPr>
      <w:r>
        <w:t>On Fixed Term Faculty Promotion</w:t>
      </w:r>
    </w:p>
    <w:p w14:paraId="763E27BC" w14:textId="7B4B9119" w:rsidR="00F55C63" w:rsidRPr="003212E6" w:rsidRDefault="00F55C63" w:rsidP="00F55C63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3212E6">
        <w:rPr>
          <w:b w:val="0"/>
          <w:bCs w:val="0"/>
        </w:rPr>
        <w:t>Jamie Alan, UCFA Chairperson</w:t>
      </w:r>
    </w:p>
    <w:p w14:paraId="309344C1" w14:textId="65721685" w:rsidR="00F55C63" w:rsidRPr="003212E6" w:rsidRDefault="00F55C63" w:rsidP="00F55C63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3212E6">
        <w:rPr>
          <w:b w:val="0"/>
          <w:bCs w:val="0"/>
        </w:rPr>
        <w:t>Jennie Schaeffer, Director of Faculty and Academic Staff Affairs</w:t>
      </w:r>
    </w:p>
    <w:p w14:paraId="63854F5E" w14:textId="67553872" w:rsidR="00F676E3" w:rsidRDefault="00F676E3" w:rsidP="00AF0C91">
      <w:pPr>
        <w:pStyle w:val="Heading1"/>
        <w:numPr>
          <w:ilvl w:val="2"/>
          <w:numId w:val="5"/>
        </w:numPr>
        <w:tabs>
          <w:tab w:val="left" w:pos="920"/>
        </w:tabs>
        <w:spacing w:before="108"/>
      </w:pPr>
      <w:r>
        <w:t>Regarding AY Summer Issues</w:t>
      </w:r>
    </w:p>
    <w:p w14:paraId="18C74088" w14:textId="13B9338A" w:rsidR="003212E6" w:rsidRPr="000F6F61" w:rsidRDefault="003212E6" w:rsidP="003212E6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>
        <w:rPr>
          <w:b w:val="0"/>
          <w:bCs w:val="0"/>
        </w:rPr>
        <w:t xml:space="preserve">Laura Smith, </w:t>
      </w:r>
      <w:r w:rsidR="56635C70">
        <w:rPr>
          <w:b w:val="0"/>
          <w:bCs w:val="0"/>
        </w:rPr>
        <w:t>Workgroup</w:t>
      </w:r>
      <w:r>
        <w:rPr>
          <w:b w:val="0"/>
          <w:bCs w:val="0"/>
        </w:rPr>
        <w:t xml:space="preserve"> Member</w:t>
      </w:r>
    </w:p>
    <w:p w14:paraId="45CA8149" w14:textId="60DE04FD" w:rsidR="003212E6" w:rsidRPr="000F6F61" w:rsidRDefault="003212E6" w:rsidP="003212E6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0F6F61">
        <w:rPr>
          <w:b w:val="0"/>
          <w:bCs w:val="0"/>
        </w:rPr>
        <w:t>Tom Pence, UCFA Member</w:t>
      </w:r>
    </w:p>
    <w:p w14:paraId="7CEAC337" w14:textId="08315700" w:rsidR="003212E6" w:rsidRPr="003212E6" w:rsidRDefault="003212E6" w:rsidP="003212E6">
      <w:pPr>
        <w:pStyle w:val="Heading1"/>
        <w:tabs>
          <w:tab w:val="left" w:pos="920"/>
        </w:tabs>
        <w:spacing w:before="108"/>
        <w:ind w:left="1800" w:firstLine="0"/>
        <w:rPr>
          <w:b w:val="0"/>
          <w:bCs w:val="0"/>
        </w:rPr>
      </w:pPr>
      <w:r w:rsidRPr="003212E6">
        <w:rPr>
          <w:b w:val="0"/>
          <w:bCs w:val="0"/>
        </w:rPr>
        <w:t>Kara Yermak, Assistant Provost of Faculty and Academic Staff Affairs</w:t>
      </w:r>
    </w:p>
    <w:p w14:paraId="57B8E121" w14:textId="5BCE4047" w:rsidR="00204FD7" w:rsidRDefault="00204FD7" w:rsidP="008136F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Update from th</w:t>
      </w:r>
      <w:r w:rsidR="00E86F96">
        <w:t>e Ad Hoc Committee on Institutionally Supported Research (C</w:t>
      </w:r>
      <w:r w:rsidR="00963D83">
        <w:t>ISR)</w:t>
      </w:r>
    </w:p>
    <w:p w14:paraId="5333C25A" w14:textId="5FDBA4B2" w:rsidR="00905CF2" w:rsidRPr="00905CF2" w:rsidRDefault="00905CF2" w:rsidP="00905CF2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905CF2">
        <w:rPr>
          <w:b w:val="0"/>
          <w:bCs w:val="0"/>
        </w:rPr>
        <w:t>John Aerni-Flessner, Chair and At-Large Faculty Representative on the Steering Committee</w:t>
      </w:r>
    </w:p>
    <w:p w14:paraId="2FF5FE23" w14:textId="55BD384A" w:rsidR="00BA5303" w:rsidRDefault="00BA5303" w:rsidP="00AB6FE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Approving the Nominee Slate for the Athletic Council</w:t>
      </w:r>
    </w:p>
    <w:p w14:paraId="62FA1B4B" w14:textId="5AC4AB86" w:rsidR="00BA5303" w:rsidRDefault="00BA5303" w:rsidP="00BA5303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905CF2">
        <w:rPr>
          <w:b w:val="0"/>
          <w:bCs w:val="0"/>
        </w:rPr>
        <w:t>UCAG Chairperson Liz Gardner</w:t>
      </w:r>
    </w:p>
    <w:p w14:paraId="6A126AFB" w14:textId="3F4EEE1F" w:rsidR="00AB6FE7" w:rsidRDefault="00AB6FE7" w:rsidP="00AB6FE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College</w:t>
      </w:r>
      <w:r w:rsidR="00553A80">
        <w:t>s</w:t>
      </w:r>
      <w:r>
        <w:t xml:space="preserve"> of Human Medicine and Osteopathic Medicine Joint </w:t>
      </w:r>
      <w:r w:rsidR="4DCC6CCF">
        <w:t>College Advisory Council</w:t>
      </w:r>
      <w:r>
        <w:t xml:space="preserve"> Resolution on the Health Sciences Council Report</w:t>
      </w:r>
    </w:p>
    <w:p w14:paraId="5F9F10D9" w14:textId="77777777" w:rsidR="00AB6FE7" w:rsidRDefault="00AB6FE7" w:rsidP="00AB6FE7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134C28">
        <w:rPr>
          <w:b w:val="0"/>
          <w:bCs w:val="0"/>
        </w:rPr>
        <w:t>Jordan Knepper, CHM CAC Chairperson</w:t>
      </w:r>
    </w:p>
    <w:p w14:paraId="5238DA10" w14:textId="16783C18" w:rsidR="00AB6FE7" w:rsidRPr="00BA5303" w:rsidRDefault="00AB6FE7" w:rsidP="00AB6FE7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>
        <w:rPr>
          <w:b w:val="0"/>
          <w:bCs w:val="0"/>
        </w:rPr>
        <w:t>Nathan Tykocki, COM CAC Chairperson</w:t>
      </w:r>
    </w:p>
    <w:p w14:paraId="44978F29" w14:textId="170BF14A" w:rsidR="00204FD7" w:rsidRDefault="00204FD7" w:rsidP="008136F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Resolution</w:t>
      </w:r>
      <w:r w:rsidR="14A1E3C3">
        <w:t xml:space="preserve"> from Governance Leaders of Universities Across the Big Ten Academic Alliance (BTAA)</w:t>
      </w:r>
    </w:p>
    <w:p w14:paraId="1E99D085" w14:textId="57121761" w:rsidR="00905CF2" w:rsidRPr="00905CF2" w:rsidRDefault="00905CF2" w:rsidP="00905CF2">
      <w:pPr>
        <w:pStyle w:val="Heading1"/>
        <w:tabs>
          <w:tab w:val="left" w:pos="920"/>
        </w:tabs>
        <w:spacing w:before="108"/>
        <w:ind w:left="1080" w:firstLine="0"/>
        <w:rPr>
          <w:b w:val="0"/>
          <w:bCs w:val="0"/>
        </w:rPr>
      </w:pPr>
      <w:r w:rsidRPr="00905CF2">
        <w:rPr>
          <w:b w:val="0"/>
          <w:bCs w:val="0"/>
        </w:rPr>
        <w:t>Chairperson Angela Wilson</w:t>
      </w:r>
    </w:p>
    <w:p w14:paraId="2AAB74C5" w14:textId="3E00C690" w:rsidR="00204FD7" w:rsidRDefault="00E86F96" w:rsidP="008136F7">
      <w:pPr>
        <w:pStyle w:val="Heading1"/>
        <w:numPr>
          <w:ilvl w:val="1"/>
          <w:numId w:val="1"/>
        </w:numPr>
        <w:tabs>
          <w:tab w:val="left" w:pos="920"/>
        </w:tabs>
        <w:spacing w:before="108"/>
        <w:ind w:left="1080" w:hanging="540"/>
      </w:pPr>
      <w:r>
        <w:t>Introductions from the 2025-2026 Faculty Senate Chair and Vice Chair</w:t>
      </w:r>
    </w:p>
    <w:p w14:paraId="2C76D2D5" w14:textId="1DE49214" w:rsidR="00156956" w:rsidRDefault="0060177F" w:rsidP="24FF0A06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 w:after="80"/>
        <w:ind w:left="560" w:hanging="363"/>
      </w:pPr>
      <w:r>
        <w:t>Comments from the Floor</w:t>
      </w:r>
    </w:p>
    <w:p w14:paraId="24E38D3B" w14:textId="7DC5EE83" w:rsidR="00156956" w:rsidRDefault="00156956" w:rsidP="24FF0A06">
      <w:pPr>
        <w:tabs>
          <w:tab w:val="center" w:pos="5040"/>
          <w:tab w:val="left" w:pos="6311"/>
        </w:tabs>
        <w:spacing w:after="80"/>
        <w:jc w:val="center"/>
        <w:rPr>
          <w:rFonts w:cstheme="majorBidi"/>
          <w:b/>
          <w:bCs/>
          <w:sz w:val="26"/>
          <w:szCs w:val="26"/>
          <w:u w:val="single"/>
        </w:rPr>
      </w:pPr>
    </w:p>
    <w:p w14:paraId="172855FC" w14:textId="6582F84A" w:rsidR="0060177F" w:rsidRPr="00156956" w:rsidRDefault="0060177F" w:rsidP="0060177F">
      <w:pPr>
        <w:tabs>
          <w:tab w:val="center" w:pos="5040"/>
          <w:tab w:val="left" w:pos="6311"/>
        </w:tabs>
        <w:spacing w:after="80"/>
        <w:jc w:val="center"/>
        <w:rPr>
          <w:rFonts w:ascii="Grandview" w:hAnsi="Grandview" w:cstheme="majorBidi"/>
          <w:b/>
          <w:bCs/>
          <w:sz w:val="26"/>
          <w:szCs w:val="26"/>
          <w:u w:val="single"/>
        </w:rPr>
      </w:pPr>
      <w:r w:rsidRPr="00156956">
        <w:rPr>
          <w:rFonts w:ascii="Grandview" w:hAnsi="Grandview" w:cstheme="majorBidi"/>
          <w:b/>
          <w:bCs/>
          <w:sz w:val="26"/>
          <w:szCs w:val="26"/>
          <w:u w:val="single"/>
        </w:rPr>
        <w:t>Reminders</w:t>
      </w:r>
    </w:p>
    <w:p w14:paraId="01777001" w14:textId="33476D81" w:rsidR="0060177F" w:rsidRPr="00954BC2" w:rsidRDefault="428B8718" w:rsidP="3249855A">
      <w:pPr>
        <w:pStyle w:val="ListParagraph"/>
        <w:widowControl/>
        <w:numPr>
          <w:ilvl w:val="0"/>
          <w:numId w:val="2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3249855A">
        <w:rPr>
          <w:rFonts w:cstheme="majorBidi"/>
          <w:sz w:val="26"/>
          <w:szCs w:val="26"/>
        </w:rPr>
        <w:t>Faculty Senate</w:t>
      </w:r>
      <w:r w:rsidR="0060177F" w:rsidRPr="3249855A">
        <w:rPr>
          <w:rFonts w:cstheme="majorBidi"/>
          <w:sz w:val="26"/>
          <w:szCs w:val="26"/>
        </w:rPr>
        <w:t xml:space="preserve"> meetings are </w:t>
      </w:r>
      <w:r w:rsidR="0060177F" w:rsidRPr="3249855A">
        <w:rPr>
          <w:rFonts w:cstheme="majorBidi"/>
          <w:b/>
          <w:bCs/>
          <w:sz w:val="26"/>
          <w:szCs w:val="26"/>
        </w:rPr>
        <w:t>recorded and streamed</w:t>
      </w:r>
      <w:r w:rsidR="0060177F" w:rsidRPr="3249855A">
        <w:rPr>
          <w:rFonts w:cstheme="majorBidi"/>
          <w:sz w:val="26"/>
          <w:szCs w:val="26"/>
        </w:rPr>
        <w:t>, meaning any member of the university community, media, or broader public can watch them live or later on.</w:t>
      </w:r>
    </w:p>
    <w:p w14:paraId="5E108677" w14:textId="1B47C4D9" w:rsidR="0060177F" w:rsidRPr="00954BC2" w:rsidRDefault="0060177F" w:rsidP="3249855A">
      <w:pPr>
        <w:pStyle w:val="ListParagraph"/>
        <w:widowControl/>
        <w:numPr>
          <w:ilvl w:val="0"/>
          <w:numId w:val="2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3249855A">
        <w:rPr>
          <w:rFonts w:cstheme="majorBidi"/>
          <w:sz w:val="26"/>
          <w:szCs w:val="26"/>
        </w:rPr>
        <w:t xml:space="preserve">When you join the Zoom meeting, please </w:t>
      </w:r>
      <w:r w:rsidRPr="3249855A">
        <w:rPr>
          <w:rFonts w:cstheme="majorBidi"/>
          <w:b/>
          <w:bCs/>
          <w:sz w:val="26"/>
          <w:szCs w:val="26"/>
        </w:rPr>
        <w:t>rename yourself based on your role</w:t>
      </w:r>
      <w:r w:rsidRPr="3249855A">
        <w:rPr>
          <w:rFonts w:cstheme="majorBidi"/>
          <w:sz w:val="26"/>
          <w:szCs w:val="26"/>
        </w:rPr>
        <w:t xml:space="preserve">. Faculty senators are “Senator [Last name].” Students are “Representative [Last name].” Administrators should use their titles. Those who are not members of </w:t>
      </w:r>
      <w:r w:rsidR="45D60513" w:rsidRPr="3249855A">
        <w:rPr>
          <w:rFonts w:cstheme="majorBidi"/>
          <w:sz w:val="26"/>
          <w:szCs w:val="26"/>
        </w:rPr>
        <w:t>the Faculty Senate</w:t>
      </w:r>
      <w:r w:rsidRPr="3249855A">
        <w:rPr>
          <w:rFonts w:cstheme="majorBidi"/>
          <w:sz w:val="26"/>
          <w:szCs w:val="26"/>
        </w:rPr>
        <w:t xml:space="preserve"> should rename themselves “NV – [Name]” to indicate they are non-voting participants.</w:t>
      </w:r>
    </w:p>
    <w:p w14:paraId="434FB8A4" w14:textId="7BF41BC8" w:rsidR="009D4B08" w:rsidRPr="00156956" w:rsidRDefault="0060177F" w:rsidP="00156956">
      <w:pPr>
        <w:pStyle w:val="ListParagraph"/>
        <w:widowControl/>
        <w:numPr>
          <w:ilvl w:val="0"/>
          <w:numId w:val="2"/>
        </w:numPr>
        <w:tabs>
          <w:tab w:val="center" w:pos="5040"/>
          <w:tab w:val="left" w:pos="6311"/>
        </w:tabs>
        <w:autoSpaceDE/>
        <w:autoSpaceDN/>
        <w:spacing w:before="0" w:after="120" w:line="276" w:lineRule="auto"/>
        <w:ind w:left="0"/>
        <w:rPr>
          <w:rFonts w:cstheme="majorBidi"/>
          <w:sz w:val="26"/>
          <w:szCs w:val="26"/>
        </w:rPr>
      </w:pPr>
      <w:r w:rsidRPr="00954BC2">
        <w:rPr>
          <w:color w:val="000000"/>
          <w:sz w:val="26"/>
          <w:szCs w:val="26"/>
        </w:rPr>
        <w:t xml:space="preserve">University employees (with limited exceptions) have a </w:t>
      </w:r>
      <w:r w:rsidRPr="00954BC2">
        <w:rPr>
          <w:b/>
          <w:bCs/>
          <w:color w:val="000000"/>
          <w:sz w:val="26"/>
          <w:szCs w:val="26"/>
        </w:rPr>
        <w:t>reporting obligation</w:t>
      </w:r>
      <w:r w:rsidRPr="00954BC2">
        <w:rPr>
          <w:color w:val="000000"/>
          <w:sz w:val="26"/>
          <w:szCs w:val="26"/>
        </w:rPr>
        <w:t xml:space="preserve"> when they become aware of incidents of relationship violence, stalking, or sexual misconduct that involve a member of the university community (i.e., faculty, staff, or a student) or occur at a university event or on university property.</w:t>
      </w:r>
    </w:p>
    <w:sectPr w:rsidR="009D4B08" w:rsidRPr="0015695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B9B69" w14:textId="77777777" w:rsidR="00FE483E" w:rsidRDefault="00FE483E" w:rsidP="0060177F">
      <w:pPr>
        <w:spacing w:after="0" w:line="240" w:lineRule="auto"/>
      </w:pPr>
      <w:r>
        <w:separator/>
      </w:r>
    </w:p>
  </w:endnote>
  <w:endnote w:type="continuationSeparator" w:id="0">
    <w:p w14:paraId="668B57D6" w14:textId="77777777" w:rsidR="00FE483E" w:rsidRDefault="00FE483E" w:rsidP="0060177F">
      <w:pPr>
        <w:spacing w:after="0" w:line="240" w:lineRule="auto"/>
      </w:pPr>
      <w:r>
        <w:continuationSeparator/>
      </w:r>
    </w:p>
  </w:endnote>
  <w:endnote w:type="continuationNotice" w:id="1">
    <w:p w14:paraId="722C65F6" w14:textId="77777777" w:rsidR="00FE483E" w:rsidRDefault="00FE48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FF0A06" w14:paraId="71B80303" w14:textId="77777777" w:rsidTr="24FF0A06">
      <w:trPr>
        <w:trHeight w:val="300"/>
      </w:trPr>
      <w:tc>
        <w:tcPr>
          <w:tcW w:w="3120" w:type="dxa"/>
        </w:tcPr>
        <w:p w14:paraId="24F2986E" w14:textId="24F425E4" w:rsidR="24FF0A06" w:rsidRDefault="24FF0A06" w:rsidP="24FF0A06">
          <w:pPr>
            <w:pStyle w:val="Header"/>
            <w:ind w:left="-115"/>
          </w:pPr>
        </w:p>
      </w:tc>
      <w:tc>
        <w:tcPr>
          <w:tcW w:w="3120" w:type="dxa"/>
        </w:tcPr>
        <w:p w14:paraId="412BB1A3" w14:textId="070336E5" w:rsidR="24FF0A06" w:rsidRDefault="24FF0A06" w:rsidP="24FF0A06">
          <w:pPr>
            <w:pStyle w:val="Header"/>
            <w:jc w:val="center"/>
          </w:pPr>
        </w:p>
      </w:tc>
      <w:tc>
        <w:tcPr>
          <w:tcW w:w="3120" w:type="dxa"/>
        </w:tcPr>
        <w:p w14:paraId="1A3E1153" w14:textId="2361491A" w:rsidR="24FF0A06" w:rsidRDefault="24FF0A06" w:rsidP="24FF0A06">
          <w:pPr>
            <w:pStyle w:val="Header"/>
            <w:ind w:right="-115"/>
            <w:jc w:val="right"/>
          </w:pPr>
        </w:p>
      </w:tc>
    </w:tr>
  </w:tbl>
  <w:p w14:paraId="06B60572" w14:textId="59C14285" w:rsidR="24FF0A06" w:rsidRDefault="24FF0A06" w:rsidP="24FF0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8B202" w14:textId="77777777" w:rsidR="00FE483E" w:rsidRDefault="00FE483E" w:rsidP="0060177F">
      <w:pPr>
        <w:spacing w:after="0" w:line="240" w:lineRule="auto"/>
      </w:pPr>
      <w:r>
        <w:separator/>
      </w:r>
    </w:p>
  </w:footnote>
  <w:footnote w:type="continuationSeparator" w:id="0">
    <w:p w14:paraId="1A9CF2E9" w14:textId="77777777" w:rsidR="00FE483E" w:rsidRDefault="00FE483E" w:rsidP="0060177F">
      <w:pPr>
        <w:spacing w:after="0" w:line="240" w:lineRule="auto"/>
      </w:pPr>
      <w:r>
        <w:continuationSeparator/>
      </w:r>
    </w:p>
  </w:footnote>
  <w:footnote w:type="continuationNotice" w:id="1">
    <w:p w14:paraId="5F8D753C" w14:textId="77777777" w:rsidR="00FE483E" w:rsidRDefault="00FE48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5688" w14:textId="77777777" w:rsidR="0060177F" w:rsidRPr="0060177F" w:rsidRDefault="0060177F" w:rsidP="0060177F">
    <w:pPr>
      <w:spacing w:after="0" w:line="276" w:lineRule="auto"/>
      <w:ind w:left="20"/>
      <w:rPr>
        <w:rFonts w:ascii="Grandview" w:hAnsi="Grandview"/>
        <w:b/>
        <w:sz w:val="36"/>
      </w:rPr>
    </w:pPr>
    <w:r w:rsidRPr="0060177F">
      <w:rPr>
        <w:rFonts w:ascii="Grandview" w:hAnsi="Grandview"/>
        <w:b/>
        <w:color w:val="FFFFFF"/>
        <w:sz w:val="36"/>
      </w:rPr>
      <w:t>Faculty Senate</w:t>
    </w:r>
  </w:p>
  <w:p w14:paraId="76F6137E" w14:textId="035E3644" w:rsidR="0060177F" w:rsidRPr="0060177F" w:rsidRDefault="0F776B7C" w:rsidP="24FF0A06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24FF0A06">
      <w:rPr>
        <w:rFonts w:ascii="Grandview" w:hAnsi="Grandview"/>
        <w:color w:val="FFFFFF"/>
        <w:sz w:val="28"/>
        <w:szCs w:val="28"/>
      </w:rPr>
      <w:t xml:space="preserve">Agenda </w:t>
    </w:r>
    <w:r w:rsidR="0060177F" w:rsidRPr="0060177F">
      <w:rPr>
        <w:rFonts w:ascii="Grandview" w:hAnsi="Grandview"/>
        <w:color w:val="FFFFFF"/>
        <w:sz w:val="28"/>
      </w:rPr>
      <w:br/>
    </w:r>
    <w:r w:rsidR="0060177F"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="0060177F"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24FF0A06">
      <w:rPr>
        <w:rFonts w:ascii="Grandview" w:hAnsi="Grandview"/>
        <w:color w:val="FFFFFF"/>
        <w:sz w:val="28"/>
        <w:szCs w:val="28"/>
      </w:rPr>
      <w:t>April 15, 2025</w:t>
    </w:r>
  </w:p>
  <w:p w14:paraId="67F5EB1F" w14:textId="77777777" w:rsidR="0060177F" w:rsidRDefault="0060177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2F76"/>
    <w:multiLevelType w:val="multilevel"/>
    <w:tmpl w:val="E0ACB9E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34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2" w15:restartNumberingAfterBreak="0">
    <w:nsid w:val="6C7A6037"/>
    <w:multiLevelType w:val="multilevel"/>
    <w:tmpl w:val="EE3C2A3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0DA3660"/>
    <w:multiLevelType w:val="multilevel"/>
    <w:tmpl w:val="6CBA8BD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1"/>
  </w:num>
  <w:num w:numId="2" w16cid:durableId="1483236964">
    <w:abstractNumId w:val="4"/>
  </w:num>
  <w:num w:numId="3" w16cid:durableId="1903825973">
    <w:abstractNumId w:val="0"/>
  </w:num>
  <w:num w:numId="4" w16cid:durableId="1587769457">
    <w:abstractNumId w:val="2"/>
  </w:num>
  <w:num w:numId="5" w16cid:durableId="11968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4DC7"/>
    <w:rsid w:val="000F4090"/>
    <w:rsid w:val="000F6F61"/>
    <w:rsid w:val="00134C28"/>
    <w:rsid w:val="00156956"/>
    <w:rsid w:val="00196E3D"/>
    <w:rsid w:val="00204FD7"/>
    <w:rsid w:val="0023395F"/>
    <w:rsid w:val="003163AC"/>
    <w:rsid w:val="003212E6"/>
    <w:rsid w:val="003C7E79"/>
    <w:rsid w:val="003F0C1E"/>
    <w:rsid w:val="00423783"/>
    <w:rsid w:val="00502B0A"/>
    <w:rsid w:val="00553A80"/>
    <w:rsid w:val="005B4113"/>
    <w:rsid w:val="0060177F"/>
    <w:rsid w:val="006A51A1"/>
    <w:rsid w:val="006C576B"/>
    <w:rsid w:val="006F8AE9"/>
    <w:rsid w:val="00703389"/>
    <w:rsid w:val="00720BB5"/>
    <w:rsid w:val="00737F02"/>
    <w:rsid w:val="007447EA"/>
    <w:rsid w:val="008136F7"/>
    <w:rsid w:val="00905CF2"/>
    <w:rsid w:val="00913D9C"/>
    <w:rsid w:val="00916417"/>
    <w:rsid w:val="00963D83"/>
    <w:rsid w:val="00995E11"/>
    <w:rsid w:val="009D4B08"/>
    <w:rsid w:val="009F43EA"/>
    <w:rsid w:val="00A0303B"/>
    <w:rsid w:val="00AB6FE7"/>
    <w:rsid w:val="00AD5FD6"/>
    <w:rsid w:val="00AF0C91"/>
    <w:rsid w:val="00B0628B"/>
    <w:rsid w:val="00B066EF"/>
    <w:rsid w:val="00B354F8"/>
    <w:rsid w:val="00B95E9B"/>
    <w:rsid w:val="00BA18D4"/>
    <w:rsid w:val="00BA5303"/>
    <w:rsid w:val="00C23C8D"/>
    <w:rsid w:val="00D25400"/>
    <w:rsid w:val="00D2661A"/>
    <w:rsid w:val="00DD0BBF"/>
    <w:rsid w:val="00DD2614"/>
    <w:rsid w:val="00E86F96"/>
    <w:rsid w:val="00E92A44"/>
    <w:rsid w:val="00E954DF"/>
    <w:rsid w:val="00F55C63"/>
    <w:rsid w:val="00F676E3"/>
    <w:rsid w:val="00FC292A"/>
    <w:rsid w:val="00FE483E"/>
    <w:rsid w:val="05C4766B"/>
    <w:rsid w:val="0A2F4E43"/>
    <w:rsid w:val="0E7A44B0"/>
    <w:rsid w:val="0EB7E77C"/>
    <w:rsid w:val="0F776B7C"/>
    <w:rsid w:val="0FEE65D5"/>
    <w:rsid w:val="14A1E3C3"/>
    <w:rsid w:val="1E0E5F1A"/>
    <w:rsid w:val="2434111B"/>
    <w:rsid w:val="2495D853"/>
    <w:rsid w:val="24FF0A06"/>
    <w:rsid w:val="257C40AE"/>
    <w:rsid w:val="2C0FE301"/>
    <w:rsid w:val="2C3C27B6"/>
    <w:rsid w:val="2CC355B7"/>
    <w:rsid w:val="2E316262"/>
    <w:rsid w:val="2FD7B5C5"/>
    <w:rsid w:val="3249855A"/>
    <w:rsid w:val="42779120"/>
    <w:rsid w:val="428B8718"/>
    <w:rsid w:val="45D60513"/>
    <w:rsid w:val="4A045B0A"/>
    <w:rsid w:val="4DCC6CCF"/>
    <w:rsid w:val="4E314341"/>
    <w:rsid w:val="5544B26C"/>
    <w:rsid w:val="56635C70"/>
    <w:rsid w:val="5AF7D78C"/>
    <w:rsid w:val="5C1937D9"/>
    <w:rsid w:val="5E5B079D"/>
    <w:rsid w:val="6041D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77E37222-DED7-4C5E-8B13-707719C6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3" ma:contentTypeDescription="Create a new document." ma:contentTypeScope="" ma:versionID="7bc000750d257f9007ff67dee84cb122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f08125034f10074474bf3a3ece113903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</documentManagement>
</p:properties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86A35-E889-42A4-AF1A-ACB44325F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f824b-b9ca-44bc-93e9-131eccbb3ac9"/>
    <ds:schemaRef ds:uri="b9b69cfa-80ab-4e57-8c7c-c439de3a6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b9af824b-b9ca-44bc-93e9-131eccbb3ac9"/>
    <ds:schemaRef ds:uri="b9b69cfa-80ab-4e57-8c7c-c439de3a6f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2183</Characters>
  <Application>Microsoft Office Word</Application>
  <DocSecurity>4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Pineda, Heidi</cp:lastModifiedBy>
  <cp:revision>39</cp:revision>
  <cp:lastPrinted>2024-03-12T21:24:00Z</cp:lastPrinted>
  <dcterms:created xsi:type="dcterms:W3CDTF">2024-07-27T02:57:00Z</dcterms:created>
  <dcterms:modified xsi:type="dcterms:W3CDTF">2025-04-16T14:05:00Z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0x010100373BE68F7849A845B253768CFB280D40</vt:lpwstr>
  </property>
  <property fmtid="{D5CDD505-2E9C-101B-9397-08002B2CF9AE}" pid="4" name="MediaServiceImageTags">
    <vt:lpwstr/>
  </property>
</Properties>
</file>