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2A5F0" w14:textId="661C2956" w:rsidR="00633B38" w:rsidRPr="00930D1C" w:rsidRDefault="006E23A5" w:rsidP="00633B38">
      <w:pPr>
        <w:spacing w:after="163" w:line="258" w:lineRule="auto"/>
        <w:ind w:left="0" w:firstLine="0"/>
        <w:rPr>
          <w:color w:val="auto"/>
          <w:szCs w:val="26"/>
        </w:rPr>
      </w:pPr>
      <w:r w:rsidRPr="00930D1C">
        <w:rPr>
          <w:color w:val="auto"/>
          <w:szCs w:val="26"/>
        </w:rPr>
        <w:t>Secretary for Academic Governance</w:t>
      </w:r>
      <w:r w:rsidR="00835E89">
        <w:rPr>
          <w:color w:val="auto"/>
          <w:szCs w:val="26"/>
        </w:rPr>
        <w:t xml:space="preserve"> Tyler Silvestri</w:t>
      </w:r>
      <w:r w:rsidRPr="00930D1C">
        <w:rPr>
          <w:color w:val="auto"/>
          <w:szCs w:val="26"/>
        </w:rPr>
        <w:t xml:space="preserve"> received the following</w:t>
      </w:r>
      <w:r w:rsidR="00835E89">
        <w:rPr>
          <w:color w:val="auto"/>
          <w:szCs w:val="26"/>
        </w:rPr>
        <w:t xml:space="preserve"> </w:t>
      </w:r>
      <w:r w:rsidRPr="00930D1C">
        <w:rPr>
          <w:color w:val="auto"/>
          <w:szCs w:val="26"/>
        </w:rPr>
        <w:t xml:space="preserve">communication </w:t>
      </w:r>
      <w:r w:rsidR="00633B38" w:rsidRPr="00930D1C">
        <w:rPr>
          <w:color w:val="auto"/>
          <w:szCs w:val="26"/>
        </w:rPr>
        <w:t xml:space="preserve">from </w:t>
      </w:r>
      <w:r w:rsidR="00835E89">
        <w:rPr>
          <w:color w:val="auto"/>
          <w:szCs w:val="26"/>
        </w:rPr>
        <w:t>Faculty Senator Christie Poitra of the College of Agriculture and Natural Resources</w:t>
      </w:r>
      <w:r w:rsidR="00835E89">
        <w:rPr>
          <w:rStyle w:val="FootnoteReference"/>
          <w:color w:val="auto"/>
          <w:szCs w:val="26"/>
        </w:rPr>
        <w:footnoteReference w:id="1"/>
      </w:r>
      <w:r w:rsidR="00835E89">
        <w:rPr>
          <w:color w:val="auto"/>
          <w:szCs w:val="26"/>
        </w:rPr>
        <w:t xml:space="preserve"> on April 28, 2021:</w:t>
      </w:r>
    </w:p>
    <w:p w14:paraId="47300BB7" w14:textId="6CB1A11B" w:rsidR="00835E89" w:rsidRPr="00835E89" w:rsidRDefault="00835E89" w:rsidP="00835E89">
      <w:pPr>
        <w:spacing w:after="163" w:line="259" w:lineRule="auto"/>
        <w:ind w:left="734" w:hanging="14"/>
        <w:rPr>
          <w:color w:val="auto"/>
          <w:szCs w:val="26"/>
        </w:rPr>
      </w:pPr>
      <w:r w:rsidRPr="00835E89">
        <w:rPr>
          <w:color w:val="auto"/>
          <w:szCs w:val="26"/>
        </w:rPr>
        <w:t xml:space="preserve">I have noticed this year that sometimes we don’t get a chance to loop-in relevant campus stakeholders before moving forward with a resolution. I think a good example of this phenomena would be the mask mandate resolution and issues COGS raised. There was a similar issue with the resolution about OIE briefing </w:t>
      </w:r>
      <w:r>
        <w:rPr>
          <w:color w:val="auto"/>
          <w:szCs w:val="26"/>
        </w:rPr>
        <w:t>F</w:t>
      </w:r>
      <w:r w:rsidRPr="00835E89">
        <w:rPr>
          <w:color w:val="auto"/>
          <w:szCs w:val="26"/>
        </w:rPr>
        <w:t xml:space="preserve">aculty </w:t>
      </w:r>
      <w:r>
        <w:rPr>
          <w:color w:val="auto"/>
          <w:szCs w:val="26"/>
        </w:rPr>
        <w:t>S</w:t>
      </w:r>
      <w:r w:rsidRPr="00835E89">
        <w:rPr>
          <w:color w:val="auto"/>
          <w:szCs w:val="26"/>
        </w:rPr>
        <w:t xml:space="preserve">enate (and Academic HR’s concerns about not having a chance to provide input on the draft). </w:t>
      </w:r>
    </w:p>
    <w:p w14:paraId="33C1C498" w14:textId="52A551BF" w:rsidR="00835E89" w:rsidRDefault="00835E89" w:rsidP="00835E89">
      <w:pPr>
        <w:spacing w:after="163" w:line="259" w:lineRule="auto"/>
        <w:ind w:left="734" w:hanging="14"/>
        <w:rPr>
          <w:color w:val="auto"/>
          <w:szCs w:val="26"/>
        </w:rPr>
      </w:pPr>
      <w:r w:rsidRPr="00835E89">
        <w:rPr>
          <w:color w:val="auto"/>
          <w:szCs w:val="26"/>
        </w:rPr>
        <w:t>I think more intentional collaboration could help streamline the work. Could we put together a subcommittee that can work on a set of recommended practices for faculty senators working with campus stakeholders to move resolutions forward? Alternatively, could we bring an expert in to help with forming stronger collaborative norms?</w:t>
      </w:r>
    </w:p>
    <w:p w14:paraId="2B3DF537" w14:textId="4AC32A40" w:rsidR="00835E89" w:rsidRDefault="00835E89" w:rsidP="00835E89">
      <w:pPr>
        <w:spacing w:after="163" w:line="259" w:lineRule="auto"/>
        <w:rPr>
          <w:color w:val="auto"/>
          <w:szCs w:val="26"/>
        </w:rPr>
      </w:pPr>
      <w:r>
        <w:rPr>
          <w:color w:val="auto"/>
          <w:szCs w:val="26"/>
        </w:rPr>
        <w:t>Senator Poitra and Secretary Silvestri met on July 8, 2021 to discuss the proposal. After the meeting, the proposal evolved. The current suggestion is</w:t>
      </w:r>
      <w:r w:rsidR="00215E5F">
        <w:rPr>
          <w:color w:val="auto"/>
          <w:szCs w:val="26"/>
        </w:rPr>
        <w:t xml:space="preserve"> to create</w:t>
      </w:r>
      <w:r>
        <w:rPr>
          <w:color w:val="auto"/>
          <w:szCs w:val="26"/>
        </w:rPr>
        <w:t xml:space="preserve"> an ad hoc committee of faculty</w:t>
      </w:r>
      <w:r w:rsidR="00215E5F">
        <w:rPr>
          <w:color w:val="auto"/>
          <w:szCs w:val="26"/>
        </w:rPr>
        <w:t xml:space="preserve">, students, and </w:t>
      </w:r>
      <w:r>
        <w:rPr>
          <w:color w:val="auto"/>
          <w:szCs w:val="26"/>
        </w:rPr>
        <w:t>administrators charged with developing principles and best practices for collaboration between</w:t>
      </w:r>
      <w:r w:rsidR="00215E5F">
        <w:rPr>
          <w:color w:val="auto"/>
          <w:szCs w:val="26"/>
        </w:rPr>
        <w:t xml:space="preserve"> academic governance bodies and the administration.</w:t>
      </w:r>
    </w:p>
    <w:p w14:paraId="209E8C2A" w14:textId="1EC47173" w:rsidR="00633B38" w:rsidRPr="00930D1C" w:rsidRDefault="00930D1C" w:rsidP="00930D1C">
      <w:pPr>
        <w:spacing w:after="163" w:line="258" w:lineRule="auto"/>
        <w:rPr>
          <w:color w:val="auto"/>
          <w:szCs w:val="26"/>
        </w:rPr>
      </w:pPr>
      <w:r>
        <w:rPr>
          <w:color w:val="auto"/>
          <w:szCs w:val="26"/>
        </w:rPr>
        <w:t>The matter is referred to the Steering Committee for further action</w:t>
      </w:r>
      <w:r w:rsidR="00215E5F">
        <w:rPr>
          <w:color w:val="auto"/>
          <w:szCs w:val="26"/>
        </w:rPr>
        <w:t xml:space="preserve"> and to gauge administrators’ interest in such a committee</w:t>
      </w:r>
      <w:r>
        <w:rPr>
          <w:color w:val="auto"/>
          <w:szCs w:val="26"/>
        </w:rPr>
        <w:t>.</w:t>
      </w:r>
    </w:p>
    <w:sectPr w:rsidR="00633B38" w:rsidRPr="00930D1C">
      <w:headerReference w:type="default" r:id="rId8"/>
      <w:footerReference w:type="default" r:id="rId9"/>
      <w:pgSz w:w="12240" w:h="15840"/>
      <w:pgMar w:top="225" w:right="1601"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0ED5B" w14:textId="77777777" w:rsidR="0058335B" w:rsidRDefault="0058335B" w:rsidP="00A06756">
      <w:pPr>
        <w:spacing w:after="0" w:line="240" w:lineRule="auto"/>
      </w:pPr>
      <w:r>
        <w:separator/>
      </w:r>
    </w:p>
  </w:endnote>
  <w:endnote w:type="continuationSeparator" w:id="0">
    <w:p w14:paraId="352C5040" w14:textId="77777777" w:rsidR="0058335B" w:rsidRDefault="0058335B" w:rsidP="00A06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A2F22" w14:textId="147A5D9F" w:rsidR="00A06756" w:rsidRDefault="00A06756" w:rsidP="00A0675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E515E" w14:textId="77777777" w:rsidR="0058335B" w:rsidRDefault="0058335B" w:rsidP="00A06756">
      <w:pPr>
        <w:spacing w:after="0" w:line="240" w:lineRule="auto"/>
      </w:pPr>
      <w:r>
        <w:separator/>
      </w:r>
    </w:p>
  </w:footnote>
  <w:footnote w:type="continuationSeparator" w:id="0">
    <w:p w14:paraId="11EB2EF1" w14:textId="77777777" w:rsidR="0058335B" w:rsidRDefault="0058335B" w:rsidP="00A06756">
      <w:pPr>
        <w:spacing w:after="0" w:line="240" w:lineRule="auto"/>
      </w:pPr>
      <w:r>
        <w:continuationSeparator/>
      </w:r>
    </w:p>
  </w:footnote>
  <w:footnote w:id="1">
    <w:p w14:paraId="7B83C81D" w14:textId="26545A2F" w:rsidR="00835E89" w:rsidRDefault="00835E89">
      <w:pPr>
        <w:pStyle w:val="FootnoteText"/>
      </w:pPr>
      <w:r>
        <w:rPr>
          <w:rStyle w:val="FootnoteReference"/>
        </w:rPr>
        <w:footnoteRef/>
      </w:r>
      <w:r>
        <w:t xml:space="preserve"> Note that on September 2, 2021, the Secretary for Academic Governance was informed that Senator Poitra would be resigning from the Faculty Senate shortly because her unit had been moved out of the College of Agriculture and Natural Resources.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7DC80" w14:textId="77777777" w:rsidR="00A06756" w:rsidRDefault="00A06756" w:rsidP="00A06756">
    <w:pPr>
      <w:pStyle w:val="Header"/>
    </w:pPr>
    <w:r>
      <w:rPr>
        <w:noProof/>
      </w:rPr>
      <mc:AlternateContent>
        <mc:Choice Requires="wps">
          <w:drawing>
            <wp:anchor distT="0" distB="0" distL="114300" distR="114300" simplePos="0" relativeHeight="251661312" behindDoc="0" locked="0" layoutInCell="1" allowOverlap="1" wp14:anchorId="564F30EB" wp14:editId="3714900C">
              <wp:simplePos x="0" y="0"/>
              <wp:positionH relativeFrom="column">
                <wp:posOffset>-201295</wp:posOffset>
              </wp:positionH>
              <wp:positionV relativeFrom="paragraph">
                <wp:posOffset>-167640</wp:posOffset>
              </wp:positionV>
              <wp:extent cx="3611880" cy="792620"/>
              <wp:effectExtent l="0" t="0" r="0" b="7620"/>
              <wp:wrapNone/>
              <wp:docPr id="3"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792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EFB57" w14:textId="5C9A4D3D" w:rsidR="00A06756" w:rsidRPr="00F81FB5" w:rsidRDefault="00A06756" w:rsidP="00A06756">
                          <w:pPr>
                            <w:rPr>
                              <w:sz w:val="14"/>
                              <w:szCs w:val="14"/>
                            </w:rPr>
                          </w:pPr>
                          <w:r>
                            <w:rPr>
                              <w:rFonts w:ascii="Georgia" w:hAnsi="Georgia" w:cs="Arial Black"/>
                              <w:b/>
                              <w:bCs/>
                              <w:color w:val="FFFFFF" w:themeColor="background1"/>
                              <w:kern w:val="24"/>
                              <w:sz w:val="36"/>
                              <w:szCs w:val="36"/>
                            </w:rPr>
                            <w:t>The Steering Committee</w:t>
                          </w:r>
                          <w:r>
                            <w:rPr>
                              <w:rFonts w:ascii="Georgia" w:hAnsi="Georgia" w:cs="Arial Black"/>
                              <w:b/>
                              <w:bCs/>
                              <w:color w:val="FFFFFF" w:themeColor="background1"/>
                              <w:kern w:val="24"/>
                              <w:sz w:val="40"/>
                              <w:szCs w:val="40"/>
                            </w:rPr>
                            <w:br/>
                          </w:r>
                          <w:r>
                            <w:rPr>
                              <w:rFonts w:ascii="Georgia" w:hAnsi="Georgia" w:cs="Arial Black"/>
                              <w:color w:val="FFFFFF" w:themeColor="background1"/>
                              <w:kern w:val="24"/>
                              <w:sz w:val="28"/>
                              <w:szCs w:val="28"/>
                            </w:rPr>
                            <w:t>Suggested Agenda Item</w:t>
                          </w:r>
                          <w:r w:rsidRPr="00F81FB5">
                            <w:rPr>
                              <w:rFonts w:ascii="Georgia" w:hAnsi="Georgia" w:cs="Arial Black"/>
                              <w:color w:val="FFFFFF" w:themeColor="background1"/>
                              <w:kern w:val="24"/>
                              <w:sz w:val="28"/>
                              <w:szCs w:val="28"/>
                            </w:rPr>
                            <w:br/>
                          </w:r>
                          <w:r w:rsidR="00633B38">
                            <w:rPr>
                              <w:rFonts w:ascii="Georgia" w:hAnsi="Georgia" w:cs="Arial Black"/>
                              <w:color w:val="FFFFFF" w:themeColor="background1"/>
                              <w:kern w:val="24"/>
                              <w:sz w:val="28"/>
                              <w:szCs w:val="28"/>
                            </w:rPr>
                            <w:t xml:space="preserve">September </w:t>
                          </w:r>
                          <w:r w:rsidR="009C5883">
                            <w:rPr>
                              <w:rFonts w:ascii="Georgia" w:hAnsi="Georgia" w:cs="Arial Black"/>
                              <w:color w:val="FFFFFF" w:themeColor="background1"/>
                              <w:kern w:val="24"/>
                              <w:sz w:val="28"/>
                              <w:szCs w:val="28"/>
                            </w:rPr>
                            <w:t>7</w:t>
                          </w:r>
                          <w:r>
                            <w:rPr>
                              <w:rFonts w:ascii="Georgia" w:hAnsi="Georgia" w:cs="Arial Black"/>
                              <w:color w:val="FFFFFF" w:themeColor="background1"/>
                              <w:kern w:val="24"/>
                              <w:sz w:val="28"/>
                              <w:szCs w:val="28"/>
                            </w:rPr>
                            <w:t>,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F30EB" id="_x0000_t202" coordsize="21600,21600" o:spt="202" path="m,l,21600r21600,l21600,xe">
              <v:stroke joinstyle="miter"/>
              <v:path gradientshapeok="t" o:connecttype="rect"/>
            </v:shapetype>
            <v:shape id="Title 1" o:spid="_x0000_s1026" type="#_x0000_t202" style="position:absolute;left:0;text-align:left;margin-left:-15.85pt;margin-top:-13.2pt;width:284.4pt;height:6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" filled="f" stroked="f">
              <v:textbox>
                <w:txbxContent>
                  <w:p w14:paraId="70BEFB57" w14:textId="5C9A4D3D" w:rsidR="00A06756" w:rsidRPr="00F81FB5" w:rsidRDefault="00A06756" w:rsidP="00A06756">
                    <w:pPr>
                      <w:rPr>
                        <w:sz w:val="14"/>
                        <w:szCs w:val="14"/>
                      </w:rPr>
                    </w:pPr>
                    <w:r>
                      <w:rPr>
                        <w:rFonts w:ascii="Georgia" w:hAnsi="Georgia" w:cs="Arial Black"/>
                        <w:b/>
                        <w:bCs/>
                        <w:color w:val="FFFFFF" w:themeColor="background1"/>
                        <w:kern w:val="24"/>
                        <w:sz w:val="36"/>
                        <w:szCs w:val="36"/>
                      </w:rPr>
                      <w:t>The Steering Committee</w:t>
                    </w:r>
                    <w:r>
                      <w:rPr>
                        <w:rFonts w:ascii="Georgia" w:hAnsi="Georgia" w:cs="Arial Black"/>
                        <w:b/>
                        <w:bCs/>
                        <w:color w:val="FFFFFF" w:themeColor="background1"/>
                        <w:kern w:val="24"/>
                        <w:sz w:val="40"/>
                        <w:szCs w:val="40"/>
                      </w:rPr>
                      <w:br/>
                    </w:r>
                    <w:r>
                      <w:rPr>
                        <w:rFonts w:ascii="Georgia" w:hAnsi="Georgia" w:cs="Arial Black"/>
                        <w:color w:val="FFFFFF" w:themeColor="background1"/>
                        <w:kern w:val="24"/>
                        <w:sz w:val="28"/>
                        <w:szCs w:val="28"/>
                      </w:rPr>
                      <w:t>Suggested Agenda Item</w:t>
                    </w:r>
                    <w:r w:rsidRPr="00F81FB5">
                      <w:rPr>
                        <w:rFonts w:ascii="Georgia" w:hAnsi="Georgia" w:cs="Arial Black"/>
                        <w:color w:val="FFFFFF" w:themeColor="background1"/>
                        <w:kern w:val="24"/>
                        <w:sz w:val="28"/>
                        <w:szCs w:val="28"/>
                      </w:rPr>
                      <w:br/>
                    </w:r>
                    <w:r w:rsidR="00633B38">
                      <w:rPr>
                        <w:rFonts w:ascii="Georgia" w:hAnsi="Georgia" w:cs="Arial Black"/>
                        <w:color w:val="FFFFFF" w:themeColor="background1"/>
                        <w:kern w:val="24"/>
                        <w:sz w:val="28"/>
                        <w:szCs w:val="28"/>
                      </w:rPr>
                      <w:t xml:space="preserve">September </w:t>
                    </w:r>
                    <w:r w:rsidR="009C5883">
                      <w:rPr>
                        <w:rFonts w:ascii="Georgia" w:hAnsi="Georgia" w:cs="Arial Black"/>
                        <w:color w:val="FFFFFF" w:themeColor="background1"/>
                        <w:kern w:val="24"/>
                        <w:sz w:val="28"/>
                        <w:szCs w:val="28"/>
                      </w:rPr>
                      <w:t>7</w:t>
                    </w:r>
                    <w:r>
                      <w:rPr>
                        <w:rFonts w:ascii="Georgia" w:hAnsi="Georgia" w:cs="Arial Black"/>
                        <w:color w:val="FFFFFF" w:themeColor="background1"/>
                        <w:kern w:val="24"/>
                        <w:sz w:val="28"/>
                        <w:szCs w:val="28"/>
                      </w:rPr>
                      <w:t>, 2021</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AE6ECAF" wp14:editId="7812C49F">
              <wp:simplePos x="0" y="0"/>
              <wp:positionH relativeFrom="column">
                <wp:posOffset>3690620</wp:posOffset>
              </wp:positionH>
              <wp:positionV relativeFrom="paragraph">
                <wp:posOffset>-149225</wp:posOffset>
              </wp:positionV>
              <wp:extent cx="2719070" cy="791845"/>
              <wp:effectExtent l="635" t="3175" r="4445"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F3528" w14:textId="77777777" w:rsidR="00A06756" w:rsidRPr="00F81FB5" w:rsidRDefault="00A06756" w:rsidP="00A06756">
                          <w:pPr>
                            <w:rPr>
                              <w:sz w:val="14"/>
                              <w:szCs w:val="14"/>
                            </w:rPr>
                          </w:pPr>
                          <w:r w:rsidRPr="00F81FB5">
                            <w:rPr>
                              <w:noProof/>
                            </w:rPr>
                            <w:drawing>
                              <wp:inline distT="0" distB="0" distL="0" distR="0" wp14:anchorId="11D56FCE" wp14:editId="442EE72F">
                                <wp:extent cx="2536190" cy="6026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6ECAF" id="Text Box 11" o:spid="_x0000_s1027" type="#_x0000_t202" style="position:absolute;left:0;text-align:left;margin-left:290.6pt;margin-top:-11.75pt;width:214.1pt;height:6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" filled="f" stroked="f">
              <v:textbox>
                <w:txbxContent>
                  <w:p w14:paraId="1AAF3528" w14:textId="77777777" w:rsidR="00A06756" w:rsidRPr="00F81FB5" w:rsidRDefault="00A06756" w:rsidP="00A06756">
                    <w:pPr>
                      <w:rPr>
                        <w:sz w:val="14"/>
                        <w:szCs w:val="14"/>
                      </w:rPr>
                    </w:pPr>
                    <w:r w:rsidRPr="00F81FB5">
                      <w:rPr>
                        <w:noProof/>
                      </w:rPr>
                      <w:drawing>
                        <wp:inline distT="0" distB="0" distL="0" distR="0" wp14:anchorId="11D56FCE" wp14:editId="442EE72F">
                          <wp:extent cx="2536190" cy="6026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30DF9CE" wp14:editId="4A3518FF">
              <wp:simplePos x="0" y="0"/>
              <wp:positionH relativeFrom="column">
                <wp:posOffset>-462915</wp:posOffset>
              </wp:positionH>
              <wp:positionV relativeFrom="paragraph">
                <wp:posOffset>-321310</wp:posOffset>
              </wp:positionV>
              <wp:extent cx="7014210" cy="1109980"/>
              <wp:effectExtent l="0" t="0" r="15240" b="1397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4210" cy="1109980"/>
                      </a:xfrm>
                      <a:prstGeom prst="rect">
                        <a:avLst/>
                      </a:prstGeom>
                      <a:solidFill>
                        <a:srgbClr val="093F2C"/>
                      </a:solidFill>
                      <a:ln>
                        <a:solidFill>
                          <a:srgbClr val="093F2C"/>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72549EA8" id="Rectangle 1" o:spid="_x0000_s1026" style="position:absolute;margin-left:-36.45pt;margin-top:-25.3pt;width:552.3pt;height:8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" fillcolor="#093f2c" strokecolor="#093f2c" strokeweight=".5pt">
              <v:path arrowok="t"/>
            </v:rect>
          </w:pict>
        </mc:Fallback>
      </mc:AlternateContent>
    </w:r>
  </w:p>
  <w:p w14:paraId="6982FFF3" w14:textId="77777777" w:rsidR="00A06756" w:rsidRDefault="00A06756" w:rsidP="00A06756">
    <w:pPr>
      <w:pStyle w:val="Header"/>
    </w:pPr>
  </w:p>
  <w:p w14:paraId="61A20B3B" w14:textId="77777777" w:rsidR="00A06756" w:rsidRDefault="00A06756" w:rsidP="00A06756">
    <w:pPr>
      <w:pStyle w:val="Header"/>
    </w:pPr>
  </w:p>
  <w:p w14:paraId="2095BD3D" w14:textId="77777777" w:rsidR="00A06756" w:rsidRDefault="00A06756" w:rsidP="00A06756">
    <w:pPr>
      <w:pStyle w:val="Header"/>
    </w:pPr>
  </w:p>
  <w:p w14:paraId="531315B0" w14:textId="65CB93D5" w:rsidR="00A06756" w:rsidRPr="00A06756" w:rsidRDefault="00A06756" w:rsidP="00A06756">
    <w:pPr>
      <w:pStyle w:val="Header"/>
      <w:ind w:left="0" w:firstLine="0"/>
    </w:pPr>
    <w:r>
      <w:rPr>
        <w:noProof/>
      </w:rPr>
      <w:drawing>
        <wp:anchor distT="0" distB="0" distL="114300" distR="114300" simplePos="0" relativeHeight="251659264" behindDoc="0" locked="0" layoutInCell="1" allowOverlap="1" wp14:anchorId="720CBB37" wp14:editId="6D770FE2">
          <wp:simplePos x="0" y="0"/>
          <wp:positionH relativeFrom="column">
            <wp:posOffset>10702877</wp:posOffset>
          </wp:positionH>
          <wp:positionV relativeFrom="paragraph">
            <wp:posOffset>557800</wp:posOffset>
          </wp:positionV>
          <wp:extent cx="4130802" cy="975328"/>
          <wp:effectExtent l="0" t="0" r="3175" b="0"/>
          <wp:wrapNone/>
          <wp:docPr id="5" name="Michigan State University Logo "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C2D5A"/>
    <w:multiLevelType w:val="hybridMultilevel"/>
    <w:tmpl w:val="B5F4C94C"/>
    <w:lvl w:ilvl="0" w:tplc="61600C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C5E6E"/>
    <w:multiLevelType w:val="hybridMultilevel"/>
    <w:tmpl w:val="C23AA536"/>
    <w:lvl w:ilvl="0" w:tplc="ACB06430">
      <w:start w:val="1"/>
      <w:numFmt w:val="bullet"/>
      <w:lvlText w:val="•"/>
      <w:lvlJc w:val="left"/>
      <w:pPr>
        <w:ind w:left="7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A9651BA">
      <w:start w:val="1"/>
      <w:numFmt w:val="bullet"/>
      <w:lvlText w:val="o"/>
      <w:lvlJc w:val="left"/>
      <w:pPr>
        <w:ind w:left="14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998DB7C">
      <w:start w:val="1"/>
      <w:numFmt w:val="bullet"/>
      <w:lvlText w:val="▪"/>
      <w:lvlJc w:val="left"/>
      <w:pPr>
        <w:ind w:left="21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536922C">
      <w:start w:val="1"/>
      <w:numFmt w:val="bullet"/>
      <w:lvlText w:val="•"/>
      <w:lvlJc w:val="left"/>
      <w:pPr>
        <w:ind w:left="28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E389122">
      <w:start w:val="1"/>
      <w:numFmt w:val="bullet"/>
      <w:lvlText w:val="o"/>
      <w:lvlJc w:val="left"/>
      <w:pPr>
        <w:ind w:left="36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32092FA">
      <w:start w:val="1"/>
      <w:numFmt w:val="bullet"/>
      <w:lvlText w:val="▪"/>
      <w:lvlJc w:val="left"/>
      <w:pPr>
        <w:ind w:left="43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8825766">
      <w:start w:val="1"/>
      <w:numFmt w:val="bullet"/>
      <w:lvlText w:val="•"/>
      <w:lvlJc w:val="left"/>
      <w:pPr>
        <w:ind w:left="50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54A34B6">
      <w:start w:val="1"/>
      <w:numFmt w:val="bullet"/>
      <w:lvlText w:val="o"/>
      <w:lvlJc w:val="left"/>
      <w:pPr>
        <w:ind w:left="57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5685A90">
      <w:start w:val="1"/>
      <w:numFmt w:val="bullet"/>
      <w:lvlText w:val="▪"/>
      <w:lvlJc w:val="left"/>
      <w:pPr>
        <w:ind w:left="64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A1C27EA"/>
    <w:multiLevelType w:val="multilevel"/>
    <w:tmpl w:val="275E92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286408"/>
    <w:multiLevelType w:val="multilevel"/>
    <w:tmpl w:val="80142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D70215"/>
    <w:multiLevelType w:val="hybridMultilevel"/>
    <w:tmpl w:val="EE4EE7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50756F"/>
    <w:multiLevelType w:val="hybridMultilevel"/>
    <w:tmpl w:val="894EE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1678B6"/>
    <w:multiLevelType w:val="multilevel"/>
    <w:tmpl w:val="662C0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BD3"/>
    <w:rsid w:val="001366E9"/>
    <w:rsid w:val="00215E5F"/>
    <w:rsid w:val="002E14DD"/>
    <w:rsid w:val="00406AE7"/>
    <w:rsid w:val="00537BE1"/>
    <w:rsid w:val="0058335B"/>
    <w:rsid w:val="00633B38"/>
    <w:rsid w:val="00695FA6"/>
    <w:rsid w:val="006E23A5"/>
    <w:rsid w:val="00835C10"/>
    <w:rsid w:val="00835E89"/>
    <w:rsid w:val="008707DC"/>
    <w:rsid w:val="008765CC"/>
    <w:rsid w:val="00930D1C"/>
    <w:rsid w:val="009C5883"/>
    <w:rsid w:val="00A06756"/>
    <w:rsid w:val="00AD4BD3"/>
    <w:rsid w:val="00AF09CF"/>
    <w:rsid w:val="00B5363D"/>
    <w:rsid w:val="00C94691"/>
    <w:rsid w:val="00F7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1D95C4"/>
  <w15:docId w15:val="{5CE31C66-BD6F-4A64-BA7F-3ACF7E8E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2" w:line="249" w:lineRule="auto"/>
      <w:ind w:left="10" w:hanging="10"/>
    </w:pPr>
    <w:rPr>
      <w:rFonts w:ascii="Century Schoolbook" w:eastAsia="Century Schoolbook" w:hAnsi="Century Schoolbook" w:cs="Century Schoolbook"/>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AE7"/>
    <w:rPr>
      <w:color w:val="0563C1" w:themeColor="hyperlink"/>
      <w:u w:val="single"/>
    </w:rPr>
  </w:style>
  <w:style w:type="character" w:styleId="UnresolvedMention">
    <w:name w:val="Unresolved Mention"/>
    <w:basedOn w:val="DefaultParagraphFont"/>
    <w:uiPriority w:val="99"/>
    <w:semiHidden/>
    <w:unhideWhenUsed/>
    <w:rsid w:val="00406AE7"/>
    <w:rPr>
      <w:color w:val="605E5C"/>
      <w:shd w:val="clear" w:color="auto" w:fill="E1DFDD"/>
    </w:rPr>
  </w:style>
  <w:style w:type="paragraph" w:styleId="BalloonText">
    <w:name w:val="Balloon Text"/>
    <w:basedOn w:val="Normal"/>
    <w:link w:val="BalloonTextChar"/>
    <w:uiPriority w:val="99"/>
    <w:semiHidden/>
    <w:unhideWhenUsed/>
    <w:rsid w:val="006E2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3A5"/>
    <w:rPr>
      <w:rFonts w:ascii="Segoe UI" w:eastAsia="Century Schoolbook" w:hAnsi="Segoe UI" w:cs="Segoe UI"/>
      <w:color w:val="000000"/>
      <w:sz w:val="18"/>
      <w:szCs w:val="18"/>
    </w:rPr>
  </w:style>
  <w:style w:type="paragraph" w:styleId="Header">
    <w:name w:val="header"/>
    <w:basedOn w:val="Normal"/>
    <w:link w:val="HeaderChar"/>
    <w:uiPriority w:val="99"/>
    <w:unhideWhenUsed/>
    <w:rsid w:val="00A06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756"/>
    <w:rPr>
      <w:rFonts w:ascii="Century Schoolbook" w:eastAsia="Century Schoolbook" w:hAnsi="Century Schoolbook" w:cs="Century Schoolbook"/>
      <w:color w:val="000000"/>
      <w:sz w:val="26"/>
    </w:rPr>
  </w:style>
  <w:style w:type="paragraph" w:styleId="Footer">
    <w:name w:val="footer"/>
    <w:basedOn w:val="Normal"/>
    <w:link w:val="FooterChar"/>
    <w:uiPriority w:val="99"/>
    <w:unhideWhenUsed/>
    <w:rsid w:val="00A06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756"/>
    <w:rPr>
      <w:rFonts w:ascii="Century Schoolbook" w:eastAsia="Century Schoolbook" w:hAnsi="Century Schoolbook" w:cs="Century Schoolbook"/>
      <w:color w:val="000000"/>
      <w:sz w:val="26"/>
    </w:rPr>
  </w:style>
  <w:style w:type="paragraph" w:styleId="NormalWeb">
    <w:name w:val="Normal (Web)"/>
    <w:basedOn w:val="Normal"/>
    <w:uiPriority w:val="99"/>
    <w:semiHidden/>
    <w:unhideWhenUsed/>
    <w:rsid w:val="00A06756"/>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markjdbv6w2kl">
    <w:name w:val="markjdbv6w2kl"/>
    <w:basedOn w:val="DefaultParagraphFont"/>
    <w:rsid w:val="00A06756"/>
  </w:style>
  <w:style w:type="character" w:customStyle="1" w:styleId="mark2iru7hk0x">
    <w:name w:val="mark2iru7hk0x"/>
    <w:basedOn w:val="DefaultParagraphFont"/>
    <w:rsid w:val="00A06756"/>
  </w:style>
  <w:style w:type="paragraph" w:styleId="ListParagraph">
    <w:name w:val="List Paragraph"/>
    <w:basedOn w:val="Normal"/>
    <w:uiPriority w:val="34"/>
    <w:qFormat/>
    <w:rsid w:val="00537BE1"/>
    <w:pPr>
      <w:ind w:left="720"/>
      <w:contextualSpacing/>
    </w:pPr>
  </w:style>
  <w:style w:type="character" w:styleId="FollowedHyperlink">
    <w:name w:val="FollowedHyperlink"/>
    <w:basedOn w:val="DefaultParagraphFont"/>
    <w:uiPriority w:val="99"/>
    <w:semiHidden/>
    <w:unhideWhenUsed/>
    <w:rsid w:val="00537BE1"/>
    <w:rPr>
      <w:color w:val="954F72" w:themeColor="followedHyperlink"/>
      <w:u w:val="single"/>
    </w:rPr>
  </w:style>
  <w:style w:type="paragraph" w:customStyle="1" w:styleId="xmsonormal">
    <w:name w:val="x_msonormal"/>
    <w:basedOn w:val="Normal"/>
    <w:rsid w:val="00633B38"/>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FootnoteText">
    <w:name w:val="footnote text"/>
    <w:basedOn w:val="Normal"/>
    <w:link w:val="FootnoteTextChar"/>
    <w:uiPriority w:val="99"/>
    <w:semiHidden/>
    <w:unhideWhenUsed/>
    <w:rsid w:val="00835E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5E89"/>
    <w:rPr>
      <w:rFonts w:ascii="Century Schoolbook" w:eastAsia="Century Schoolbook" w:hAnsi="Century Schoolbook" w:cs="Century Schoolbook"/>
      <w:color w:val="000000"/>
      <w:sz w:val="20"/>
      <w:szCs w:val="20"/>
    </w:rPr>
  </w:style>
  <w:style w:type="character" w:styleId="FootnoteReference">
    <w:name w:val="footnote reference"/>
    <w:basedOn w:val="DefaultParagraphFont"/>
    <w:uiPriority w:val="99"/>
    <w:semiHidden/>
    <w:unhideWhenUsed/>
    <w:rsid w:val="00835E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95539">
      <w:bodyDiv w:val="1"/>
      <w:marLeft w:val="0"/>
      <w:marRight w:val="0"/>
      <w:marTop w:val="0"/>
      <w:marBottom w:val="0"/>
      <w:divBdr>
        <w:top w:val="none" w:sz="0" w:space="0" w:color="auto"/>
        <w:left w:val="none" w:sz="0" w:space="0" w:color="auto"/>
        <w:bottom w:val="none" w:sz="0" w:space="0" w:color="auto"/>
        <w:right w:val="none" w:sz="0" w:space="0" w:color="auto"/>
      </w:divBdr>
    </w:div>
    <w:div w:id="276452950">
      <w:bodyDiv w:val="1"/>
      <w:marLeft w:val="0"/>
      <w:marRight w:val="0"/>
      <w:marTop w:val="0"/>
      <w:marBottom w:val="0"/>
      <w:divBdr>
        <w:top w:val="none" w:sz="0" w:space="0" w:color="auto"/>
        <w:left w:val="none" w:sz="0" w:space="0" w:color="auto"/>
        <w:bottom w:val="none" w:sz="0" w:space="0" w:color="auto"/>
        <w:right w:val="none" w:sz="0" w:space="0" w:color="auto"/>
      </w:divBdr>
    </w:div>
    <w:div w:id="653069949">
      <w:bodyDiv w:val="1"/>
      <w:marLeft w:val="0"/>
      <w:marRight w:val="0"/>
      <w:marTop w:val="0"/>
      <w:marBottom w:val="0"/>
      <w:divBdr>
        <w:top w:val="none" w:sz="0" w:space="0" w:color="auto"/>
        <w:left w:val="none" w:sz="0" w:space="0" w:color="auto"/>
        <w:bottom w:val="none" w:sz="0" w:space="0" w:color="auto"/>
        <w:right w:val="none" w:sz="0" w:space="0" w:color="auto"/>
      </w:divBdr>
    </w:div>
    <w:div w:id="930167368">
      <w:bodyDiv w:val="1"/>
      <w:marLeft w:val="0"/>
      <w:marRight w:val="0"/>
      <w:marTop w:val="0"/>
      <w:marBottom w:val="0"/>
      <w:divBdr>
        <w:top w:val="none" w:sz="0" w:space="0" w:color="auto"/>
        <w:left w:val="none" w:sz="0" w:space="0" w:color="auto"/>
        <w:bottom w:val="none" w:sz="0" w:space="0" w:color="auto"/>
        <w:right w:val="none" w:sz="0" w:space="0" w:color="auto"/>
      </w:divBdr>
    </w:div>
    <w:div w:id="1216699884">
      <w:bodyDiv w:val="1"/>
      <w:marLeft w:val="0"/>
      <w:marRight w:val="0"/>
      <w:marTop w:val="0"/>
      <w:marBottom w:val="0"/>
      <w:divBdr>
        <w:top w:val="none" w:sz="0" w:space="0" w:color="auto"/>
        <w:left w:val="none" w:sz="0" w:space="0" w:color="auto"/>
        <w:bottom w:val="none" w:sz="0" w:space="0" w:color="auto"/>
        <w:right w:val="none" w:sz="0" w:space="0" w:color="auto"/>
      </w:divBdr>
    </w:div>
    <w:div w:id="1266838576">
      <w:bodyDiv w:val="1"/>
      <w:marLeft w:val="0"/>
      <w:marRight w:val="0"/>
      <w:marTop w:val="0"/>
      <w:marBottom w:val="0"/>
      <w:divBdr>
        <w:top w:val="none" w:sz="0" w:space="0" w:color="auto"/>
        <w:left w:val="none" w:sz="0" w:space="0" w:color="auto"/>
        <w:bottom w:val="none" w:sz="0" w:space="0" w:color="auto"/>
        <w:right w:val="none" w:sz="0" w:space="0" w:color="auto"/>
      </w:divBdr>
    </w:div>
    <w:div w:id="1283727490">
      <w:bodyDiv w:val="1"/>
      <w:marLeft w:val="0"/>
      <w:marRight w:val="0"/>
      <w:marTop w:val="0"/>
      <w:marBottom w:val="0"/>
      <w:divBdr>
        <w:top w:val="none" w:sz="0" w:space="0" w:color="auto"/>
        <w:left w:val="none" w:sz="0" w:space="0" w:color="auto"/>
        <w:bottom w:val="none" w:sz="0" w:space="0" w:color="auto"/>
        <w:right w:val="none" w:sz="0" w:space="0" w:color="auto"/>
      </w:divBdr>
    </w:div>
    <w:div w:id="1346900518">
      <w:bodyDiv w:val="1"/>
      <w:marLeft w:val="0"/>
      <w:marRight w:val="0"/>
      <w:marTop w:val="0"/>
      <w:marBottom w:val="0"/>
      <w:divBdr>
        <w:top w:val="none" w:sz="0" w:space="0" w:color="auto"/>
        <w:left w:val="none" w:sz="0" w:space="0" w:color="auto"/>
        <w:bottom w:val="none" w:sz="0" w:space="0" w:color="auto"/>
        <w:right w:val="none" w:sz="0" w:space="0" w:color="auto"/>
      </w:divBdr>
    </w:div>
    <w:div w:id="1962376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010A8E21-E240-4423-ACB7-589F3713C92B}">
  <ds:schemaRefs>
    <ds:schemaRef ds:uri="http://schemas.openxmlformats.org/officeDocument/2006/bibliography"/>
  </ds:schemaRefs>
</ds:datastoreItem>
</file>

<file path=customXml/itemProps2.xml><?xml version="1.0" encoding="utf-8"?>
<ds:datastoreItem xmlns:ds="http://schemas.openxmlformats.org/officeDocument/2006/customXml" ds:itemID="{7C539B36-1296-4A46-A554-B70AADD5B067}"/>
</file>

<file path=customXml/itemProps3.xml><?xml version="1.0" encoding="utf-8"?>
<ds:datastoreItem xmlns:ds="http://schemas.openxmlformats.org/officeDocument/2006/customXml" ds:itemID="{2002EDDA-273C-48A5-9907-9C3F8B6FD590}"/>
</file>

<file path=customXml/itemProps4.xml><?xml version="1.0" encoding="utf-8"?>
<ds:datastoreItem xmlns:ds="http://schemas.openxmlformats.org/officeDocument/2006/customXml" ds:itemID="{D30EE08E-B339-4E73-8358-B3C67D533374}"/>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Silvestri</dc:creator>
  <cp:keywords/>
  <cp:lastModifiedBy>Silvestri, Tyler</cp:lastModifiedBy>
  <cp:revision>2</cp:revision>
  <cp:lastPrinted>2020-10-30T22:17:00Z</cp:lastPrinted>
  <dcterms:created xsi:type="dcterms:W3CDTF">2021-09-03T21:30:00Z</dcterms:created>
  <dcterms:modified xsi:type="dcterms:W3CDTF">2021-09-03T21:30:00Z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0x010100373BE68F7849A845B253768CFB280D40</vt:lpwstr>
  </property>
</Properties>
</file>