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AB1" w14:textId="77777777" w:rsidR="008024B0" w:rsidRPr="007D3D73" w:rsidRDefault="008024B0" w:rsidP="007D3D73">
      <w:pPr>
        <w:spacing w:before="100" w:beforeAutospacing="1" w:after="100" w:afterAutospacing="1" w:line="240" w:lineRule="auto"/>
        <w:jc w:val="center"/>
        <w:rPr>
          <w:rFonts w:ascii="Times New Roman" w:eastAsia="Times New Roman" w:hAnsi="Times New Roman" w:cs="Times New Roman"/>
          <w:color w:val="000000"/>
        </w:rPr>
      </w:pPr>
      <w:r w:rsidRPr="007D3D73">
        <w:rPr>
          <w:rFonts w:ascii="Times New Roman" w:eastAsia="Times New Roman" w:hAnsi="Times New Roman" w:cs="Times New Roman"/>
          <w:color w:val="000000"/>
        </w:rPr>
        <w:t>Faculty Handbook</w:t>
      </w:r>
    </w:p>
    <w:p w14:paraId="60BBCF8D" w14:textId="77777777" w:rsidR="008024B0" w:rsidRPr="007D3D73" w:rsidRDefault="008024B0" w:rsidP="007D3D73">
      <w:pPr>
        <w:spacing w:after="0" w:line="240" w:lineRule="auto"/>
        <w:jc w:val="center"/>
        <w:rPr>
          <w:rFonts w:ascii="Times New Roman" w:eastAsia="Times New Roman" w:hAnsi="Times New Roman" w:cs="Times New Roman"/>
        </w:rPr>
      </w:pPr>
      <w:r w:rsidRPr="007D3D73">
        <w:rPr>
          <w:rFonts w:ascii="Times New Roman" w:eastAsia="Times New Roman" w:hAnsi="Times New Roman" w:cs="Times New Roman"/>
          <w:b/>
          <w:bCs/>
          <w:color w:val="000000"/>
        </w:rPr>
        <w:t>Conflicts of Interest, Faculty/Academic Staff</w:t>
      </w:r>
    </w:p>
    <w:p w14:paraId="2016399A" w14:textId="77777777" w:rsidR="008024B0" w:rsidRPr="007D3D73" w:rsidRDefault="008024B0" w:rsidP="007D3D73">
      <w:pPr>
        <w:spacing w:before="100" w:beforeAutospacing="1" w:after="100" w:afterAutospacing="1" w:line="240" w:lineRule="auto"/>
        <w:jc w:val="center"/>
        <w:rPr>
          <w:rFonts w:ascii="Times New Roman" w:eastAsia="Times New Roman" w:hAnsi="Times New Roman" w:cs="Times New Roman"/>
          <w:color w:val="000000"/>
        </w:rPr>
      </w:pPr>
      <w:r w:rsidRPr="007D3D73">
        <w:rPr>
          <w:rFonts w:ascii="Times New Roman" w:eastAsia="Times New Roman" w:hAnsi="Times New Roman" w:cs="Times New Roman"/>
          <w:color w:val="000000"/>
        </w:rPr>
        <w:t>Last updated: 4/13/2012</w:t>
      </w:r>
    </w:p>
    <w:p w14:paraId="0FAC9992" w14:textId="59A2B7E7"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b/>
          <w:bCs/>
          <w:color w:val="000000"/>
        </w:rPr>
        <w:t>VI. RESEARCH AND CREATIVE ENDEAVOR</w:t>
      </w:r>
      <w:r w:rsidRPr="007D3D73">
        <w:rPr>
          <w:rFonts w:ascii="Times New Roman" w:eastAsia="Times New Roman" w:hAnsi="Times New Roman" w:cs="Times New Roman"/>
          <w:b/>
          <w:bCs/>
          <w:color w:val="000000"/>
        </w:rPr>
        <w:br/>
      </w:r>
      <w:r w:rsidRPr="007D3D73">
        <w:rPr>
          <w:rFonts w:ascii="Times New Roman" w:eastAsia="Times New Roman" w:hAnsi="Times New Roman" w:cs="Times New Roman"/>
          <w:color w:val="000000"/>
        </w:rPr>
        <w:br/>
      </w:r>
      <w:r w:rsidRPr="007D3D73">
        <w:rPr>
          <w:rFonts w:ascii="Times New Roman" w:eastAsia="Times New Roman" w:hAnsi="Times New Roman" w:cs="Times New Roman"/>
          <w:i/>
          <w:iCs/>
          <w:color w:val="000000"/>
        </w:rPr>
        <w:t>This policy was approved by the Board of Trustees on April 13, 2006</w:t>
      </w:r>
      <w:r w:rsidR="00C9481F" w:rsidRPr="007D3D73">
        <w:rPr>
          <w:rFonts w:ascii="Times New Roman" w:eastAsia="Times New Roman" w:hAnsi="Times New Roman" w:cs="Times New Roman"/>
          <w:i/>
          <w:iCs/>
          <w:color w:val="000000"/>
        </w:rPr>
        <w:t>,</w:t>
      </w:r>
      <w:r w:rsidRPr="007D3D73">
        <w:rPr>
          <w:rFonts w:ascii="Times New Roman" w:eastAsia="Times New Roman" w:hAnsi="Times New Roman" w:cs="Times New Roman"/>
          <w:i/>
          <w:iCs/>
          <w:color w:val="000000"/>
        </w:rPr>
        <w:t xml:space="preserve"> and revised on April 13, 2012.</w:t>
      </w:r>
    </w:p>
    <w:p w14:paraId="6B8C3A99"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 PREAMBLE</w:t>
      </w:r>
    </w:p>
    <w:p w14:paraId="7DB0E123" w14:textId="276941CF" w:rsidR="008024B0" w:rsidRPr="007D3D73" w:rsidRDefault="008024B0" w:rsidP="00313FE9">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As a modern research-intensive land-grant university, Michigan State University is committed to maintaining the trust of the general public </w:t>
      </w:r>
      <w:r w:rsidR="004D1624" w:rsidRPr="007D3D73">
        <w:rPr>
          <w:rFonts w:ascii="Times New Roman" w:eastAsia="Times New Roman" w:hAnsi="Times New Roman" w:cs="Times New Roman"/>
          <w:color w:val="000000" w:themeColor="text1"/>
        </w:rPr>
        <w:t>that</w:t>
      </w:r>
      <w:r w:rsidRPr="007D3D73">
        <w:rPr>
          <w:rFonts w:ascii="Times New Roman" w:eastAsia="Times New Roman" w:hAnsi="Times New Roman" w:cs="Times New Roman"/>
          <w:color w:val="000000" w:themeColor="text1"/>
        </w:rPr>
        <w:t xml:space="preserve"> supports it and which it serves. For the University to do so, its faculty must pursue their research, teaching, outreach, and service responsibilities with integrity</w:t>
      </w:r>
      <w:r w:rsidR="00A812ED" w:rsidRPr="007D3D73">
        <w:rPr>
          <w:rFonts w:ascii="Times New Roman" w:eastAsia="Times New Roman" w:hAnsi="Times New Roman" w:cs="Times New Roman"/>
          <w:color w:val="000000" w:themeColor="text1"/>
        </w:rPr>
        <w:t>,</w:t>
      </w:r>
      <w:r w:rsidRPr="007D3D73">
        <w:rPr>
          <w:rFonts w:ascii="Times New Roman" w:eastAsia="Times New Roman" w:hAnsi="Times New Roman" w:cs="Times New Roman"/>
          <w:color w:val="000000" w:themeColor="text1"/>
        </w:rPr>
        <w:t xml:space="preserve"> proper professional judgment</w:t>
      </w:r>
      <w:r w:rsidR="00A812ED" w:rsidRPr="007D3D73">
        <w:rPr>
          <w:rFonts w:ascii="Times New Roman" w:eastAsia="Times New Roman" w:hAnsi="Times New Roman" w:cs="Times New Roman"/>
          <w:color w:val="000000" w:themeColor="text1"/>
        </w:rPr>
        <w:t xml:space="preserve">, </w:t>
      </w:r>
      <w:r w:rsidRPr="007D3D73">
        <w:rPr>
          <w:rFonts w:ascii="Times New Roman" w:eastAsia="Times New Roman" w:hAnsi="Times New Roman" w:cs="Times New Roman"/>
          <w:color w:val="000000" w:themeColor="text1"/>
        </w:rPr>
        <w:t>in a manner consistent with the highest standards of their respective disciplines</w:t>
      </w:r>
      <w:r w:rsidR="00313FE9" w:rsidRPr="007D3D73">
        <w:rPr>
          <w:rFonts w:ascii="Times New Roman" w:eastAsia="Times New Roman" w:hAnsi="Times New Roman" w:cs="Times New Roman"/>
          <w:color w:val="000000" w:themeColor="text1"/>
        </w:rPr>
        <w:t>,</w:t>
      </w:r>
      <w:r w:rsidRPr="007D3D73">
        <w:rPr>
          <w:rFonts w:ascii="Times New Roman" w:eastAsia="Times New Roman" w:hAnsi="Times New Roman" w:cs="Times New Roman"/>
          <w:color w:val="000000" w:themeColor="text1"/>
        </w:rPr>
        <w:t xml:space="preserve"> and in the best interests of the University. A faculty member’s reputation for integrity and for exercising proper professional judgment can be seriously compromised, however, if the faculty member fails to disclose a significant financial interest </w:t>
      </w:r>
      <w:r w:rsidR="00C9481F" w:rsidRPr="007D3D73">
        <w:rPr>
          <w:rFonts w:ascii="Times New Roman" w:eastAsia="Times New Roman" w:hAnsi="Times New Roman" w:cs="Times New Roman"/>
          <w:color w:val="000000" w:themeColor="text1"/>
        </w:rPr>
        <w:t xml:space="preserve">(SFI) </w:t>
      </w:r>
      <w:r w:rsidRPr="007D3D73">
        <w:rPr>
          <w:rFonts w:ascii="Times New Roman" w:eastAsia="Times New Roman" w:hAnsi="Times New Roman" w:cs="Times New Roman"/>
          <w:color w:val="000000" w:themeColor="text1"/>
        </w:rPr>
        <w:t xml:space="preserve">that is related to </w:t>
      </w:r>
      <w:r w:rsidR="007C6968" w:rsidRPr="007D3D73">
        <w:rPr>
          <w:rFonts w:ascii="Times New Roman" w:eastAsia="Times New Roman" w:hAnsi="Times New Roman" w:cs="Times New Roman"/>
          <w:color w:val="000000" w:themeColor="text1"/>
        </w:rPr>
        <w:t>their</w:t>
      </w:r>
      <w:r w:rsidRPr="007D3D73">
        <w:rPr>
          <w:rFonts w:ascii="Times New Roman" w:eastAsia="Times New Roman" w:hAnsi="Times New Roman" w:cs="Times New Roman"/>
          <w:color w:val="000000" w:themeColor="text1"/>
        </w:rPr>
        <w:t xml:space="preserve"> institutional responsibilities. Moreover, an individual faculty member’s unmanaged and unresolved conflict of interest </w:t>
      </w:r>
      <w:r w:rsidR="00C9481F" w:rsidRPr="007D3D73">
        <w:rPr>
          <w:rFonts w:ascii="Times New Roman" w:eastAsia="Times New Roman" w:hAnsi="Times New Roman" w:cs="Times New Roman"/>
          <w:color w:val="000000" w:themeColor="text1"/>
        </w:rPr>
        <w:t xml:space="preserve">(COI) </w:t>
      </w:r>
      <w:r w:rsidRPr="007D3D73">
        <w:rPr>
          <w:rFonts w:ascii="Times New Roman" w:eastAsia="Times New Roman" w:hAnsi="Times New Roman" w:cs="Times New Roman"/>
          <w:color w:val="000000" w:themeColor="text1"/>
        </w:rPr>
        <w:t>can undermine confidence in the University and, thus, harm its standing and that of its entire faculty.</w:t>
      </w:r>
    </w:p>
    <w:p w14:paraId="05B9E8BD" w14:textId="1E11BB40" w:rsidR="008024B0" w:rsidRPr="007D3D73" w:rsidRDefault="008024B0" w:rsidP="00313FE9">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This Policy addresses the disclosure, review, management, and resolution of conflicts of interest relating to the performance by faculty of their research, teaching, outreach, and service responsibilities at the University. For purposes of this Policy, a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exists when a faculty member’s financial interests or other opportunities for tangible personal benefit may compromise, or reasonably appear to compromise, the independence of judgment with which the faculty member performs </w:t>
      </w:r>
      <w:r w:rsidR="007D3D73" w:rsidRPr="007D3D73">
        <w:rPr>
          <w:rFonts w:ascii="Times New Roman" w:eastAsia="Times New Roman" w:hAnsi="Times New Roman" w:cs="Times New Roman"/>
          <w:color w:val="000000"/>
        </w:rPr>
        <w:t>their</w:t>
      </w:r>
      <w:r w:rsidRPr="007D3D73">
        <w:rPr>
          <w:rFonts w:ascii="Times New Roman" w:eastAsia="Times New Roman" w:hAnsi="Times New Roman" w:cs="Times New Roman"/>
          <w:color w:val="000000"/>
        </w:rPr>
        <w:t xml:space="preserve"> responsibilities at the University.</w:t>
      </w:r>
      <w:r w:rsidR="00582948" w:rsidRPr="007D3D73">
        <w:rPr>
          <w:rStyle w:val="FootnoteReference"/>
          <w:rFonts w:ascii="Times New Roman" w:eastAsia="Times New Roman" w:hAnsi="Times New Roman" w:cs="Times New Roman"/>
          <w:color w:val="000000"/>
        </w:rPr>
        <w:footnoteReference w:id="2"/>
      </w:r>
    </w:p>
    <w:p w14:paraId="4822593A" w14:textId="07EC0878"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II. APPLICABILITY</w:t>
      </w:r>
      <w:r w:rsidR="00582948" w:rsidRPr="007D3D73">
        <w:rPr>
          <w:rStyle w:val="FootnoteReference"/>
          <w:rFonts w:ascii="Times New Roman" w:eastAsia="Times New Roman" w:hAnsi="Times New Roman" w:cs="Times New Roman"/>
          <w:b/>
          <w:bCs/>
          <w:color w:val="000000"/>
        </w:rPr>
        <w:footnoteReference w:id="3"/>
      </w:r>
    </w:p>
    <w:p w14:paraId="68C5D33F" w14:textId="43E29724" w:rsidR="008024B0" w:rsidRPr="007D3D73" w:rsidRDefault="008024B0" w:rsidP="00485C2E">
      <w:pPr>
        <w:widowControl w:val="0"/>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This Policy applies to individuals appointed through the academic personnel system with research, teaching, outreach, or service institutional responsibilities. This Policy also applies to other individuals who have independent responsibility for proposing, conducting, or reporting the results </w:t>
      </w:r>
      <w:r w:rsidRPr="007D3D73">
        <w:rPr>
          <w:rFonts w:ascii="Times New Roman" w:eastAsia="Times New Roman" w:hAnsi="Times New Roman" w:cs="Times New Roman"/>
          <w:color w:val="000000"/>
        </w:rPr>
        <w:lastRenderedPageBreak/>
        <w:t>of University research and other sponsored projects.</w:t>
      </w:r>
      <w:r w:rsidR="007C6968" w:rsidRPr="007D3D73">
        <w:rPr>
          <w:rStyle w:val="FootnoteReference"/>
          <w:rFonts w:ascii="Times New Roman" w:eastAsia="Times New Roman" w:hAnsi="Times New Roman" w:cs="Times New Roman"/>
          <w:color w:val="000000"/>
        </w:rPr>
        <w:footnoteReference w:id="4"/>
      </w:r>
    </w:p>
    <w:p w14:paraId="0845F52D"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III. IMPLEMENTATION</w:t>
      </w:r>
    </w:p>
    <w:p w14:paraId="7EDB784A" w14:textId="77777777"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t>A. Disclosure</w:t>
      </w:r>
    </w:p>
    <w:p w14:paraId="44A2B0E2" w14:textId="0AE625A3" w:rsidR="008024B0" w:rsidRPr="007D3D73" w:rsidRDefault="008024B0" w:rsidP="007C6968">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Faculty members must annually disclose all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s</w:t>
      </w:r>
      <w:r w:rsidR="008725C3">
        <w:rPr>
          <w:rStyle w:val="FootnoteReference"/>
          <w:rFonts w:ascii="Times New Roman" w:eastAsia="Times New Roman" w:hAnsi="Times New Roman" w:cs="Times New Roman"/>
          <w:color w:val="000000"/>
        </w:rPr>
        <w:footnoteReference w:id="5"/>
      </w:r>
      <w:r w:rsidRPr="007D3D73">
        <w:rPr>
          <w:rFonts w:ascii="Times New Roman" w:eastAsia="Times New Roman" w:hAnsi="Times New Roman" w:cs="Times New Roman"/>
          <w:color w:val="000000"/>
        </w:rPr>
        <w:t xml:space="preserve"> and other opportunities for tangible personal benefit that are related to the faculty member’s institutional responsibilities. Faculty members must also submit an updated disclosure within thirty days of acquiring any new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 xml:space="preserve"> or other opportunity for tangible personal benefit. “Institutional responsibilities” refer to the faculty member’s professional responsibilities on behalf of the University, which include research, teaching/education, outreach, and service activities, both within and outside the University, in the general area of expertise for which the faculty member is employed by the University.</w:t>
      </w:r>
    </w:p>
    <w:p w14:paraId="3068ADA3" w14:textId="7B354EDB" w:rsidR="008024B0" w:rsidRPr="007D3D73" w:rsidRDefault="008024B0" w:rsidP="00D2019D">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Disclosures will be made in accordance with the procedure established by the </w:t>
      </w:r>
      <w:r w:rsidR="00C9481F" w:rsidRPr="007D3D73">
        <w:rPr>
          <w:rFonts w:ascii="Times New Roman" w:eastAsia="Times New Roman" w:hAnsi="Times New Roman" w:cs="Times New Roman"/>
          <w:color w:val="000000" w:themeColor="text1"/>
        </w:rPr>
        <w:t>Director of the Office of Conflict Disclosures and Management (</w:t>
      </w:r>
      <w:r w:rsidR="00DE50A7">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Each faculty member shall provide all information necessary for the University to review, manage, and resolve any </w:t>
      </w:r>
      <w:r w:rsidR="00C9481F" w:rsidRPr="007D3D73">
        <w:rPr>
          <w:rFonts w:ascii="Times New Roman" w:eastAsia="Times New Roman" w:hAnsi="Times New Roman" w:cs="Times New Roman"/>
          <w:color w:val="000000" w:themeColor="text1"/>
        </w:rPr>
        <w:t xml:space="preserve">COI </w:t>
      </w:r>
      <w:r w:rsidRPr="007D3D73">
        <w:rPr>
          <w:rFonts w:ascii="Times New Roman" w:eastAsia="Times New Roman" w:hAnsi="Times New Roman" w:cs="Times New Roman"/>
          <w:color w:val="000000" w:themeColor="text1"/>
        </w:rPr>
        <w:t>involving that faculty member.</w:t>
      </w:r>
    </w:p>
    <w:p w14:paraId="3ADA1065" w14:textId="18B7D8BB" w:rsidR="008024B0" w:rsidRPr="007D3D73" w:rsidRDefault="008024B0" w:rsidP="00D2019D">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University shall </w:t>
      </w:r>
      <w:r w:rsidR="00181472" w:rsidRPr="007D3D73">
        <w:rPr>
          <w:rFonts w:ascii="Times New Roman" w:eastAsia="Times New Roman" w:hAnsi="Times New Roman" w:cs="Times New Roman"/>
          <w:color w:val="000000" w:themeColor="text1"/>
        </w:rPr>
        <w:t xml:space="preserve">maintain </w:t>
      </w:r>
      <w:r w:rsidRPr="007D3D73">
        <w:rPr>
          <w:rFonts w:ascii="Times New Roman" w:eastAsia="Times New Roman" w:hAnsi="Times New Roman" w:cs="Times New Roman"/>
          <w:color w:val="000000" w:themeColor="text1"/>
        </w:rPr>
        <w:t>the priva</w:t>
      </w:r>
      <w:r w:rsidR="00181472" w:rsidRPr="007D3D73">
        <w:rPr>
          <w:rFonts w:ascii="Times New Roman" w:eastAsia="Times New Roman" w:hAnsi="Times New Roman" w:cs="Times New Roman"/>
          <w:color w:val="000000" w:themeColor="text1"/>
        </w:rPr>
        <w:t xml:space="preserve">cy </w:t>
      </w:r>
      <w:r w:rsidR="00D0572B" w:rsidRPr="007D3D73">
        <w:rPr>
          <w:rFonts w:ascii="Times New Roman" w:eastAsia="Times New Roman" w:hAnsi="Times New Roman" w:cs="Times New Roman"/>
          <w:color w:val="000000" w:themeColor="text1"/>
        </w:rPr>
        <w:t>of</w:t>
      </w:r>
      <w:r w:rsidRPr="007D3D73">
        <w:rPr>
          <w:rFonts w:ascii="Times New Roman" w:eastAsia="Times New Roman" w:hAnsi="Times New Roman" w:cs="Times New Roman"/>
          <w:color w:val="000000" w:themeColor="text1"/>
        </w:rPr>
        <w:t xml:space="preserve"> financial and other information supplied by faculty and shall not release this information publicly unless it is legally required to do so, the resolution or elimination of the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 xml:space="preserve"> requires public disclosure of the information, or the faculty member consents to its public disclosure.</w:t>
      </w:r>
      <w:r w:rsidR="008F2FDA" w:rsidRPr="007D3D73">
        <w:rPr>
          <w:rFonts w:ascii="Times New Roman" w:eastAsia="Times New Roman" w:hAnsi="Times New Roman" w:cs="Times New Roman"/>
          <w:color w:val="000000" w:themeColor="text1"/>
        </w:rPr>
        <w:t xml:space="preserve"> </w:t>
      </w:r>
      <w:r w:rsidR="001F17A0">
        <w:rPr>
          <w:rFonts w:ascii="Times New Roman" w:eastAsia="Times New Roman" w:hAnsi="Times New Roman" w:cs="Times New Roman"/>
          <w:color w:val="000000" w:themeColor="text1"/>
        </w:rPr>
        <w:t xml:space="preserve"> </w:t>
      </w:r>
      <w:r w:rsidR="00D0572B" w:rsidRPr="007D3D73">
        <w:rPr>
          <w:rFonts w:ascii="Times New Roman" w:eastAsia="Times New Roman" w:hAnsi="Times New Roman" w:cs="Times New Roman"/>
          <w:color w:val="000000" w:themeColor="text1"/>
        </w:rPr>
        <w:t xml:space="preserve">For purposes of this policy, </w:t>
      </w:r>
      <w:r w:rsidR="0E9718EC" w:rsidRPr="007D3D73">
        <w:rPr>
          <w:rFonts w:ascii="Times New Roman" w:eastAsia="Times New Roman" w:hAnsi="Times New Roman" w:cs="Times New Roman"/>
          <w:color w:val="000000" w:themeColor="text1"/>
        </w:rPr>
        <w:t xml:space="preserve">private information </w:t>
      </w:r>
      <w:r w:rsidR="00D0572B" w:rsidRPr="007D3D73">
        <w:rPr>
          <w:rFonts w:ascii="Times New Roman" w:eastAsia="Times New Roman" w:hAnsi="Times New Roman" w:cs="Times New Roman"/>
          <w:color w:val="000000" w:themeColor="text1"/>
        </w:rPr>
        <w:t>means a category of information related to a COI disclosure that may be shared with a small circle of individuals who have a need to know</w:t>
      </w:r>
      <w:r w:rsidR="54E7D5BB" w:rsidRPr="007D3D73">
        <w:rPr>
          <w:rFonts w:ascii="Times New Roman" w:eastAsia="Times New Roman" w:hAnsi="Times New Roman" w:cs="Times New Roman"/>
          <w:color w:val="000000" w:themeColor="text1"/>
        </w:rPr>
        <w:t xml:space="preserve"> </w:t>
      </w:r>
      <w:r w:rsidR="001F17A0">
        <w:rPr>
          <w:rFonts w:ascii="Times New Roman" w:eastAsia="Times New Roman" w:hAnsi="Times New Roman" w:cs="Times New Roman"/>
          <w:color w:val="000000" w:themeColor="text1"/>
        </w:rPr>
        <w:t xml:space="preserve">so they may assist the faculty member in </w:t>
      </w:r>
      <w:r w:rsidR="00CF7477" w:rsidRPr="007D3D73">
        <w:rPr>
          <w:rFonts w:ascii="Times New Roman" w:eastAsia="Times New Roman" w:hAnsi="Times New Roman" w:cs="Times New Roman"/>
          <w:color w:val="000000" w:themeColor="text1"/>
        </w:rPr>
        <w:t>manag</w:t>
      </w:r>
      <w:r w:rsidR="001F17A0">
        <w:rPr>
          <w:rFonts w:ascii="Times New Roman" w:eastAsia="Times New Roman" w:hAnsi="Times New Roman" w:cs="Times New Roman"/>
          <w:color w:val="000000" w:themeColor="text1"/>
        </w:rPr>
        <w:t>ing</w:t>
      </w:r>
      <w:r w:rsidR="00CF7477" w:rsidRPr="007D3D73">
        <w:rPr>
          <w:rFonts w:ascii="Times New Roman" w:eastAsia="Times New Roman" w:hAnsi="Times New Roman" w:cs="Times New Roman"/>
          <w:color w:val="000000" w:themeColor="text1"/>
        </w:rPr>
        <w:t xml:space="preserve"> the conflict</w:t>
      </w:r>
      <w:r w:rsidR="00D0572B" w:rsidRPr="007D3D73">
        <w:rPr>
          <w:rFonts w:ascii="Times New Roman" w:eastAsia="Times New Roman" w:hAnsi="Times New Roman" w:cs="Times New Roman"/>
          <w:color w:val="000000" w:themeColor="text1"/>
        </w:rPr>
        <w:t>.</w:t>
      </w:r>
    </w:p>
    <w:p w14:paraId="5AB3C5C9" w14:textId="148C61E7"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B.  </w:t>
      </w:r>
      <w:r w:rsidR="00C9481F" w:rsidRPr="007D3D73">
        <w:rPr>
          <w:rFonts w:ascii="Times New Roman" w:eastAsia="Times New Roman" w:hAnsi="Times New Roman" w:cs="Times New Roman"/>
          <w:color w:val="000000"/>
        </w:rPr>
        <w:t>Director of Conflict Disclosures and Management</w:t>
      </w:r>
    </w:p>
    <w:p w14:paraId="3DB79AB8" w14:textId="7A5D885B" w:rsidR="008024B0" w:rsidRPr="007D3D73" w:rsidRDefault="008024B0" w:rsidP="00DE50A7">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w:t>
      </w:r>
      <w:r w:rsidR="00E9691D" w:rsidRPr="007D3D73">
        <w:rPr>
          <w:rFonts w:ascii="Times New Roman" w:eastAsia="Times New Roman" w:hAnsi="Times New Roman" w:cs="Times New Roman"/>
          <w:color w:val="000000" w:themeColor="text1"/>
        </w:rPr>
        <w:t>Ass</w:t>
      </w:r>
      <w:r w:rsidR="2F9D91B3" w:rsidRPr="007D3D73">
        <w:rPr>
          <w:rFonts w:ascii="Times New Roman" w:eastAsia="Times New Roman" w:hAnsi="Times New Roman" w:cs="Times New Roman"/>
          <w:color w:val="000000" w:themeColor="text1"/>
        </w:rPr>
        <w:t>ociate</w:t>
      </w:r>
      <w:r w:rsidR="00E9691D" w:rsidRPr="007D3D73">
        <w:rPr>
          <w:rFonts w:ascii="Times New Roman" w:eastAsia="Times New Roman" w:hAnsi="Times New Roman" w:cs="Times New Roman"/>
          <w:color w:val="000000" w:themeColor="text1"/>
        </w:rPr>
        <w:t xml:space="preserve"> </w:t>
      </w:r>
      <w:r w:rsidRPr="007D3D73">
        <w:rPr>
          <w:rFonts w:ascii="Times New Roman" w:eastAsia="Times New Roman" w:hAnsi="Times New Roman" w:cs="Times New Roman"/>
          <w:color w:val="000000" w:themeColor="text1"/>
        </w:rPr>
        <w:t xml:space="preserve">Vice President for </w:t>
      </w:r>
      <w:r w:rsidR="00E9691D" w:rsidRPr="007D3D73">
        <w:rPr>
          <w:rFonts w:ascii="Times New Roman" w:eastAsia="Times New Roman" w:hAnsi="Times New Roman" w:cs="Times New Roman"/>
          <w:color w:val="000000" w:themeColor="text1"/>
        </w:rPr>
        <w:t xml:space="preserve">the Office of </w:t>
      </w:r>
      <w:r w:rsidR="001256A8" w:rsidRPr="007D3D73">
        <w:rPr>
          <w:rFonts w:ascii="Times New Roman" w:eastAsia="Times New Roman" w:hAnsi="Times New Roman" w:cs="Times New Roman"/>
          <w:color w:val="000000" w:themeColor="text1"/>
        </w:rPr>
        <w:t xml:space="preserve">Research </w:t>
      </w:r>
      <w:r w:rsidR="00E9691D" w:rsidRPr="007D3D73">
        <w:rPr>
          <w:rFonts w:ascii="Times New Roman" w:eastAsia="Times New Roman" w:hAnsi="Times New Roman" w:cs="Times New Roman"/>
          <w:color w:val="000000" w:themeColor="text1"/>
        </w:rPr>
        <w:t>Regulatory</w:t>
      </w:r>
      <w:r w:rsidRPr="007D3D73">
        <w:rPr>
          <w:rFonts w:ascii="Times New Roman" w:eastAsia="Times New Roman" w:hAnsi="Times New Roman" w:cs="Times New Roman"/>
          <w:color w:val="000000" w:themeColor="text1"/>
        </w:rPr>
        <w:t xml:space="preserve"> </w:t>
      </w:r>
      <w:r w:rsidR="001256A8" w:rsidRPr="007D3D73">
        <w:rPr>
          <w:rFonts w:ascii="Times New Roman" w:eastAsia="Times New Roman" w:hAnsi="Times New Roman" w:cs="Times New Roman"/>
          <w:color w:val="000000" w:themeColor="text1"/>
        </w:rPr>
        <w:t xml:space="preserve">Support </w:t>
      </w:r>
      <w:r w:rsidRPr="007D3D73">
        <w:rPr>
          <w:rFonts w:ascii="Times New Roman" w:eastAsia="Times New Roman" w:hAnsi="Times New Roman" w:cs="Times New Roman"/>
          <w:color w:val="000000" w:themeColor="text1"/>
        </w:rPr>
        <w:t>(</w:t>
      </w:r>
      <w:r w:rsidR="00357FDD" w:rsidRPr="007D3D73">
        <w:rPr>
          <w:rFonts w:ascii="Times New Roman" w:eastAsia="Times New Roman" w:hAnsi="Times New Roman" w:cs="Times New Roman"/>
          <w:color w:val="000000" w:themeColor="text1"/>
        </w:rPr>
        <w:t>ORRS AVP</w:t>
      </w:r>
      <w:r w:rsidRPr="007D3D73">
        <w:rPr>
          <w:rFonts w:ascii="Times New Roman" w:eastAsia="Times New Roman" w:hAnsi="Times New Roman" w:cs="Times New Roman"/>
          <w:color w:val="000000" w:themeColor="text1"/>
        </w:rPr>
        <w:t xml:space="preserve">), in consultation with </w:t>
      </w:r>
      <w:r w:rsidR="00357FDD" w:rsidRPr="007D3D73">
        <w:rPr>
          <w:rFonts w:ascii="Times New Roman" w:eastAsia="Times New Roman" w:hAnsi="Times New Roman" w:cs="Times New Roman"/>
          <w:color w:val="000000" w:themeColor="text1"/>
        </w:rPr>
        <w:t xml:space="preserve">the Vice President of the Office of Research and Innovation </w:t>
      </w:r>
      <w:r w:rsidR="00DB393F" w:rsidRPr="007D3D73">
        <w:rPr>
          <w:rFonts w:ascii="Times New Roman" w:eastAsia="Times New Roman" w:hAnsi="Times New Roman" w:cs="Times New Roman"/>
          <w:color w:val="000000" w:themeColor="text1"/>
        </w:rPr>
        <w:t>(VPRI)</w:t>
      </w:r>
      <w:r w:rsidR="00A11655">
        <w:rPr>
          <w:rFonts w:ascii="Times New Roman" w:eastAsia="Times New Roman" w:hAnsi="Times New Roman" w:cs="Times New Roman"/>
          <w:color w:val="000000" w:themeColor="text1"/>
        </w:rPr>
        <w:t>,</w:t>
      </w:r>
      <w:r w:rsidR="00DB393F" w:rsidRPr="007D3D73">
        <w:rPr>
          <w:rFonts w:ascii="Times New Roman" w:eastAsia="Times New Roman" w:hAnsi="Times New Roman" w:cs="Times New Roman"/>
          <w:color w:val="000000" w:themeColor="text1"/>
        </w:rPr>
        <w:t xml:space="preserve"> </w:t>
      </w:r>
      <w:r w:rsidRPr="007D3D73">
        <w:rPr>
          <w:rFonts w:ascii="Times New Roman" w:eastAsia="Times New Roman" w:hAnsi="Times New Roman" w:cs="Times New Roman"/>
          <w:color w:val="000000" w:themeColor="text1"/>
        </w:rPr>
        <w:t xml:space="preserve">will </w:t>
      </w:r>
      <w:r w:rsidR="00357FDD" w:rsidRPr="007D3D73">
        <w:rPr>
          <w:rFonts w:ascii="Times New Roman" w:eastAsia="Times New Roman" w:hAnsi="Times New Roman" w:cs="Times New Roman"/>
          <w:color w:val="000000" w:themeColor="text1"/>
        </w:rPr>
        <w:t xml:space="preserve">select </w:t>
      </w:r>
      <w:r w:rsidRPr="007D3D73">
        <w:rPr>
          <w:rFonts w:ascii="Times New Roman" w:eastAsia="Times New Roman" w:hAnsi="Times New Roman" w:cs="Times New Roman"/>
          <w:color w:val="000000" w:themeColor="text1"/>
        </w:rPr>
        <w:t xml:space="preserve">a </w:t>
      </w:r>
      <w:r w:rsidR="00C9481F" w:rsidRPr="007D3D73">
        <w:rPr>
          <w:rFonts w:ascii="Times New Roman" w:eastAsia="Times New Roman" w:hAnsi="Times New Roman" w:cs="Times New Roman"/>
          <w:color w:val="000000" w:themeColor="text1"/>
        </w:rPr>
        <w:t>D</w:t>
      </w:r>
      <w:r w:rsidR="00DE50A7">
        <w:rPr>
          <w:rFonts w:ascii="Times New Roman" w:eastAsia="Times New Roman" w:hAnsi="Times New Roman" w:cs="Times New Roman"/>
          <w:color w:val="000000" w:themeColor="text1"/>
        </w:rPr>
        <w:t>irector of 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to administer </w:t>
      </w:r>
      <w:proofErr w:type="gramStart"/>
      <w:r w:rsidRPr="007D3D73">
        <w:rPr>
          <w:rFonts w:ascii="Times New Roman" w:eastAsia="Times New Roman" w:hAnsi="Times New Roman" w:cs="Times New Roman"/>
          <w:color w:val="000000" w:themeColor="text1"/>
        </w:rPr>
        <w:t>this</w:t>
      </w:r>
      <w:proofErr w:type="gramEnd"/>
      <w:r w:rsidRPr="007D3D73">
        <w:rPr>
          <w:rFonts w:ascii="Times New Roman" w:eastAsia="Times New Roman" w:hAnsi="Times New Roman" w:cs="Times New Roman"/>
          <w:color w:val="000000" w:themeColor="text1"/>
        </w:rPr>
        <w:t xml:space="preserve"> Policy. The </w:t>
      </w:r>
      <w:r w:rsidR="00C9481F" w:rsidRPr="007D3D73">
        <w:rPr>
          <w:rFonts w:ascii="Times New Roman" w:eastAsia="Times New Roman" w:hAnsi="Times New Roman" w:cs="Times New Roman"/>
          <w:color w:val="000000" w:themeColor="text1"/>
        </w:rPr>
        <w:t>D</w:t>
      </w:r>
      <w:r w:rsidR="00DE50A7">
        <w:rPr>
          <w:rFonts w:ascii="Times New Roman" w:eastAsia="Times New Roman" w:hAnsi="Times New Roman" w:cs="Times New Roman"/>
          <w:color w:val="000000" w:themeColor="text1"/>
        </w:rPr>
        <w:t>irector</w:t>
      </w:r>
      <w:r w:rsidRPr="007D3D73">
        <w:rPr>
          <w:rFonts w:ascii="Times New Roman" w:eastAsia="Times New Roman" w:hAnsi="Times New Roman" w:cs="Times New Roman"/>
          <w:color w:val="000000" w:themeColor="text1"/>
        </w:rPr>
        <w:t xml:space="preserve"> shall serve as a resource to faculty and administrators on defining and addressing faculty conflicts of interest and shall convene and serve, </w:t>
      </w:r>
      <w:r w:rsidRPr="007D3D73">
        <w:rPr>
          <w:rFonts w:ascii="Times New Roman" w:eastAsia="Times New Roman" w:hAnsi="Times New Roman" w:cs="Times New Roman"/>
          <w:i/>
          <w:iCs/>
          <w:color w:val="000000" w:themeColor="text1"/>
        </w:rPr>
        <w:t>ex officio</w:t>
      </w:r>
      <w:r w:rsidRPr="007D3D73">
        <w:rPr>
          <w:rFonts w:ascii="Times New Roman" w:eastAsia="Times New Roman" w:hAnsi="Times New Roman" w:cs="Times New Roman"/>
          <w:color w:val="000000" w:themeColor="text1"/>
        </w:rPr>
        <w:t>, as a non-voting member of the Conflict Review Committee described in Section III.D of this Policy.</w:t>
      </w:r>
    </w:p>
    <w:p w14:paraId="5EBE4802" w14:textId="0C275B2A" w:rsidR="008024B0" w:rsidRPr="007D3D73" w:rsidRDefault="008024B0" w:rsidP="00DE50A7">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The </w:t>
      </w:r>
      <w:r w:rsidR="00DE50A7">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shall develop and maintain an institutional procedure for faculty members to report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s and other opportunities for tangible personal benefit, as required by this Policy.</w:t>
      </w:r>
      <w:r w:rsidR="00DE50A7">
        <w:rPr>
          <w:rFonts w:ascii="Times New Roman" w:eastAsia="Times New Roman" w:hAnsi="Times New Roman" w:cs="Times New Roman"/>
          <w:color w:val="000000"/>
        </w:rPr>
        <w:t xml:space="preserve">  </w:t>
      </w:r>
      <w:r w:rsidRPr="007D3D73">
        <w:rPr>
          <w:rFonts w:ascii="Times New Roman" w:eastAsia="Times New Roman" w:hAnsi="Times New Roman" w:cs="Times New Roman"/>
          <w:color w:val="000000"/>
        </w:rPr>
        <w:t xml:space="preserve">The </w:t>
      </w:r>
      <w:r w:rsidR="00DE50A7">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in consultation with relevant administrators and appropriate academic governance committees, shall arrange for </w:t>
      </w:r>
      <w:r w:rsidR="00C0627B" w:rsidRPr="007D3D73">
        <w:rPr>
          <w:rFonts w:ascii="Times New Roman" w:eastAsia="Times New Roman" w:hAnsi="Times New Roman" w:cs="Times New Roman"/>
          <w:color w:val="000000"/>
        </w:rPr>
        <w:t xml:space="preserve">reference materials </w:t>
      </w:r>
      <w:r w:rsidRPr="007D3D73">
        <w:rPr>
          <w:rFonts w:ascii="Times New Roman" w:eastAsia="Times New Roman" w:hAnsi="Times New Roman" w:cs="Times New Roman"/>
          <w:color w:val="000000"/>
        </w:rPr>
        <w:t xml:space="preserve">incorporating a list of frequently asked questions, explaining and interpreting this Policy. Assessment, management, and resolution of </w:t>
      </w:r>
      <w:r w:rsidR="00C0627B" w:rsidRPr="007D3D73">
        <w:rPr>
          <w:rFonts w:ascii="Times New Roman" w:eastAsia="Times New Roman" w:hAnsi="Times New Roman" w:cs="Times New Roman"/>
          <w:color w:val="000000"/>
        </w:rPr>
        <w:t xml:space="preserve">COI </w:t>
      </w:r>
      <w:r w:rsidRPr="007D3D73">
        <w:rPr>
          <w:rFonts w:ascii="Times New Roman" w:eastAsia="Times New Roman" w:hAnsi="Times New Roman" w:cs="Times New Roman"/>
          <w:color w:val="000000"/>
        </w:rPr>
        <w:t xml:space="preserve">should </w:t>
      </w:r>
      <w:r w:rsidR="00A67CD5" w:rsidRPr="007D3D73">
        <w:rPr>
          <w:rFonts w:ascii="Times New Roman" w:eastAsia="Times New Roman" w:hAnsi="Times New Roman" w:cs="Times New Roman"/>
          <w:color w:val="000000"/>
        </w:rPr>
        <w:t>consider</w:t>
      </w:r>
      <w:r w:rsidRPr="007D3D73">
        <w:rPr>
          <w:rFonts w:ascii="Times New Roman" w:eastAsia="Times New Roman" w:hAnsi="Times New Roman" w:cs="Times New Roman"/>
          <w:color w:val="000000"/>
        </w:rPr>
        <w:t xml:space="preserve"> the different norms, customs, and expectations of the various disciplines found among faculty in the University.</w:t>
      </w:r>
    </w:p>
    <w:p w14:paraId="44DD4A85" w14:textId="3F86B0FF"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lastRenderedPageBreak/>
        <w:t>C.  College-Specific Addenda</w:t>
      </w:r>
    </w:p>
    <w:p w14:paraId="7880A954" w14:textId="50C4ABA9" w:rsidR="008024B0" w:rsidRPr="007D3D73" w:rsidRDefault="008024B0" w:rsidP="00A67CD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Each college or relevant non-college unit is encouraged to prepare, in consultation with the </w:t>
      </w:r>
      <w:r w:rsidR="00A67CD5">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a supplement to the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w:t>
      </w:r>
      <w:r w:rsidR="00D95D61" w:rsidRPr="007D3D73">
        <w:rPr>
          <w:rFonts w:ascii="Times New Roman" w:eastAsia="Times New Roman" w:hAnsi="Times New Roman" w:cs="Times New Roman"/>
          <w:color w:val="000000"/>
        </w:rPr>
        <w:t>Policy</w:t>
      </w:r>
      <w:r w:rsidRPr="007D3D73">
        <w:rPr>
          <w:rFonts w:ascii="Times New Roman" w:eastAsia="Times New Roman" w:hAnsi="Times New Roman" w:cs="Times New Roman"/>
          <w:color w:val="000000"/>
        </w:rPr>
        <w:t xml:space="preserve">, with frequently asked questions, that addresses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issues specific to the disciplines and activities of the faculty of that college. A college may also adopt its own addendum to this Policy to address specific conflict situations which occur in that college. Such addenda must be prepared in consultation with the </w:t>
      </w:r>
      <w:r w:rsidR="007E0866">
        <w:rPr>
          <w:rFonts w:ascii="Times New Roman" w:eastAsia="Times New Roman" w:hAnsi="Times New Roman" w:cs="Times New Roman"/>
          <w:color w:val="000000"/>
        </w:rPr>
        <w:t>O</w:t>
      </w:r>
      <w:r w:rsidR="00C9481F" w:rsidRPr="007D3D73">
        <w:rPr>
          <w:rFonts w:ascii="Times New Roman" w:eastAsia="Times New Roman" w:hAnsi="Times New Roman" w:cs="Times New Roman"/>
          <w:color w:val="000000"/>
        </w:rPr>
        <w:t>CDM</w:t>
      </w:r>
      <w:r w:rsidRPr="007D3D73">
        <w:rPr>
          <w:rFonts w:ascii="Times New Roman" w:eastAsia="Times New Roman" w:hAnsi="Times New Roman" w:cs="Times New Roman"/>
          <w:color w:val="000000"/>
        </w:rPr>
        <w:t xml:space="preserve"> and approved by the </w:t>
      </w:r>
      <w:r w:rsidR="00C9481F" w:rsidRPr="007D3D73">
        <w:rPr>
          <w:rFonts w:ascii="Times New Roman" w:eastAsia="Times New Roman" w:hAnsi="Times New Roman" w:cs="Times New Roman"/>
          <w:color w:val="000000"/>
        </w:rPr>
        <w:t>VPRI</w:t>
      </w:r>
      <w:r w:rsidRPr="007D3D73">
        <w:rPr>
          <w:rFonts w:ascii="Times New Roman" w:eastAsia="Times New Roman" w:hAnsi="Times New Roman" w:cs="Times New Roman"/>
          <w:color w:val="000000"/>
        </w:rPr>
        <w:t xml:space="preserve">. College-specific addenda must be consistent with, and no less stringent than, the provisions of this Policy and federal law and regulations regarding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w:t>
      </w:r>
    </w:p>
    <w:p w14:paraId="7AECF39F" w14:textId="09371AB2" w:rsidR="008024B0" w:rsidRPr="007D3D73" w:rsidRDefault="008024B0" w:rsidP="008024B0">
      <w:pPr>
        <w:spacing w:before="100" w:beforeAutospacing="1" w:after="100" w:afterAutospacing="1"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t>D.  Conflict Review Committee</w:t>
      </w:r>
    </w:p>
    <w:p w14:paraId="6F4B218E" w14:textId="56A484EE" w:rsidR="008024B0" w:rsidRPr="007D3D73" w:rsidRDefault="008024B0" w:rsidP="007E0866">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w:t>
      </w:r>
      <w:r w:rsidR="00261809"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in consultation with </w:t>
      </w:r>
      <w:r w:rsidR="1729A032" w:rsidRPr="007D3D73">
        <w:rPr>
          <w:rFonts w:ascii="Times New Roman" w:eastAsia="Times New Roman" w:hAnsi="Times New Roman" w:cs="Times New Roman"/>
          <w:color w:val="000000" w:themeColor="text1"/>
        </w:rPr>
        <w:t xml:space="preserve">the ORRS AVP and other </w:t>
      </w:r>
      <w:r w:rsidR="00116DBE" w:rsidRPr="007D3D73">
        <w:rPr>
          <w:rFonts w:ascii="Times New Roman" w:eastAsia="Times New Roman" w:hAnsi="Times New Roman" w:cs="Times New Roman"/>
          <w:color w:val="000000" w:themeColor="text1"/>
        </w:rPr>
        <w:t>appropriate administrators and faculty</w:t>
      </w:r>
      <w:r w:rsidRPr="007D3D73">
        <w:rPr>
          <w:rFonts w:ascii="Times New Roman" w:eastAsia="Times New Roman" w:hAnsi="Times New Roman" w:cs="Times New Roman"/>
          <w:color w:val="000000" w:themeColor="text1"/>
        </w:rPr>
        <w:t>, shall appoint a Conflict Review Committee (CRC) composed of at least five faculty members from different disciplines, one of whom the</w:t>
      </w:r>
      <w:r w:rsidR="00351590" w:rsidRPr="007D3D73">
        <w:rPr>
          <w:rFonts w:ascii="Times New Roman" w:eastAsia="Times New Roman" w:hAnsi="Times New Roman" w:cs="Times New Roman"/>
          <w:color w:val="000000" w:themeColor="text1"/>
        </w:rPr>
        <w:t xml:space="preserve"> Committee</w:t>
      </w:r>
      <w:r w:rsidRPr="007D3D73">
        <w:rPr>
          <w:rFonts w:ascii="Times New Roman" w:eastAsia="Times New Roman" w:hAnsi="Times New Roman" w:cs="Times New Roman"/>
          <w:color w:val="000000" w:themeColor="text1"/>
        </w:rPr>
        <w:t xml:space="preserve"> will select </w:t>
      </w:r>
      <w:r w:rsidR="00351590" w:rsidRPr="007D3D73">
        <w:rPr>
          <w:rFonts w:ascii="Times New Roman" w:eastAsia="Times New Roman" w:hAnsi="Times New Roman" w:cs="Times New Roman"/>
          <w:color w:val="000000" w:themeColor="text1"/>
        </w:rPr>
        <w:t xml:space="preserve">to serve </w:t>
      </w:r>
      <w:r w:rsidRPr="007D3D73">
        <w:rPr>
          <w:rFonts w:ascii="Times New Roman" w:eastAsia="Times New Roman" w:hAnsi="Times New Roman" w:cs="Times New Roman"/>
          <w:color w:val="000000" w:themeColor="text1"/>
        </w:rPr>
        <w:t xml:space="preserve">as chairperson. At the discretion of the </w:t>
      </w:r>
      <w:r w:rsidR="002C0333"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additional members may be appointed to the CRC. CRC members shall serve for staggered three-year terms and may be reappointed to additional terms. The </w:t>
      </w:r>
      <w:r w:rsidR="00C9481F"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shall convene the CRC and serve, </w:t>
      </w:r>
      <w:r w:rsidRPr="007D3D73">
        <w:rPr>
          <w:rFonts w:ascii="Times New Roman" w:eastAsia="Times New Roman" w:hAnsi="Times New Roman" w:cs="Times New Roman"/>
          <w:i/>
          <w:iCs/>
          <w:color w:val="000000" w:themeColor="text1"/>
        </w:rPr>
        <w:t>ex officio</w:t>
      </w:r>
      <w:r w:rsidRPr="007D3D73">
        <w:rPr>
          <w:rFonts w:ascii="Times New Roman" w:eastAsia="Times New Roman" w:hAnsi="Times New Roman" w:cs="Times New Roman"/>
          <w:color w:val="000000" w:themeColor="text1"/>
        </w:rPr>
        <w:t xml:space="preserve">, as a non-voting member. The </w:t>
      </w:r>
      <w:r w:rsidR="00C9481F" w:rsidRPr="007D3D73">
        <w:rPr>
          <w:rFonts w:ascii="Times New Roman" w:eastAsia="Times New Roman" w:hAnsi="Times New Roman" w:cs="Times New Roman"/>
          <w:color w:val="000000" w:themeColor="text1"/>
        </w:rPr>
        <w:t>DCDM</w:t>
      </w:r>
      <w:r w:rsidRPr="007D3D73">
        <w:rPr>
          <w:rFonts w:ascii="Times New Roman" w:eastAsia="Times New Roman" w:hAnsi="Times New Roman" w:cs="Times New Roman"/>
          <w:color w:val="000000" w:themeColor="text1"/>
        </w:rPr>
        <w:t xml:space="preserve"> and CRC have the authority to invite any input they deem necessary to assess a potential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w:t>
      </w:r>
    </w:p>
    <w:p w14:paraId="27357466" w14:textId="0A37D089" w:rsidR="004C2106" w:rsidRPr="007D3D73" w:rsidRDefault="008024B0" w:rsidP="008F00C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The </w:t>
      </w:r>
      <w:r w:rsidR="00B817AF">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shall make the initial assessment about the existence of a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 xml:space="preserve"> based on the extent to which a disclosed </w:t>
      </w:r>
      <w:r w:rsidR="00C9481F" w:rsidRPr="007D3D73">
        <w:rPr>
          <w:rFonts w:ascii="Times New Roman" w:eastAsia="Times New Roman" w:hAnsi="Times New Roman" w:cs="Times New Roman"/>
          <w:color w:val="000000" w:themeColor="text1"/>
        </w:rPr>
        <w:t>SFI</w:t>
      </w:r>
      <w:r w:rsidRPr="007D3D73">
        <w:rPr>
          <w:rFonts w:ascii="Times New Roman" w:eastAsia="Times New Roman" w:hAnsi="Times New Roman" w:cs="Times New Roman"/>
          <w:color w:val="000000" w:themeColor="text1"/>
        </w:rPr>
        <w:t xml:space="preserve"> or opportunity for tangible personal benefit could reasonably be expected to affect, or be perceived to affect, a faculty member’s performance of a University responsibility. </w:t>
      </w:r>
      <w:r w:rsidR="6DD38B09" w:rsidRPr="007D3D73">
        <w:rPr>
          <w:rFonts w:ascii="Times New Roman" w:eastAsia="Times New Roman" w:hAnsi="Times New Roman" w:cs="Times New Roman"/>
          <w:color w:val="000000" w:themeColor="text1"/>
        </w:rPr>
        <w:t xml:space="preserve">The </w:t>
      </w:r>
      <w:r w:rsidR="00B817AF">
        <w:rPr>
          <w:rFonts w:ascii="Times New Roman" w:eastAsia="Times New Roman" w:hAnsi="Times New Roman" w:cs="Times New Roman"/>
          <w:color w:val="000000" w:themeColor="text1"/>
        </w:rPr>
        <w:t>O</w:t>
      </w:r>
      <w:r w:rsidR="6DD38B09" w:rsidRPr="007D3D73">
        <w:rPr>
          <w:rFonts w:ascii="Times New Roman" w:eastAsia="Times New Roman" w:hAnsi="Times New Roman" w:cs="Times New Roman"/>
          <w:color w:val="000000" w:themeColor="text1"/>
        </w:rPr>
        <w:t xml:space="preserve">CDM </w:t>
      </w:r>
      <w:r w:rsidR="003D26B2" w:rsidRPr="007D3D73">
        <w:rPr>
          <w:rFonts w:ascii="Times New Roman" w:eastAsia="Times New Roman" w:hAnsi="Times New Roman" w:cs="Times New Roman"/>
          <w:color w:val="000000" w:themeColor="text1"/>
        </w:rPr>
        <w:t>may</w:t>
      </w:r>
      <w:r w:rsidR="6DD38B09" w:rsidRPr="007D3D73">
        <w:rPr>
          <w:rFonts w:ascii="Times New Roman" w:eastAsia="Times New Roman" w:hAnsi="Times New Roman" w:cs="Times New Roman"/>
          <w:color w:val="000000" w:themeColor="text1"/>
        </w:rPr>
        <w:t xml:space="preserve"> contact the faculty member </w:t>
      </w:r>
      <w:r w:rsidR="7CB242CE" w:rsidRPr="007D3D73">
        <w:rPr>
          <w:rFonts w:ascii="Times New Roman" w:eastAsia="Times New Roman" w:hAnsi="Times New Roman" w:cs="Times New Roman"/>
          <w:color w:val="000000" w:themeColor="text1"/>
        </w:rPr>
        <w:t xml:space="preserve">and unit administrators </w:t>
      </w:r>
      <w:r w:rsidR="6DD38B09" w:rsidRPr="007D3D73">
        <w:rPr>
          <w:rFonts w:ascii="Times New Roman" w:eastAsia="Times New Roman" w:hAnsi="Times New Roman" w:cs="Times New Roman"/>
          <w:color w:val="000000" w:themeColor="text1"/>
        </w:rPr>
        <w:t>for additional information</w:t>
      </w:r>
      <w:r w:rsidR="40DD02FC" w:rsidRPr="007D3D73">
        <w:rPr>
          <w:rFonts w:ascii="Times New Roman" w:eastAsia="Times New Roman" w:hAnsi="Times New Roman" w:cs="Times New Roman"/>
          <w:color w:val="000000" w:themeColor="text1"/>
        </w:rPr>
        <w:t xml:space="preserve"> regarding the disclosure</w:t>
      </w:r>
      <w:r w:rsidR="6DD38B09" w:rsidRPr="007D3D73">
        <w:rPr>
          <w:rFonts w:ascii="Times New Roman" w:eastAsia="Times New Roman" w:hAnsi="Times New Roman" w:cs="Times New Roman"/>
          <w:color w:val="000000" w:themeColor="text1"/>
        </w:rPr>
        <w:t>.</w:t>
      </w:r>
      <w:r w:rsidR="4DFEF4EE" w:rsidRPr="007D3D73">
        <w:rPr>
          <w:rFonts w:ascii="Times New Roman" w:eastAsia="Times New Roman" w:hAnsi="Times New Roman" w:cs="Times New Roman"/>
          <w:color w:val="000000" w:themeColor="text1"/>
        </w:rPr>
        <w:t xml:space="preserve"> </w:t>
      </w:r>
    </w:p>
    <w:p w14:paraId="40E90391" w14:textId="3857AFED" w:rsidR="004C2106" w:rsidRPr="007D3D73" w:rsidRDefault="008024B0" w:rsidP="005C4BBF">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themeColor="text1"/>
        </w:rPr>
        <w:t xml:space="preserve">If the </w:t>
      </w:r>
      <w:r w:rsidR="00B817AF">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determines that a disclosed interest may create a real or potential </w:t>
      </w:r>
      <w:r w:rsidR="00C9481F" w:rsidRPr="007D3D73">
        <w:rPr>
          <w:rFonts w:ascii="Times New Roman" w:eastAsia="Times New Roman" w:hAnsi="Times New Roman" w:cs="Times New Roman"/>
          <w:color w:val="000000" w:themeColor="text1"/>
        </w:rPr>
        <w:t>COI</w:t>
      </w:r>
      <w:r w:rsidRPr="007D3D73">
        <w:rPr>
          <w:rFonts w:ascii="Times New Roman" w:eastAsia="Times New Roman" w:hAnsi="Times New Roman" w:cs="Times New Roman"/>
          <w:color w:val="000000" w:themeColor="text1"/>
        </w:rPr>
        <w:t xml:space="preserve">, the </w:t>
      </w:r>
      <w:r w:rsidR="00B817AF">
        <w:rPr>
          <w:rFonts w:ascii="Times New Roman" w:eastAsia="Times New Roman" w:hAnsi="Times New Roman" w:cs="Times New Roman"/>
          <w:color w:val="000000" w:themeColor="text1"/>
        </w:rPr>
        <w:t>O</w:t>
      </w:r>
      <w:r w:rsidR="00C9481F" w:rsidRPr="007D3D73">
        <w:rPr>
          <w:rFonts w:ascii="Times New Roman" w:eastAsia="Times New Roman" w:hAnsi="Times New Roman" w:cs="Times New Roman"/>
          <w:color w:val="000000" w:themeColor="text1"/>
        </w:rPr>
        <w:t>CDM</w:t>
      </w:r>
      <w:r w:rsidRPr="007D3D73">
        <w:rPr>
          <w:rFonts w:ascii="Times New Roman" w:eastAsia="Times New Roman" w:hAnsi="Times New Roman" w:cs="Times New Roman"/>
          <w:color w:val="000000" w:themeColor="text1"/>
        </w:rPr>
        <w:t xml:space="preserve"> shall</w:t>
      </w:r>
      <w:r w:rsidR="788E33AE" w:rsidRPr="007D3D73">
        <w:rPr>
          <w:rFonts w:ascii="Times New Roman" w:eastAsia="Times New Roman" w:hAnsi="Times New Roman" w:cs="Times New Roman"/>
          <w:color w:val="000000" w:themeColor="text1"/>
        </w:rPr>
        <w:t xml:space="preserve"> contact the faculty member and appropriate college administrators and will</w:t>
      </w:r>
      <w:r w:rsidR="42611DFA" w:rsidRPr="007D3D73">
        <w:rPr>
          <w:rFonts w:ascii="Times New Roman" w:eastAsia="Times New Roman" w:hAnsi="Times New Roman" w:cs="Times New Roman"/>
          <w:color w:val="000000" w:themeColor="text1"/>
        </w:rPr>
        <w:t xml:space="preserve"> then</w:t>
      </w:r>
      <w:r w:rsidRPr="007D3D73">
        <w:rPr>
          <w:rFonts w:ascii="Times New Roman" w:eastAsia="Times New Roman" w:hAnsi="Times New Roman" w:cs="Times New Roman"/>
          <w:color w:val="000000" w:themeColor="text1"/>
        </w:rPr>
        <w:t xml:space="preserve"> </w:t>
      </w:r>
      <w:r w:rsidR="00B30896" w:rsidRPr="007D3D73">
        <w:rPr>
          <w:rFonts w:ascii="Times New Roman" w:eastAsia="Times New Roman" w:hAnsi="Times New Roman" w:cs="Times New Roman"/>
          <w:color w:val="000000" w:themeColor="text1"/>
        </w:rPr>
        <w:t>draft a</w:t>
      </w:r>
      <w:r w:rsidR="0036431D" w:rsidRPr="007D3D73">
        <w:rPr>
          <w:rFonts w:ascii="Times New Roman" w:eastAsia="Times New Roman" w:hAnsi="Times New Roman" w:cs="Times New Roman"/>
          <w:color w:val="000000" w:themeColor="text1"/>
        </w:rPr>
        <w:t xml:space="preserve"> written plan for the resolution or management of the COI</w:t>
      </w:r>
      <w:r w:rsidR="00B30896" w:rsidRPr="007D3D73">
        <w:rPr>
          <w:rFonts w:ascii="Times New Roman" w:eastAsia="Times New Roman" w:hAnsi="Times New Roman" w:cs="Times New Roman"/>
          <w:color w:val="000000" w:themeColor="text1"/>
        </w:rPr>
        <w:t xml:space="preserve"> (CMP</w:t>
      </w:r>
      <w:r w:rsidR="00C26806" w:rsidRPr="007D3D73">
        <w:rPr>
          <w:rFonts w:ascii="Times New Roman" w:eastAsia="Times New Roman" w:hAnsi="Times New Roman" w:cs="Times New Roman"/>
          <w:color w:val="000000" w:themeColor="text1"/>
        </w:rPr>
        <w:t>)</w:t>
      </w:r>
      <w:r w:rsidR="00EB1D10" w:rsidRPr="007D3D73">
        <w:rPr>
          <w:rFonts w:ascii="Times New Roman" w:eastAsia="Times New Roman" w:hAnsi="Times New Roman" w:cs="Times New Roman"/>
          <w:color w:val="000000" w:themeColor="text1"/>
        </w:rPr>
        <w:t xml:space="preserve">. </w:t>
      </w:r>
      <w:r w:rsidR="004C2106" w:rsidRPr="007D3D73">
        <w:rPr>
          <w:rFonts w:ascii="Times New Roman" w:eastAsia="Times New Roman" w:hAnsi="Times New Roman" w:cs="Times New Roman"/>
          <w:color w:val="000000" w:themeColor="text1"/>
        </w:rPr>
        <w:t xml:space="preserve"> The </w:t>
      </w:r>
      <w:r w:rsidR="00B817AF">
        <w:rPr>
          <w:rFonts w:ascii="Times New Roman" w:eastAsia="Times New Roman" w:hAnsi="Times New Roman" w:cs="Times New Roman"/>
          <w:color w:val="000000" w:themeColor="text1"/>
        </w:rPr>
        <w:t>O</w:t>
      </w:r>
      <w:r w:rsidR="004C2106" w:rsidRPr="007D3D73">
        <w:rPr>
          <w:rFonts w:ascii="Times New Roman" w:eastAsia="Times New Roman" w:hAnsi="Times New Roman" w:cs="Times New Roman"/>
          <w:color w:val="000000" w:themeColor="text1"/>
        </w:rPr>
        <w:t>CDM shall submit the plan to the faculty member and the faculty member’s unit administrators for review</w:t>
      </w:r>
      <w:r w:rsidR="00B817AF">
        <w:rPr>
          <w:rFonts w:ascii="Times New Roman" w:eastAsia="Times New Roman" w:hAnsi="Times New Roman" w:cs="Times New Roman"/>
          <w:color w:val="000000" w:themeColor="text1"/>
        </w:rPr>
        <w:t>,</w:t>
      </w:r>
      <w:r w:rsidR="004C2106" w:rsidRPr="007D3D73">
        <w:rPr>
          <w:rFonts w:ascii="Times New Roman" w:eastAsia="Times New Roman" w:hAnsi="Times New Roman" w:cs="Times New Roman"/>
          <w:color w:val="000000" w:themeColor="text1"/>
        </w:rPr>
        <w:t xml:space="preserve"> comment</w:t>
      </w:r>
      <w:r w:rsidR="00B817AF">
        <w:rPr>
          <w:rFonts w:ascii="Times New Roman" w:eastAsia="Times New Roman" w:hAnsi="Times New Roman" w:cs="Times New Roman"/>
          <w:color w:val="000000" w:themeColor="text1"/>
        </w:rPr>
        <w:t>, and further development if necessary</w:t>
      </w:r>
      <w:r w:rsidR="004C2106" w:rsidRPr="007D3D73">
        <w:rPr>
          <w:rFonts w:ascii="Times New Roman" w:eastAsia="Times New Roman" w:hAnsi="Times New Roman" w:cs="Times New Roman"/>
          <w:color w:val="000000" w:themeColor="text1"/>
        </w:rPr>
        <w:t xml:space="preserve">. </w:t>
      </w:r>
      <w:r w:rsidR="00451340">
        <w:rPr>
          <w:rFonts w:ascii="Times New Roman" w:eastAsia="Times New Roman" w:hAnsi="Times New Roman" w:cs="Times New Roman"/>
          <w:color w:val="000000" w:themeColor="text1"/>
        </w:rPr>
        <w:t xml:space="preserve"> </w:t>
      </w:r>
      <w:r w:rsidR="004C2106" w:rsidRPr="007D3D73">
        <w:rPr>
          <w:rFonts w:ascii="Times New Roman" w:eastAsia="Times New Roman" w:hAnsi="Times New Roman" w:cs="Times New Roman"/>
          <w:color w:val="000000" w:themeColor="text1"/>
        </w:rPr>
        <w:t xml:space="preserve">If the faculty member does not agree with the </w:t>
      </w:r>
      <w:r w:rsidR="00451340">
        <w:rPr>
          <w:rFonts w:ascii="Times New Roman" w:eastAsia="Times New Roman" w:hAnsi="Times New Roman" w:cs="Times New Roman"/>
          <w:color w:val="000000" w:themeColor="text1"/>
        </w:rPr>
        <w:t>O</w:t>
      </w:r>
      <w:r w:rsidR="0D7E1F2C" w:rsidRPr="007D3D73">
        <w:rPr>
          <w:rFonts w:ascii="Times New Roman" w:eastAsia="Times New Roman" w:hAnsi="Times New Roman" w:cs="Times New Roman"/>
          <w:color w:val="000000" w:themeColor="text1"/>
        </w:rPr>
        <w:t xml:space="preserve">CDM’s </w:t>
      </w:r>
      <w:r w:rsidR="004C2106" w:rsidRPr="007D3D73">
        <w:rPr>
          <w:rFonts w:ascii="Times New Roman" w:eastAsia="Times New Roman" w:hAnsi="Times New Roman" w:cs="Times New Roman"/>
          <w:color w:val="000000" w:themeColor="text1"/>
        </w:rPr>
        <w:t xml:space="preserve">plan for the management or resolution of the COI, the faculty member may file a written objection detailing the nature of their objection(s) with the </w:t>
      </w:r>
      <w:r w:rsidR="00451340">
        <w:rPr>
          <w:rFonts w:ascii="Times New Roman" w:eastAsia="Times New Roman" w:hAnsi="Times New Roman" w:cs="Times New Roman"/>
          <w:color w:val="000000" w:themeColor="text1"/>
        </w:rPr>
        <w:t>O</w:t>
      </w:r>
      <w:r w:rsidR="004C2106" w:rsidRPr="007D3D73">
        <w:rPr>
          <w:rFonts w:ascii="Times New Roman" w:eastAsia="Times New Roman" w:hAnsi="Times New Roman" w:cs="Times New Roman"/>
          <w:color w:val="000000" w:themeColor="text1"/>
        </w:rPr>
        <w:t>CDM within ten days of receiving notice of the plan.</w:t>
      </w:r>
    </w:p>
    <w:p w14:paraId="138006C1" w14:textId="015B30BC" w:rsidR="00EF366A" w:rsidRPr="007D3D73" w:rsidRDefault="004C2106" w:rsidP="00451340">
      <w:pPr>
        <w:spacing w:before="100" w:beforeAutospacing="1" w:after="100" w:afterAutospacing="1" w:line="240" w:lineRule="auto"/>
        <w:jc w:val="both"/>
        <w:rPr>
          <w:rFonts w:ascii="Times New Roman" w:eastAsia="Times New Roman" w:hAnsi="Times New Roman" w:cs="Times New Roman"/>
          <w:color w:val="000000" w:themeColor="text1"/>
        </w:rPr>
      </w:pPr>
      <w:r w:rsidRPr="007D3D73">
        <w:rPr>
          <w:rFonts w:ascii="Times New Roman" w:eastAsia="Times New Roman" w:hAnsi="Times New Roman" w:cs="Times New Roman"/>
          <w:color w:val="000000" w:themeColor="text1"/>
        </w:rPr>
        <w:t xml:space="preserve">After receiving faculty and </w:t>
      </w:r>
      <w:r w:rsidR="006B6A32" w:rsidRPr="007D3D73">
        <w:rPr>
          <w:rFonts w:ascii="Times New Roman" w:eastAsia="Times New Roman" w:hAnsi="Times New Roman" w:cs="Times New Roman"/>
          <w:color w:val="000000" w:themeColor="text1"/>
        </w:rPr>
        <w:t>unit administrator feedback, t</w:t>
      </w:r>
      <w:r w:rsidR="00EB1D10" w:rsidRPr="007D3D73">
        <w:rPr>
          <w:rFonts w:ascii="Times New Roman" w:eastAsia="Times New Roman" w:hAnsi="Times New Roman" w:cs="Times New Roman"/>
          <w:color w:val="000000" w:themeColor="text1"/>
        </w:rPr>
        <w:t xml:space="preserve">he </w:t>
      </w:r>
      <w:r w:rsidR="00451340">
        <w:rPr>
          <w:rFonts w:ascii="Times New Roman" w:eastAsia="Times New Roman" w:hAnsi="Times New Roman" w:cs="Times New Roman"/>
          <w:color w:val="000000" w:themeColor="text1"/>
        </w:rPr>
        <w:t>O</w:t>
      </w:r>
      <w:r w:rsidR="00EB1D10" w:rsidRPr="007D3D73">
        <w:rPr>
          <w:rFonts w:ascii="Times New Roman" w:eastAsia="Times New Roman" w:hAnsi="Times New Roman" w:cs="Times New Roman"/>
          <w:color w:val="000000" w:themeColor="text1"/>
        </w:rPr>
        <w:t xml:space="preserve">CDM will </w:t>
      </w:r>
      <w:r w:rsidR="008024B0" w:rsidRPr="007D3D73">
        <w:rPr>
          <w:rFonts w:ascii="Times New Roman" w:eastAsia="Times New Roman" w:hAnsi="Times New Roman" w:cs="Times New Roman"/>
          <w:color w:val="000000" w:themeColor="text1"/>
        </w:rPr>
        <w:t xml:space="preserve">forward the disclosure </w:t>
      </w:r>
      <w:r w:rsidR="006B6A32" w:rsidRPr="007D3D73">
        <w:rPr>
          <w:rFonts w:ascii="Times New Roman" w:eastAsia="Times New Roman" w:hAnsi="Times New Roman" w:cs="Times New Roman"/>
          <w:color w:val="000000" w:themeColor="text1"/>
        </w:rPr>
        <w:t xml:space="preserve">and any response from faculty or their administrator </w:t>
      </w:r>
      <w:r w:rsidR="008024B0" w:rsidRPr="007D3D73">
        <w:rPr>
          <w:rFonts w:ascii="Times New Roman" w:eastAsia="Times New Roman" w:hAnsi="Times New Roman" w:cs="Times New Roman"/>
          <w:color w:val="000000" w:themeColor="text1"/>
        </w:rPr>
        <w:t xml:space="preserve">to the CRC for assessment. If the CRC </w:t>
      </w:r>
      <w:r w:rsidR="006F5D2A">
        <w:rPr>
          <w:rFonts w:ascii="Times New Roman" w:eastAsia="Times New Roman" w:hAnsi="Times New Roman" w:cs="Times New Roman"/>
          <w:color w:val="000000" w:themeColor="text1"/>
        </w:rPr>
        <w:t>agrees with OCDM</w:t>
      </w:r>
      <w:r w:rsidR="008024B0" w:rsidRPr="007D3D73">
        <w:rPr>
          <w:rFonts w:ascii="Times New Roman" w:eastAsia="Times New Roman" w:hAnsi="Times New Roman" w:cs="Times New Roman"/>
          <w:color w:val="000000" w:themeColor="text1"/>
        </w:rPr>
        <w:t xml:space="preserve"> that a </w:t>
      </w:r>
      <w:r w:rsidR="00C9481F" w:rsidRPr="007D3D73">
        <w:rPr>
          <w:rFonts w:ascii="Times New Roman" w:eastAsia="Times New Roman" w:hAnsi="Times New Roman" w:cs="Times New Roman"/>
          <w:color w:val="000000" w:themeColor="text1"/>
        </w:rPr>
        <w:t>COI</w:t>
      </w:r>
      <w:r w:rsidR="008024B0" w:rsidRPr="007D3D73">
        <w:rPr>
          <w:rFonts w:ascii="Times New Roman" w:eastAsia="Times New Roman" w:hAnsi="Times New Roman" w:cs="Times New Roman"/>
          <w:color w:val="000000" w:themeColor="text1"/>
        </w:rPr>
        <w:t xml:space="preserve"> exists, the CRC shall </w:t>
      </w:r>
      <w:r w:rsidR="004D6E05">
        <w:rPr>
          <w:rFonts w:ascii="Times New Roman" w:eastAsia="Times New Roman" w:hAnsi="Times New Roman" w:cs="Times New Roman"/>
          <w:color w:val="000000" w:themeColor="text1"/>
        </w:rPr>
        <w:t xml:space="preserve">review the CMP developed by OCDM.  </w:t>
      </w:r>
      <w:r w:rsidR="00B27427">
        <w:rPr>
          <w:rFonts w:ascii="Times New Roman" w:eastAsia="Times New Roman" w:hAnsi="Times New Roman" w:cs="Times New Roman"/>
          <w:color w:val="000000" w:themeColor="text1"/>
        </w:rPr>
        <w:t xml:space="preserve">If the CRC agrees with the terms proposed by OCDM, it will </w:t>
      </w:r>
      <w:r w:rsidR="009507A2" w:rsidRPr="007D3D73">
        <w:rPr>
          <w:rFonts w:ascii="Times New Roman" w:eastAsia="Times New Roman" w:hAnsi="Times New Roman" w:cs="Times New Roman"/>
          <w:color w:val="000000" w:themeColor="text1"/>
        </w:rPr>
        <w:t xml:space="preserve">forward the CMP to the VPRI </w:t>
      </w:r>
      <w:r w:rsidR="00636095" w:rsidRPr="007D3D73">
        <w:rPr>
          <w:rFonts w:ascii="Times New Roman" w:eastAsia="Times New Roman" w:hAnsi="Times New Roman" w:cs="Times New Roman"/>
          <w:color w:val="000000" w:themeColor="text1"/>
        </w:rPr>
        <w:t>as</w:t>
      </w:r>
      <w:r w:rsidR="00626F3A" w:rsidRPr="007D3D73">
        <w:rPr>
          <w:rFonts w:ascii="Times New Roman" w:eastAsia="Times New Roman" w:hAnsi="Times New Roman" w:cs="Times New Roman"/>
          <w:color w:val="000000" w:themeColor="text1"/>
        </w:rPr>
        <w:t xml:space="preserve"> a recommendation </w:t>
      </w:r>
      <w:r w:rsidR="008024B0" w:rsidRPr="007D3D73">
        <w:rPr>
          <w:rFonts w:ascii="Times New Roman" w:eastAsia="Times New Roman" w:hAnsi="Times New Roman" w:cs="Times New Roman"/>
          <w:color w:val="000000" w:themeColor="text1"/>
        </w:rPr>
        <w:t xml:space="preserve">for the resolution or management of the </w:t>
      </w:r>
      <w:r w:rsidR="00C9481F" w:rsidRPr="007D3D73">
        <w:rPr>
          <w:rFonts w:ascii="Times New Roman" w:eastAsia="Times New Roman" w:hAnsi="Times New Roman" w:cs="Times New Roman"/>
          <w:color w:val="000000" w:themeColor="text1"/>
        </w:rPr>
        <w:t>COI</w:t>
      </w:r>
      <w:r w:rsidR="008024B0" w:rsidRPr="007D3D73">
        <w:rPr>
          <w:rFonts w:ascii="Times New Roman" w:eastAsia="Times New Roman" w:hAnsi="Times New Roman" w:cs="Times New Roman"/>
          <w:color w:val="000000" w:themeColor="text1"/>
        </w:rPr>
        <w:t xml:space="preserve">. </w:t>
      </w:r>
      <w:r w:rsidR="006F5D2A">
        <w:rPr>
          <w:rFonts w:ascii="Times New Roman" w:eastAsia="Times New Roman" w:hAnsi="Times New Roman" w:cs="Times New Roman"/>
          <w:color w:val="000000" w:themeColor="text1"/>
        </w:rPr>
        <w:t xml:space="preserve"> Prior to sending their recommendation to the VPRI, t</w:t>
      </w:r>
      <w:r w:rsidR="00EF366A" w:rsidRPr="007D3D73">
        <w:rPr>
          <w:rFonts w:ascii="Times New Roman" w:eastAsia="Times New Roman" w:hAnsi="Times New Roman" w:cs="Times New Roman"/>
          <w:color w:val="000000" w:themeColor="text1"/>
        </w:rPr>
        <w:t>he CRC may consult with the faculty member, the faculty member’s unit administrators,</w:t>
      </w:r>
      <w:r w:rsidR="00492649">
        <w:rPr>
          <w:rStyle w:val="FootnoteReference"/>
          <w:rFonts w:ascii="Times New Roman" w:eastAsia="Times New Roman" w:hAnsi="Times New Roman" w:cs="Times New Roman"/>
          <w:color w:val="000000" w:themeColor="text1"/>
        </w:rPr>
        <w:footnoteReference w:id="6"/>
      </w:r>
      <w:r w:rsidR="00EF366A" w:rsidRPr="007D3D73">
        <w:rPr>
          <w:rFonts w:ascii="Times New Roman" w:eastAsia="Times New Roman" w:hAnsi="Times New Roman" w:cs="Times New Roman"/>
          <w:color w:val="000000" w:themeColor="text1"/>
        </w:rPr>
        <w:t> the DCDM, and</w:t>
      </w:r>
      <w:r w:rsidR="00492649">
        <w:rPr>
          <w:rFonts w:ascii="Times New Roman" w:eastAsia="Times New Roman" w:hAnsi="Times New Roman" w:cs="Times New Roman"/>
          <w:color w:val="000000" w:themeColor="text1"/>
        </w:rPr>
        <w:t>/or</w:t>
      </w:r>
      <w:r w:rsidR="00EF366A" w:rsidRPr="007D3D73">
        <w:rPr>
          <w:rFonts w:ascii="Times New Roman" w:eastAsia="Times New Roman" w:hAnsi="Times New Roman" w:cs="Times New Roman"/>
          <w:color w:val="000000" w:themeColor="text1"/>
        </w:rPr>
        <w:t xml:space="preserve"> appropriate representatives of the central </w:t>
      </w:r>
      <w:r w:rsidR="00EF366A" w:rsidRPr="007D3D73">
        <w:rPr>
          <w:rFonts w:ascii="Times New Roman" w:eastAsia="Times New Roman" w:hAnsi="Times New Roman" w:cs="Times New Roman"/>
          <w:color w:val="000000" w:themeColor="text1"/>
        </w:rPr>
        <w:lastRenderedPageBreak/>
        <w:t xml:space="preserve">administration </w:t>
      </w:r>
      <w:r w:rsidR="00492649">
        <w:rPr>
          <w:rFonts w:ascii="Times New Roman" w:eastAsia="Times New Roman" w:hAnsi="Times New Roman" w:cs="Times New Roman"/>
          <w:color w:val="000000" w:themeColor="text1"/>
        </w:rPr>
        <w:t xml:space="preserve">to </w:t>
      </w:r>
      <w:r w:rsidR="00EF366A" w:rsidRPr="007D3D73">
        <w:rPr>
          <w:rFonts w:ascii="Times New Roman" w:eastAsia="Times New Roman" w:hAnsi="Times New Roman" w:cs="Times New Roman"/>
          <w:color w:val="000000" w:themeColor="text1"/>
        </w:rPr>
        <w:t>further develop</w:t>
      </w:r>
      <w:r w:rsidR="00492649">
        <w:rPr>
          <w:rFonts w:ascii="Times New Roman" w:eastAsia="Times New Roman" w:hAnsi="Times New Roman" w:cs="Times New Roman"/>
          <w:color w:val="000000" w:themeColor="text1"/>
        </w:rPr>
        <w:t xml:space="preserve"> the</w:t>
      </w:r>
      <w:r w:rsidR="00EF366A" w:rsidRPr="007D3D73">
        <w:rPr>
          <w:rFonts w:ascii="Times New Roman" w:eastAsia="Times New Roman" w:hAnsi="Times New Roman" w:cs="Times New Roman"/>
          <w:color w:val="000000" w:themeColor="text1"/>
        </w:rPr>
        <w:t xml:space="preserve"> plan.  </w:t>
      </w:r>
      <w:r w:rsidR="009E718B" w:rsidRPr="007D3D73">
        <w:rPr>
          <w:rFonts w:ascii="Times New Roman" w:eastAsia="Times New Roman" w:hAnsi="Times New Roman" w:cs="Times New Roman"/>
          <w:color w:val="000000" w:themeColor="text1"/>
        </w:rPr>
        <w:t xml:space="preserve">If the CRC determines that no COI exists, it shall inform the faculty member and the VPRI of that determination in writing.  </w:t>
      </w:r>
    </w:p>
    <w:p w14:paraId="30533C19" w14:textId="2D502507" w:rsidR="008024B0" w:rsidRPr="007D3D73" w:rsidRDefault="00DA0645" w:rsidP="00492649">
      <w:p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themeColor="text1"/>
        </w:rPr>
        <w:t>If</w:t>
      </w:r>
      <w:r w:rsidR="00D30A07" w:rsidRPr="007D3D73">
        <w:rPr>
          <w:rFonts w:ascii="Times New Roman" w:eastAsia="Times New Roman" w:hAnsi="Times New Roman" w:cs="Times New Roman"/>
          <w:color w:val="000000" w:themeColor="text1"/>
        </w:rPr>
        <w:t xml:space="preserve"> the VPRI approves th</w:t>
      </w:r>
      <w:r>
        <w:rPr>
          <w:rFonts w:ascii="Times New Roman" w:eastAsia="Times New Roman" w:hAnsi="Times New Roman" w:cs="Times New Roman"/>
          <w:color w:val="000000" w:themeColor="text1"/>
        </w:rPr>
        <w:t>e</w:t>
      </w:r>
      <w:r w:rsidR="00D30A07" w:rsidRPr="007D3D7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recommendation </w:t>
      </w:r>
      <w:r w:rsidR="00A466D3" w:rsidRPr="007D3D73">
        <w:rPr>
          <w:rFonts w:ascii="Times New Roman" w:eastAsia="Times New Roman" w:hAnsi="Times New Roman" w:cs="Times New Roman"/>
          <w:color w:val="000000" w:themeColor="text1"/>
        </w:rPr>
        <w:t>or CMP,</w:t>
      </w:r>
      <w:r w:rsidR="008024B0" w:rsidRPr="007D3D73">
        <w:rPr>
          <w:rFonts w:ascii="Times New Roman" w:eastAsia="Times New Roman" w:hAnsi="Times New Roman" w:cs="Times New Roman"/>
          <w:color w:val="000000" w:themeColor="text1"/>
        </w:rPr>
        <w:t xml:space="preserve"> the faculty member may file a written objection detailing the nature of </w:t>
      </w:r>
      <w:r w:rsidR="00A466D3"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objections with 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within ten days of receiving notice of the CRC’s </w:t>
      </w:r>
      <w:r>
        <w:rPr>
          <w:rFonts w:ascii="Times New Roman" w:eastAsia="Times New Roman" w:hAnsi="Times New Roman" w:cs="Times New Roman"/>
          <w:color w:val="000000" w:themeColor="text1"/>
        </w:rPr>
        <w:t>recommendation</w:t>
      </w:r>
      <w:r w:rsidR="008024B0" w:rsidRPr="007D3D73">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8024B0" w:rsidRPr="007D3D73">
        <w:rPr>
          <w:rFonts w:ascii="Times New Roman" w:eastAsia="Times New Roman" w:hAnsi="Times New Roman" w:cs="Times New Roman"/>
          <w:color w:val="000000" w:themeColor="text1"/>
        </w:rPr>
        <w:t xml:space="preserve">The </w:t>
      </w:r>
      <w:r w:rsidR="00A94701" w:rsidRPr="007D3D73">
        <w:rPr>
          <w:rFonts w:ascii="Times New Roman" w:eastAsia="Times New Roman" w:hAnsi="Times New Roman" w:cs="Times New Roman"/>
          <w:color w:val="000000" w:themeColor="text1"/>
        </w:rPr>
        <w:t xml:space="preserve">CRC-recommended </w:t>
      </w:r>
      <w:r w:rsidR="0044544D" w:rsidRPr="007D3D73">
        <w:rPr>
          <w:rFonts w:ascii="Times New Roman" w:eastAsia="Times New Roman" w:hAnsi="Times New Roman" w:cs="Times New Roman"/>
          <w:color w:val="000000" w:themeColor="text1"/>
        </w:rPr>
        <w:t xml:space="preserve">management </w:t>
      </w:r>
      <w:r w:rsidR="008024B0" w:rsidRPr="007D3D73">
        <w:rPr>
          <w:rFonts w:ascii="Times New Roman" w:eastAsia="Times New Roman" w:hAnsi="Times New Roman" w:cs="Times New Roman"/>
          <w:color w:val="000000" w:themeColor="text1"/>
        </w:rPr>
        <w:t xml:space="preserve">plan, any written comments submitted by unit administrators, and the objections of the faculty member shall be submitted to 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w:t>
      </w:r>
      <w:r w:rsidR="00C32F2A">
        <w:rPr>
          <w:rFonts w:ascii="Times New Roman" w:eastAsia="Times New Roman" w:hAnsi="Times New Roman" w:cs="Times New Roman"/>
          <w:color w:val="000000" w:themeColor="text1"/>
        </w:rPr>
        <w:t xml:space="preserve"> </w:t>
      </w:r>
      <w:r w:rsidR="008024B0" w:rsidRPr="007D3D73">
        <w:rPr>
          <w:rFonts w:ascii="Times New Roman" w:eastAsia="Times New Roman" w:hAnsi="Times New Roman" w:cs="Times New Roman"/>
          <w:color w:val="000000" w:themeColor="text1"/>
        </w:rPr>
        <w:t xml:space="preserve">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may accept the </w:t>
      </w:r>
      <w:r w:rsidR="00C32F2A">
        <w:rPr>
          <w:rFonts w:ascii="Times New Roman" w:eastAsia="Times New Roman" w:hAnsi="Times New Roman" w:cs="Times New Roman"/>
          <w:color w:val="000000" w:themeColor="text1"/>
        </w:rPr>
        <w:t>recommended</w:t>
      </w:r>
      <w:r w:rsidR="008024B0" w:rsidRPr="007D3D73">
        <w:rPr>
          <w:rFonts w:ascii="Times New Roman" w:eastAsia="Times New Roman" w:hAnsi="Times New Roman" w:cs="Times New Roman"/>
          <w:color w:val="000000" w:themeColor="text1"/>
        </w:rPr>
        <w:t xml:space="preserve"> plan or decide to implement an alternative plan for the management or resolution of the </w:t>
      </w:r>
      <w:r w:rsidR="00C9481F" w:rsidRPr="007D3D73">
        <w:rPr>
          <w:rFonts w:ascii="Times New Roman" w:eastAsia="Times New Roman" w:hAnsi="Times New Roman" w:cs="Times New Roman"/>
          <w:color w:val="000000" w:themeColor="text1"/>
        </w:rPr>
        <w:t>COI</w:t>
      </w:r>
      <w:r w:rsidR="008024B0" w:rsidRPr="007D3D73">
        <w:rPr>
          <w:rFonts w:ascii="Times New Roman" w:eastAsia="Times New Roman" w:hAnsi="Times New Roman" w:cs="Times New Roman"/>
          <w:color w:val="000000" w:themeColor="text1"/>
        </w:rPr>
        <w:t xml:space="preserve">. </w:t>
      </w:r>
      <w:r w:rsidR="00C32F2A">
        <w:rPr>
          <w:rFonts w:ascii="Times New Roman" w:eastAsia="Times New Roman" w:hAnsi="Times New Roman" w:cs="Times New Roman"/>
          <w:color w:val="000000" w:themeColor="text1"/>
        </w:rPr>
        <w:t xml:space="preserve"> </w:t>
      </w:r>
      <w:r w:rsidR="008024B0" w:rsidRPr="007D3D73">
        <w:rPr>
          <w:rFonts w:ascii="Times New Roman" w:eastAsia="Times New Roman" w:hAnsi="Times New Roman" w:cs="Times New Roman"/>
          <w:color w:val="000000" w:themeColor="text1"/>
        </w:rPr>
        <w:t xml:space="preserve">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shall issue </w:t>
      </w:r>
      <w:r w:rsidR="002D3B5C"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decision within thirty days of </w:t>
      </w:r>
      <w:r w:rsidR="002D3B5C"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receipt of the </w:t>
      </w:r>
      <w:r w:rsidR="00C32F2A">
        <w:rPr>
          <w:rFonts w:ascii="Times New Roman" w:eastAsia="Times New Roman" w:hAnsi="Times New Roman" w:cs="Times New Roman"/>
          <w:color w:val="000000" w:themeColor="text1"/>
        </w:rPr>
        <w:t xml:space="preserve">recommendation </w:t>
      </w:r>
      <w:r w:rsidR="008024B0" w:rsidRPr="007D3D73">
        <w:rPr>
          <w:rFonts w:ascii="Times New Roman" w:eastAsia="Times New Roman" w:hAnsi="Times New Roman" w:cs="Times New Roman"/>
          <w:color w:val="000000" w:themeColor="text1"/>
        </w:rPr>
        <w:t>plan and any supplemental material.</w:t>
      </w:r>
      <w:r w:rsidR="00C32F2A">
        <w:rPr>
          <w:rStyle w:val="FootnoteReference"/>
          <w:rFonts w:ascii="Times New Roman" w:eastAsia="Times New Roman" w:hAnsi="Times New Roman" w:cs="Times New Roman"/>
          <w:color w:val="000000" w:themeColor="text1"/>
        </w:rPr>
        <w:footnoteReference w:id="7"/>
      </w:r>
      <w:r w:rsidR="008024B0" w:rsidRPr="007D3D73">
        <w:rPr>
          <w:rFonts w:ascii="Times New Roman" w:eastAsia="Times New Roman" w:hAnsi="Times New Roman" w:cs="Times New Roman"/>
          <w:color w:val="000000" w:themeColor="text1"/>
          <w:vertAlign w:val="superscript"/>
        </w:rPr>
        <w:t> </w:t>
      </w:r>
      <w:r w:rsidR="008024B0" w:rsidRPr="007D3D73">
        <w:rPr>
          <w:rFonts w:ascii="Times New Roman" w:eastAsia="Times New Roman" w:hAnsi="Times New Roman" w:cs="Times New Roman"/>
          <w:color w:val="000000" w:themeColor="text1"/>
        </w:rPr>
        <w:t xml:space="preserve">The </w:t>
      </w:r>
      <w:r w:rsidR="00C9481F" w:rsidRPr="007D3D73">
        <w:rPr>
          <w:rFonts w:ascii="Times New Roman" w:eastAsia="Times New Roman" w:hAnsi="Times New Roman" w:cs="Times New Roman"/>
          <w:color w:val="000000" w:themeColor="text1"/>
        </w:rPr>
        <w:t>VPRI</w:t>
      </w:r>
      <w:r w:rsidR="008024B0" w:rsidRPr="007D3D73">
        <w:rPr>
          <w:rFonts w:ascii="Times New Roman" w:eastAsia="Times New Roman" w:hAnsi="Times New Roman" w:cs="Times New Roman"/>
          <w:color w:val="000000" w:themeColor="text1"/>
        </w:rPr>
        <w:t xml:space="preserve"> shall report </w:t>
      </w:r>
      <w:r w:rsidR="002D3B5C" w:rsidRPr="007D3D73">
        <w:rPr>
          <w:rFonts w:ascii="Times New Roman" w:eastAsia="Times New Roman" w:hAnsi="Times New Roman" w:cs="Times New Roman"/>
          <w:color w:val="000000" w:themeColor="text1"/>
        </w:rPr>
        <w:t>their</w:t>
      </w:r>
      <w:r w:rsidR="008024B0" w:rsidRPr="007D3D73">
        <w:rPr>
          <w:rFonts w:ascii="Times New Roman" w:eastAsia="Times New Roman" w:hAnsi="Times New Roman" w:cs="Times New Roman"/>
          <w:color w:val="000000" w:themeColor="text1"/>
        </w:rPr>
        <w:t xml:space="preserve"> decision to the CRC, faculty member, unit administrators, and </w:t>
      </w:r>
      <w:r w:rsidR="00C9481F" w:rsidRPr="007D3D73">
        <w:rPr>
          <w:rFonts w:ascii="Times New Roman" w:eastAsia="Times New Roman" w:hAnsi="Times New Roman" w:cs="Times New Roman"/>
          <w:color w:val="000000" w:themeColor="text1"/>
        </w:rPr>
        <w:t>DCDM</w:t>
      </w:r>
      <w:r w:rsidR="008024B0" w:rsidRPr="007D3D73">
        <w:rPr>
          <w:rFonts w:ascii="Times New Roman" w:eastAsia="Times New Roman" w:hAnsi="Times New Roman" w:cs="Times New Roman"/>
          <w:color w:val="000000" w:themeColor="text1"/>
        </w:rPr>
        <w:t>.</w:t>
      </w:r>
      <w:r w:rsidR="004C2106" w:rsidRPr="007D3D73">
        <w:rPr>
          <w:rFonts w:ascii="Times New Roman" w:hAnsi="Times New Roman" w:cs="Times New Roman"/>
        </w:rPr>
        <w:br/>
      </w:r>
      <w:r w:rsidR="004C2106" w:rsidRPr="007D3D73">
        <w:rPr>
          <w:rFonts w:ascii="Times New Roman" w:hAnsi="Times New Roman" w:cs="Times New Roman"/>
        </w:rPr>
        <w:br/>
      </w:r>
      <w:r w:rsidR="008024B0" w:rsidRPr="007D3D73">
        <w:rPr>
          <w:rFonts w:ascii="Times New Roman" w:eastAsia="Times New Roman" w:hAnsi="Times New Roman" w:cs="Times New Roman"/>
          <w:color w:val="000000" w:themeColor="text1"/>
        </w:rPr>
        <w:t xml:space="preserve">In devising the </w:t>
      </w:r>
      <w:r w:rsidR="002D3B5C" w:rsidRPr="007D3D73">
        <w:rPr>
          <w:rFonts w:ascii="Times New Roman" w:eastAsia="Times New Roman" w:hAnsi="Times New Roman" w:cs="Times New Roman"/>
          <w:color w:val="000000" w:themeColor="text1"/>
        </w:rPr>
        <w:t>CMP</w:t>
      </w:r>
      <w:r w:rsidR="008024B0" w:rsidRPr="007D3D73">
        <w:rPr>
          <w:rFonts w:ascii="Times New Roman" w:eastAsia="Times New Roman" w:hAnsi="Times New Roman" w:cs="Times New Roman"/>
          <w:color w:val="000000" w:themeColor="text1"/>
        </w:rPr>
        <w:t xml:space="preserve">, the </w:t>
      </w:r>
      <w:r w:rsidR="008512DE">
        <w:rPr>
          <w:rFonts w:ascii="Times New Roman" w:eastAsia="Times New Roman" w:hAnsi="Times New Roman" w:cs="Times New Roman"/>
          <w:color w:val="000000" w:themeColor="text1"/>
        </w:rPr>
        <w:t>O</w:t>
      </w:r>
      <w:r w:rsidR="47B9D469" w:rsidRPr="007D3D73">
        <w:rPr>
          <w:rFonts w:ascii="Times New Roman" w:eastAsia="Times New Roman" w:hAnsi="Times New Roman" w:cs="Times New Roman"/>
          <w:color w:val="000000" w:themeColor="text1"/>
        </w:rPr>
        <w:t xml:space="preserve">CDM and </w:t>
      </w:r>
      <w:r w:rsidR="008024B0" w:rsidRPr="007D3D73">
        <w:rPr>
          <w:rFonts w:ascii="Times New Roman" w:eastAsia="Times New Roman" w:hAnsi="Times New Roman" w:cs="Times New Roman"/>
          <w:color w:val="000000" w:themeColor="text1"/>
        </w:rPr>
        <w:t>CRC shall seek to employ the least intrusive management techniques that will suffice to resolve the ethical and legal concerns arising from the conflict.          </w:t>
      </w:r>
    </w:p>
    <w:p w14:paraId="04355A23" w14:textId="14343D8B"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The CRC may recommend to the Provost and </w:t>
      </w:r>
      <w:r w:rsidR="00C9481F" w:rsidRPr="007D3D73">
        <w:rPr>
          <w:rFonts w:ascii="Times New Roman" w:eastAsia="Times New Roman" w:hAnsi="Times New Roman" w:cs="Times New Roman"/>
          <w:color w:val="000000"/>
        </w:rPr>
        <w:t>VPRI</w:t>
      </w:r>
      <w:r w:rsidRPr="007D3D73">
        <w:rPr>
          <w:rFonts w:ascii="Times New Roman" w:eastAsia="Times New Roman" w:hAnsi="Times New Roman" w:cs="Times New Roman"/>
          <w:color w:val="000000"/>
        </w:rPr>
        <w:t xml:space="preserve"> the issuance of specific guidelines to investigators and other faculty regarding common conflict situations.</w:t>
      </w:r>
    </w:p>
    <w:p w14:paraId="0DCF9608" w14:textId="468BA9D5"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IV.  SPECIFIC REQUIREMENTS FOR RESEARCH AND PROJECTS FUNDED BY THE PUBLIC HEALTH SERVICE AND NATIONAL SCIENCE FOUNDATION</w:t>
      </w:r>
      <w:r w:rsidR="007C3A03" w:rsidRPr="007D3D73">
        <w:rPr>
          <w:rFonts w:ascii="Times New Roman" w:eastAsia="Times New Roman" w:hAnsi="Times New Roman" w:cs="Times New Roman"/>
          <w:b/>
          <w:bCs/>
          <w:color w:val="000000"/>
        </w:rPr>
        <w:t xml:space="preserve"> AND DEPARTMENT OF ENERGY</w:t>
      </w:r>
    </w:p>
    <w:p w14:paraId="6FBB75EA" w14:textId="31F81549"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The Public Health Service (PHS)</w:t>
      </w:r>
      <w:r w:rsidR="0068368C"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w:t>
      </w:r>
      <w:r w:rsidR="0068368C" w:rsidRPr="007D3D73">
        <w:rPr>
          <w:rFonts w:ascii="Times New Roman" w:eastAsia="Times New Roman" w:hAnsi="Times New Roman" w:cs="Times New Roman"/>
          <w:color w:val="000000"/>
        </w:rPr>
        <w:t xml:space="preserve">the </w:t>
      </w:r>
      <w:r w:rsidRPr="007D3D73">
        <w:rPr>
          <w:rFonts w:ascii="Times New Roman" w:eastAsia="Times New Roman" w:hAnsi="Times New Roman" w:cs="Times New Roman"/>
          <w:color w:val="000000"/>
        </w:rPr>
        <w:t>National Science Foundation (NSF)</w:t>
      </w:r>
      <w:r w:rsidR="0068368C" w:rsidRPr="007D3D73">
        <w:rPr>
          <w:rFonts w:ascii="Times New Roman" w:eastAsia="Times New Roman" w:hAnsi="Times New Roman" w:cs="Times New Roman"/>
          <w:color w:val="000000"/>
        </w:rPr>
        <w:t>, and the Department of Energy (DOE)</w:t>
      </w:r>
      <w:r w:rsidRPr="007D3D73">
        <w:rPr>
          <w:rFonts w:ascii="Times New Roman" w:eastAsia="Times New Roman" w:hAnsi="Times New Roman" w:cs="Times New Roman"/>
          <w:color w:val="000000"/>
        </w:rPr>
        <w:t xml:space="preserve"> have developed </w:t>
      </w:r>
      <w:r w:rsidR="00952520" w:rsidRPr="007D3D73">
        <w:rPr>
          <w:rFonts w:ascii="Times New Roman" w:eastAsia="Times New Roman" w:hAnsi="Times New Roman" w:cs="Times New Roman"/>
          <w:color w:val="000000"/>
        </w:rPr>
        <w:t xml:space="preserve">regulations and/or </w:t>
      </w:r>
      <w:r w:rsidRPr="007D3D73">
        <w:rPr>
          <w:rFonts w:ascii="Times New Roman" w:eastAsia="Times New Roman" w:hAnsi="Times New Roman" w:cs="Times New Roman"/>
          <w:color w:val="000000"/>
        </w:rPr>
        <w:t xml:space="preserve">policies </w:t>
      </w:r>
      <w:r w:rsidR="00CE1490" w:rsidRPr="007D3D73">
        <w:rPr>
          <w:rFonts w:ascii="Times New Roman" w:eastAsia="Times New Roman" w:hAnsi="Times New Roman" w:cs="Times New Roman"/>
          <w:color w:val="000000"/>
        </w:rPr>
        <w:t xml:space="preserve">(Regulations) </w:t>
      </w:r>
      <w:r w:rsidRPr="007D3D73">
        <w:rPr>
          <w:rFonts w:ascii="Times New Roman" w:eastAsia="Times New Roman" w:hAnsi="Times New Roman" w:cs="Times New Roman"/>
          <w:color w:val="000000"/>
        </w:rPr>
        <w:t>to ensure that the design, conduct, and reporting of research funded under PHS</w:t>
      </w:r>
      <w:r w:rsidR="006B4BB6"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NSF</w:t>
      </w:r>
      <w:r w:rsidR="006B4BB6"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 grants, cooperative agreements, and contracts will not be biased by </w:t>
      </w:r>
      <w:r w:rsidR="006B4BB6" w:rsidRPr="007D3D73">
        <w:rPr>
          <w:rFonts w:ascii="Times New Roman" w:eastAsia="Times New Roman" w:hAnsi="Times New Roman" w:cs="Times New Roman"/>
          <w:color w:val="000000"/>
        </w:rPr>
        <w:t xml:space="preserve">COI </w:t>
      </w:r>
      <w:r w:rsidRPr="007D3D73">
        <w:rPr>
          <w:rFonts w:ascii="Times New Roman" w:eastAsia="Times New Roman" w:hAnsi="Times New Roman" w:cs="Times New Roman"/>
          <w:color w:val="000000"/>
        </w:rPr>
        <w:t>affecting the investigators responsible for such research.</w:t>
      </w:r>
    </w:p>
    <w:p w14:paraId="05A77704" w14:textId="38A559CC"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The </w:t>
      </w:r>
      <w:r w:rsidR="00952520" w:rsidRPr="007D3D73">
        <w:rPr>
          <w:rFonts w:ascii="Times New Roman" w:eastAsia="Times New Roman" w:hAnsi="Times New Roman" w:cs="Times New Roman"/>
          <w:color w:val="000000"/>
        </w:rPr>
        <w:t>R</w:t>
      </w:r>
      <w:r w:rsidRPr="007D3D73">
        <w:rPr>
          <w:rFonts w:ascii="Times New Roman" w:eastAsia="Times New Roman" w:hAnsi="Times New Roman" w:cs="Times New Roman"/>
          <w:color w:val="000000"/>
        </w:rPr>
        <w:t xml:space="preserve">egulations require that each institution and investigator applying for, receiving, or being supported by </w:t>
      </w:r>
      <w:r w:rsidR="00BC2CE0" w:rsidRPr="007D3D73">
        <w:rPr>
          <w:rFonts w:ascii="Times New Roman" w:eastAsia="Times New Roman" w:hAnsi="Times New Roman" w:cs="Times New Roman"/>
          <w:color w:val="000000"/>
        </w:rPr>
        <w:t>their</w:t>
      </w:r>
      <w:r w:rsidRPr="007D3D73">
        <w:rPr>
          <w:rFonts w:ascii="Times New Roman" w:eastAsia="Times New Roman" w:hAnsi="Times New Roman" w:cs="Times New Roman"/>
          <w:color w:val="000000"/>
        </w:rPr>
        <w:t xml:space="preserve"> funds </w:t>
      </w:r>
      <w:r w:rsidR="00BC2CE0" w:rsidRPr="007D3D73">
        <w:rPr>
          <w:rFonts w:ascii="Times New Roman" w:eastAsia="Times New Roman" w:hAnsi="Times New Roman" w:cs="Times New Roman"/>
          <w:color w:val="000000"/>
        </w:rPr>
        <w:t xml:space="preserve">comply with </w:t>
      </w:r>
      <w:r w:rsidRPr="007D3D73">
        <w:rPr>
          <w:rFonts w:ascii="Times New Roman" w:eastAsia="Times New Roman" w:hAnsi="Times New Roman" w:cs="Times New Roman"/>
          <w:color w:val="000000"/>
        </w:rPr>
        <w:t>rules regarding training and disclosure prior to applying for funds</w:t>
      </w:r>
      <w:r w:rsidR="009952FD" w:rsidRPr="007D3D73">
        <w:rPr>
          <w:rFonts w:ascii="Times New Roman" w:eastAsia="Times New Roman" w:hAnsi="Times New Roman" w:cs="Times New Roman"/>
          <w:color w:val="000000"/>
        </w:rPr>
        <w:t>, and require</w:t>
      </w:r>
      <w:r w:rsidRPr="007D3D73">
        <w:rPr>
          <w:rFonts w:ascii="Times New Roman" w:eastAsia="Times New Roman" w:hAnsi="Times New Roman" w:cs="Times New Roman"/>
          <w:color w:val="000000"/>
        </w:rPr>
        <w:t xml:space="preserve"> </w:t>
      </w:r>
      <w:r w:rsidR="009952FD" w:rsidRPr="007D3D73">
        <w:rPr>
          <w:rFonts w:ascii="Times New Roman" w:eastAsia="Times New Roman" w:hAnsi="Times New Roman" w:cs="Times New Roman"/>
          <w:color w:val="000000"/>
        </w:rPr>
        <w:t xml:space="preserve">that the University </w:t>
      </w:r>
      <w:r w:rsidRPr="007D3D73">
        <w:rPr>
          <w:rFonts w:ascii="Times New Roman" w:eastAsia="Times New Roman" w:hAnsi="Times New Roman" w:cs="Times New Roman"/>
          <w:color w:val="000000"/>
        </w:rPr>
        <w:t xml:space="preserve">establish </w:t>
      </w:r>
      <w:r w:rsidR="009952FD" w:rsidRPr="007D3D73">
        <w:rPr>
          <w:rFonts w:ascii="Times New Roman" w:eastAsia="Times New Roman" w:hAnsi="Times New Roman" w:cs="Times New Roman"/>
          <w:color w:val="000000"/>
        </w:rPr>
        <w:t>CMPs</w:t>
      </w:r>
      <w:r w:rsidR="006B0F45" w:rsidRPr="007D3D73">
        <w:rPr>
          <w:rFonts w:ascii="Times New Roman" w:eastAsia="Times New Roman" w:hAnsi="Times New Roman" w:cs="Times New Roman"/>
          <w:color w:val="000000"/>
        </w:rPr>
        <w:t>,</w:t>
      </w:r>
      <w:r w:rsidR="009952FD" w:rsidRPr="007D3D73">
        <w:rPr>
          <w:rFonts w:ascii="Times New Roman" w:eastAsia="Times New Roman" w:hAnsi="Times New Roman" w:cs="Times New Roman"/>
          <w:color w:val="000000"/>
        </w:rPr>
        <w:t xml:space="preserve"> </w:t>
      </w:r>
      <w:r w:rsidR="004636E4" w:rsidRPr="007D3D73">
        <w:rPr>
          <w:rFonts w:ascii="Times New Roman" w:eastAsia="Times New Roman" w:hAnsi="Times New Roman" w:cs="Times New Roman"/>
          <w:color w:val="000000"/>
        </w:rPr>
        <w:t>if</w:t>
      </w:r>
      <w:r w:rsidR="006B0F45" w:rsidRPr="007D3D73">
        <w:rPr>
          <w:rFonts w:ascii="Times New Roman" w:eastAsia="Times New Roman" w:hAnsi="Times New Roman" w:cs="Times New Roman"/>
          <w:color w:val="000000"/>
        </w:rPr>
        <w:t xml:space="preserve"> necessary, </w:t>
      </w:r>
      <w:r w:rsidRPr="007D3D73">
        <w:rPr>
          <w:rFonts w:ascii="Times New Roman" w:eastAsia="Times New Roman" w:hAnsi="Times New Roman" w:cs="Times New Roman"/>
          <w:color w:val="000000"/>
        </w:rPr>
        <w:t>prior to the expenditure of funds.</w:t>
      </w:r>
    </w:p>
    <w:p w14:paraId="048D823D" w14:textId="126EB35A"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Investigators applying to PHS</w:t>
      </w:r>
      <w:r w:rsidR="009952FD"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NSF</w:t>
      </w:r>
      <w:r w:rsidR="009952FD"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 must disclose to the University all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s related to the investigator’s institutional responsibilities. Further, investigators participating in PHS-</w:t>
      </w:r>
      <w:r w:rsidR="00F55502" w:rsidRPr="007D3D73">
        <w:rPr>
          <w:rFonts w:ascii="Times New Roman" w:eastAsia="Times New Roman" w:hAnsi="Times New Roman" w:cs="Times New Roman"/>
          <w:color w:val="000000"/>
        </w:rPr>
        <w:t>,</w:t>
      </w:r>
      <w:r w:rsidR="00F43A44">
        <w:rPr>
          <w:rFonts w:ascii="Times New Roman" w:eastAsia="Times New Roman" w:hAnsi="Times New Roman" w:cs="Times New Roman"/>
          <w:color w:val="000000"/>
        </w:rPr>
        <w:t xml:space="preserve"> </w:t>
      </w:r>
      <w:r w:rsidRPr="007D3D73">
        <w:rPr>
          <w:rFonts w:ascii="Times New Roman" w:eastAsia="Times New Roman" w:hAnsi="Times New Roman" w:cs="Times New Roman"/>
          <w:color w:val="000000"/>
        </w:rPr>
        <w:t>NSF-</w:t>
      </w:r>
      <w:r w:rsidR="00F55502"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funded research </w:t>
      </w:r>
      <w:r w:rsidR="00F55502" w:rsidRPr="007D3D73">
        <w:rPr>
          <w:rFonts w:ascii="Times New Roman" w:eastAsia="Times New Roman" w:hAnsi="Times New Roman" w:cs="Times New Roman"/>
          <w:color w:val="000000"/>
        </w:rPr>
        <w:t xml:space="preserve">must </w:t>
      </w:r>
      <w:r w:rsidRPr="007D3D73">
        <w:rPr>
          <w:rFonts w:ascii="Times New Roman" w:eastAsia="Times New Roman" w:hAnsi="Times New Roman" w:cs="Times New Roman"/>
          <w:color w:val="000000"/>
        </w:rPr>
        <w:t xml:space="preserve">submit an updated </w:t>
      </w:r>
      <w:r w:rsidR="00F55502" w:rsidRPr="007D3D73">
        <w:rPr>
          <w:rFonts w:ascii="Times New Roman" w:eastAsia="Times New Roman" w:hAnsi="Times New Roman" w:cs="Times New Roman"/>
          <w:color w:val="000000"/>
        </w:rPr>
        <w:t xml:space="preserve">SFI </w:t>
      </w:r>
      <w:r w:rsidRPr="007D3D73">
        <w:rPr>
          <w:rFonts w:ascii="Times New Roman" w:eastAsia="Times New Roman" w:hAnsi="Times New Roman" w:cs="Times New Roman"/>
          <w:color w:val="000000"/>
        </w:rPr>
        <w:t xml:space="preserve">disclosure within thirty days of acquiring any new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w:t>
      </w:r>
    </w:p>
    <w:p w14:paraId="43CA10F6" w14:textId="2ED3E7C1" w:rsidR="008024B0" w:rsidRPr="007D3D73" w:rsidRDefault="008024B0" w:rsidP="008512DE">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 xml:space="preserve">A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exists if the University determines that the investigator has a</w:t>
      </w:r>
      <w:r w:rsidR="00F43A44">
        <w:rPr>
          <w:rFonts w:ascii="Times New Roman" w:eastAsia="Times New Roman" w:hAnsi="Times New Roman" w:cs="Times New Roman"/>
          <w:color w:val="000000"/>
        </w:rPr>
        <w:t>n</w:t>
      </w:r>
      <w:r w:rsidRPr="007D3D73">
        <w:rPr>
          <w:rFonts w:ascii="Times New Roman" w:eastAsia="Times New Roman" w:hAnsi="Times New Roman" w:cs="Times New Roman"/>
          <w:color w:val="000000"/>
        </w:rPr>
        <w:t xml:space="preserve"> </w:t>
      </w:r>
      <w:r w:rsidR="00C9481F" w:rsidRPr="007D3D73">
        <w:rPr>
          <w:rFonts w:ascii="Times New Roman" w:eastAsia="Times New Roman" w:hAnsi="Times New Roman" w:cs="Times New Roman"/>
          <w:color w:val="000000"/>
        </w:rPr>
        <w:t>SFI</w:t>
      </w:r>
      <w:r w:rsidRPr="007D3D73">
        <w:rPr>
          <w:rFonts w:ascii="Times New Roman" w:eastAsia="Times New Roman" w:hAnsi="Times New Roman" w:cs="Times New Roman"/>
          <w:color w:val="000000"/>
        </w:rPr>
        <w:t xml:space="preserve"> that could directly and significantly affect the design, conduct, or reporting of </w:t>
      </w:r>
      <w:r w:rsidR="00F55502" w:rsidRPr="007D3D73">
        <w:rPr>
          <w:rFonts w:ascii="Times New Roman" w:eastAsia="Times New Roman" w:hAnsi="Times New Roman" w:cs="Times New Roman"/>
          <w:color w:val="000000"/>
        </w:rPr>
        <w:t xml:space="preserve">the </w:t>
      </w:r>
      <w:r w:rsidR="0052721E" w:rsidRPr="007D3D73">
        <w:rPr>
          <w:rFonts w:ascii="Times New Roman" w:eastAsia="Times New Roman" w:hAnsi="Times New Roman" w:cs="Times New Roman"/>
          <w:color w:val="000000"/>
        </w:rPr>
        <w:t>agency-</w:t>
      </w:r>
      <w:r w:rsidRPr="007D3D73">
        <w:rPr>
          <w:rFonts w:ascii="Times New Roman" w:eastAsia="Times New Roman" w:hAnsi="Times New Roman" w:cs="Times New Roman"/>
          <w:color w:val="000000"/>
        </w:rPr>
        <w:t>funded research. The University will not authorize the expenditure of any funds under a PHS-</w:t>
      </w:r>
      <w:r w:rsidR="0052721E" w:rsidRPr="007D3D73">
        <w:rPr>
          <w:rFonts w:ascii="Times New Roman" w:eastAsia="Times New Roman" w:hAnsi="Times New Roman" w:cs="Times New Roman"/>
          <w:color w:val="000000"/>
        </w:rPr>
        <w:t>,</w:t>
      </w:r>
      <w:r w:rsidRPr="007D3D73">
        <w:rPr>
          <w:rFonts w:ascii="Times New Roman" w:eastAsia="Times New Roman" w:hAnsi="Times New Roman" w:cs="Times New Roman"/>
          <w:color w:val="000000"/>
        </w:rPr>
        <w:t xml:space="preserve"> NSF-</w:t>
      </w:r>
      <w:r w:rsidR="0052721E" w:rsidRPr="007D3D73">
        <w:rPr>
          <w:rFonts w:ascii="Times New Roman" w:eastAsia="Times New Roman" w:hAnsi="Times New Roman" w:cs="Times New Roman"/>
          <w:color w:val="000000"/>
        </w:rPr>
        <w:t>, or DOE-</w:t>
      </w:r>
      <w:r w:rsidRPr="007D3D73">
        <w:rPr>
          <w:rFonts w:ascii="Times New Roman" w:eastAsia="Times New Roman" w:hAnsi="Times New Roman" w:cs="Times New Roman"/>
          <w:color w:val="000000"/>
        </w:rPr>
        <w:t xml:space="preserve">funded research project until (a) all investigator disclosures have been reviewed for potential </w:t>
      </w:r>
      <w:r w:rsidR="0052721E"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and (b) if a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exists, a plan satisfactory to the </w:t>
      </w:r>
      <w:r w:rsidR="00C9481F" w:rsidRPr="007D3D73">
        <w:rPr>
          <w:rFonts w:ascii="Times New Roman" w:eastAsia="Times New Roman" w:hAnsi="Times New Roman" w:cs="Times New Roman"/>
          <w:color w:val="000000"/>
        </w:rPr>
        <w:t>VPRI</w:t>
      </w:r>
      <w:r w:rsidRPr="007D3D73">
        <w:rPr>
          <w:rFonts w:ascii="Times New Roman" w:eastAsia="Times New Roman" w:hAnsi="Times New Roman" w:cs="Times New Roman"/>
          <w:color w:val="000000"/>
        </w:rPr>
        <w:t xml:space="preserve"> to manage the </w:t>
      </w:r>
      <w:r w:rsidR="00C9481F" w:rsidRPr="007D3D73">
        <w:rPr>
          <w:rFonts w:ascii="Times New Roman" w:eastAsia="Times New Roman" w:hAnsi="Times New Roman" w:cs="Times New Roman"/>
          <w:color w:val="000000"/>
        </w:rPr>
        <w:t>COI</w:t>
      </w:r>
      <w:r w:rsidRPr="007D3D73">
        <w:rPr>
          <w:rFonts w:ascii="Times New Roman" w:eastAsia="Times New Roman" w:hAnsi="Times New Roman" w:cs="Times New Roman"/>
          <w:color w:val="000000"/>
        </w:rPr>
        <w:t xml:space="preserve"> has been developed and implemented.</w:t>
      </w:r>
    </w:p>
    <w:p w14:paraId="39F98D0D" w14:textId="26321955" w:rsidR="008024B0" w:rsidRPr="007D3D73" w:rsidRDefault="008024B0" w:rsidP="41F753E4">
      <w:pPr>
        <w:spacing w:before="100" w:beforeAutospacing="1" w:after="100" w:afterAutospacing="1"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lastRenderedPageBreak/>
        <w:t>To the extent that the</w:t>
      </w:r>
      <w:r w:rsidR="00380203" w:rsidRPr="41F753E4">
        <w:rPr>
          <w:rFonts w:ascii="Times New Roman" w:eastAsia="Times New Roman" w:hAnsi="Times New Roman" w:cs="Times New Roman"/>
          <w:color w:val="000000" w:themeColor="text1"/>
        </w:rPr>
        <w:t xml:space="preserve"> Regulations</w:t>
      </w:r>
      <w:r w:rsidRPr="41F753E4">
        <w:rPr>
          <w:rFonts w:ascii="Times New Roman" w:eastAsia="Times New Roman" w:hAnsi="Times New Roman" w:cs="Times New Roman"/>
          <w:color w:val="000000" w:themeColor="text1"/>
        </w:rPr>
        <w:t xml:space="preserve"> or any other legal requirements are more stringent than this Policy, they will take precedence. For a detailed description of the disclosure requirements applicable to PHS/NSF</w:t>
      </w:r>
      <w:r w:rsidR="006E6C67">
        <w:rPr>
          <w:rFonts w:ascii="Times New Roman" w:eastAsia="Times New Roman" w:hAnsi="Times New Roman" w:cs="Times New Roman"/>
          <w:color w:val="000000" w:themeColor="text1"/>
        </w:rPr>
        <w:t>/DOE</w:t>
      </w:r>
      <w:r w:rsidRPr="41F753E4">
        <w:rPr>
          <w:rFonts w:ascii="Times New Roman" w:eastAsia="Times New Roman" w:hAnsi="Times New Roman" w:cs="Times New Roman"/>
          <w:color w:val="000000" w:themeColor="text1"/>
        </w:rPr>
        <w:t xml:space="preserve"> investigators, refer to the “Guidelines on Conflict of Interest Pertaining to Applications for NSF and PHS Research Support,” which is a supplement to this Policy.</w:t>
      </w:r>
    </w:p>
    <w:p w14:paraId="35A503D7"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V. NON-COMPLIANCE</w:t>
      </w:r>
    </w:p>
    <w:p w14:paraId="169119F6" w14:textId="61025CA7" w:rsidR="008024B0" w:rsidRPr="007D3D73" w:rsidRDefault="008024B0" w:rsidP="41F753E4">
      <w:pPr>
        <w:spacing w:before="100" w:beforeAutospacing="1" w:after="100" w:afterAutospacing="1"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t xml:space="preserve">A faculty member who violates this Policy is subject to disciplinary action. Any University employee or student who knowingly files a false allegation that this Policy has been violated, or who knowingly provides false information to or intentionally misleads University officials who are investigating an alleged violation of this Policy, may be subject to disciplinary action. The </w:t>
      </w:r>
      <w:r w:rsidR="00C9481F" w:rsidRPr="41F753E4">
        <w:rPr>
          <w:rFonts w:ascii="Times New Roman" w:eastAsia="Times New Roman" w:hAnsi="Times New Roman" w:cs="Times New Roman"/>
          <w:color w:val="000000" w:themeColor="text1"/>
        </w:rPr>
        <w:t>VPRI</w:t>
      </w:r>
      <w:r w:rsidRPr="41F753E4">
        <w:rPr>
          <w:rFonts w:ascii="Times New Roman" w:eastAsia="Times New Roman" w:hAnsi="Times New Roman" w:cs="Times New Roman"/>
          <w:color w:val="000000" w:themeColor="text1"/>
        </w:rPr>
        <w:t xml:space="preserve"> shall establish a mechanism, after consulting with the </w:t>
      </w:r>
      <w:r w:rsidR="00C9481F" w:rsidRPr="41F753E4">
        <w:rPr>
          <w:rFonts w:ascii="Times New Roman" w:eastAsia="Times New Roman" w:hAnsi="Times New Roman" w:cs="Times New Roman"/>
          <w:color w:val="000000" w:themeColor="text1"/>
        </w:rPr>
        <w:t>DCDM</w:t>
      </w:r>
      <w:r w:rsidRPr="41F753E4">
        <w:rPr>
          <w:rFonts w:ascii="Times New Roman" w:eastAsia="Times New Roman" w:hAnsi="Times New Roman" w:cs="Times New Roman"/>
          <w:color w:val="000000" w:themeColor="text1"/>
        </w:rPr>
        <w:t xml:space="preserve">, for investigating concerns or allegations regarding </w:t>
      </w:r>
      <w:r w:rsidR="00C9481F" w:rsidRPr="41F753E4">
        <w:rPr>
          <w:rFonts w:ascii="Times New Roman" w:eastAsia="Times New Roman" w:hAnsi="Times New Roman" w:cs="Times New Roman"/>
          <w:color w:val="000000" w:themeColor="text1"/>
        </w:rPr>
        <w:t>SFI</w:t>
      </w:r>
      <w:r w:rsidRPr="41F753E4">
        <w:rPr>
          <w:rFonts w:ascii="Times New Roman" w:eastAsia="Times New Roman" w:hAnsi="Times New Roman" w:cs="Times New Roman"/>
          <w:color w:val="000000" w:themeColor="text1"/>
        </w:rPr>
        <w:t>s and other opportunities for tangible personal benefit of faculty which are not reported as required under this Policy. The review and investigation of concerns or allegations that this Policy has been violated will be conducted confidentially to the extent permitted by law, except insofar as information needs to be disclosed so that the University may effectively investigate the matter or take corrective action.</w:t>
      </w:r>
    </w:p>
    <w:p w14:paraId="579DB773" w14:textId="77777777" w:rsidR="008024B0" w:rsidRPr="007D3D73" w:rsidRDefault="008024B0" w:rsidP="001256F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If the failure of a faculty member to comply with this Policy has biased the design, conduct, or reporting of funded research, the University may, and in some cases is required to, notify the awarding agency of the compliance failure and the corrective action taken by the University.</w:t>
      </w:r>
    </w:p>
    <w:p w14:paraId="5893A2BF" w14:textId="77777777" w:rsidR="008024B0" w:rsidRPr="007D3D73" w:rsidRDefault="008024B0" w:rsidP="008024B0">
      <w:pPr>
        <w:spacing w:before="100" w:beforeAutospacing="1" w:after="100" w:afterAutospacing="1" w:line="240" w:lineRule="auto"/>
        <w:outlineLvl w:val="2"/>
        <w:rPr>
          <w:rFonts w:ascii="Times New Roman" w:eastAsia="Times New Roman" w:hAnsi="Times New Roman" w:cs="Times New Roman"/>
          <w:b/>
          <w:bCs/>
          <w:color w:val="000000"/>
        </w:rPr>
      </w:pPr>
      <w:r w:rsidRPr="007D3D73">
        <w:rPr>
          <w:rFonts w:ascii="Times New Roman" w:eastAsia="Times New Roman" w:hAnsi="Times New Roman" w:cs="Times New Roman"/>
          <w:b/>
          <w:bCs/>
          <w:color w:val="000000"/>
        </w:rPr>
        <w:t>VI. TIMING OF IMPLEMENTATION</w:t>
      </w:r>
    </w:p>
    <w:p w14:paraId="32D76FC6" w14:textId="24C28F04" w:rsidR="008024B0" w:rsidRPr="007D3D73" w:rsidRDefault="008024B0" w:rsidP="00001575">
      <w:pPr>
        <w:spacing w:before="100" w:beforeAutospacing="1" w:after="100" w:afterAutospacing="1" w:line="240" w:lineRule="auto"/>
        <w:jc w:val="both"/>
        <w:rPr>
          <w:rFonts w:ascii="Times New Roman" w:eastAsia="Times New Roman" w:hAnsi="Times New Roman" w:cs="Times New Roman"/>
          <w:color w:val="000000"/>
        </w:rPr>
      </w:pPr>
      <w:r w:rsidRPr="007D3D73">
        <w:rPr>
          <w:rFonts w:ascii="Times New Roman" w:eastAsia="Times New Roman" w:hAnsi="Times New Roman" w:cs="Times New Roman"/>
          <w:color w:val="000000"/>
        </w:rPr>
        <w:t>The current Faculty Conflicts of Interest Policy was approved by the Board of Trustees on April 13, 20</w:t>
      </w:r>
      <w:r w:rsidR="00A45FB0">
        <w:rPr>
          <w:rFonts w:ascii="Times New Roman" w:eastAsia="Times New Roman" w:hAnsi="Times New Roman" w:cs="Times New Roman"/>
          <w:color w:val="000000"/>
        </w:rPr>
        <w:t>12</w:t>
      </w:r>
      <w:r w:rsidRPr="007D3D73">
        <w:rPr>
          <w:rFonts w:ascii="Times New Roman" w:eastAsia="Times New Roman" w:hAnsi="Times New Roman" w:cs="Times New Roman"/>
          <w:color w:val="000000"/>
        </w:rPr>
        <w:t xml:space="preserve">. This </w:t>
      </w:r>
      <w:r w:rsidR="00A45FB0">
        <w:rPr>
          <w:rFonts w:ascii="Times New Roman" w:eastAsia="Times New Roman" w:hAnsi="Times New Roman" w:cs="Times New Roman"/>
          <w:color w:val="000000"/>
        </w:rPr>
        <w:t xml:space="preserve">Interim </w:t>
      </w:r>
      <w:r w:rsidRPr="007D3D73">
        <w:rPr>
          <w:rFonts w:ascii="Times New Roman" w:eastAsia="Times New Roman" w:hAnsi="Times New Roman" w:cs="Times New Roman"/>
          <w:color w:val="000000"/>
        </w:rPr>
        <w:t xml:space="preserve">Faculty Conflicts of Interest Policy shall supersede the current Policy upon approval </w:t>
      </w:r>
      <w:r w:rsidR="008178FF">
        <w:rPr>
          <w:rFonts w:ascii="Times New Roman" w:eastAsia="Times New Roman" w:hAnsi="Times New Roman" w:cs="Times New Roman"/>
          <w:color w:val="000000"/>
        </w:rPr>
        <w:t xml:space="preserve">consistent with the University’s </w:t>
      </w:r>
      <w:r w:rsidR="00403AE1">
        <w:rPr>
          <w:rFonts w:ascii="Times New Roman" w:eastAsia="Times New Roman" w:hAnsi="Times New Roman" w:cs="Times New Roman"/>
          <w:color w:val="000000"/>
        </w:rPr>
        <w:t>Policy Development, Management, and Review Policy (UW-03-01)</w:t>
      </w:r>
      <w:r w:rsidRPr="007D3D73">
        <w:rPr>
          <w:rFonts w:ascii="Times New Roman" w:eastAsia="Times New Roman" w:hAnsi="Times New Roman" w:cs="Times New Roman"/>
          <w:color w:val="000000"/>
        </w:rPr>
        <w:t>.</w:t>
      </w:r>
    </w:p>
    <w:p w14:paraId="0DE7D879" w14:textId="6D6A6C67" w:rsidR="008024B0" w:rsidRPr="007D3D73" w:rsidRDefault="008024B0" w:rsidP="41F753E4">
      <w:pPr>
        <w:spacing w:before="100" w:beforeAutospacing="1" w:after="100" w:afterAutospacing="1"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t>Effective August 24, 2012, all individuals who have independent responsibility for proposing, conducting, or reporting the results of University PHS- or NSF-funded research must be in compliance with this Policy and related University policies and guidelines applicable to PHS- or NSF-funded research.</w:t>
      </w:r>
      <w:r w:rsidR="006E6C67">
        <w:rPr>
          <w:rFonts w:ascii="Times New Roman" w:eastAsia="Times New Roman" w:hAnsi="Times New Roman" w:cs="Times New Roman"/>
          <w:color w:val="000000" w:themeColor="text1"/>
        </w:rPr>
        <w:t xml:space="preserve">  </w:t>
      </w:r>
      <w:r w:rsidR="006E6C67" w:rsidRPr="006E6C67">
        <w:rPr>
          <w:rFonts w:ascii="Times New Roman" w:eastAsia="Times New Roman" w:hAnsi="Times New Roman" w:cs="Times New Roman"/>
          <w:color w:val="000000" w:themeColor="text1"/>
        </w:rPr>
        <w:t>Effective December 20, 2021, all DOE-funded research must comply with this Policy and related University policies and guidelines applicable to DOE-funded research.</w:t>
      </w:r>
    </w:p>
    <w:p w14:paraId="46C888FD" w14:textId="77777777" w:rsidR="008024B0" w:rsidRDefault="00F4202B" w:rsidP="008024B0">
      <w:pPr>
        <w:spacing w:before="100" w:beforeAutospacing="1" w:after="100" w:afterAutospacing="1" w:line="240" w:lineRule="auto"/>
        <w:rPr>
          <w:rFonts w:ascii="Times New Roman" w:eastAsia="Times New Roman" w:hAnsi="Times New Roman" w:cs="Times New Roman"/>
          <w:color w:val="0000FF"/>
          <w:u w:val="single"/>
        </w:rPr>
      </w:pPr>
      <w:hyperlink r:id="rId11" w:tooltip="Conflict of Interest FAQ" w:history="1">
        <w:r w:rsidR="008024B0" w:rsidRPr="007D3D73">
          <w:rPr>
            <w:rFonts w:ascii="Times New Roman" w:eastAsia="Times New Roman" w:hAnsi="Times New Roman" w:cs="Times New Roman"/>
            <w:color w:val="0000FF"/>
            <w:u w:val="single"/>
          </w:rPr>
          <w:t>(See Frequently Asked Questions)</w:t>
        </w:r>
      </w:hyperlink>
    </w:p>
    <w:p w14:paraId="253DC0FA" w14:textId="77777777" w:rsidR="00BC5AAC" w:rsidRDefault="00BC5AAC" w:rsidP="008024B0">
      <w:pPr>
        <w:spacing w:before="100" w:beforeAutospacing="1" w:after="100" w:afterAutospacing="1" w:line="240" w:lineRule="auto"/>
        <w:rPr>
          <w:rFonts w:ascii="Times New Roman" w:eastAsia="Times New Roman" w:hAnsi="Times New Roman" w:cs="Times New Roman"/>
          <w:color w:val="0000FF"/>
          <w:u w:val="single"/>
        </w:rPr>
      </w:pPr>
    </w:p>
    <w:p w14:paraId="3DD6D60E" w14:textId="77777777" w:rsidR="00BC5AAC" w:rsidRDefault="00BC5AAC" w:rsidP="008024B0">
      <w:pPr>
        <w:spacing w:before="100" w:beforeAutospacing="1" w:after="100" w:afterAutospacing="1" w:line="240" w:lineRule="auto"/>
        <w:rPr>
          <w:rFonts w:ascii="Times New Roman" w:eastAsia="Times New Roman" w:hAnsi="Times New Roman" w:cs="Times New Roman"/>
          <w:color w:val="0000FF"/>
          <w:u w:val="single"/>
        </w:rPr>
      </w:pPr>
    </w:p>
    <w:p w14:paraId="785C269D" w14:textId="77777777" w:rsidR="00BC5AAC" w:rsidRPr="007D3D73" w:rsidRDefault="00BC5AAC" w:rsidP="008024B0">
      <w:pPr>
        <w:spacing w:before="100" w:beforeAutospacing="1" w:after="100" w:afterAutospacing="1" w:line="240" w:lineRule="auto"/>
        <w:rPr>
          <w:rFonts w:ascii="Times New Roman" w:eastAsia="Times New Roman" w:hAnsi="Times New Roman" w:cs="Times New Roman"/>
          <w:color w:val="000000"/>
        </w:rPr>
      </w:pPr>
    </w:p>
    <w:p w14:paraId="7D0B318D" w14:textId="07429BE1" w:rsidR="008024B0" w:rsidRPr="007D3D73" w:rsidRDefault="00F4202B" w:rsidP="008024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w14:anchorId="3E45740C">
          <v:rect id="_x0000_i1025" style="width:374.4pt;height:1.5pt" o:hrpct="800" o:hralign="center" o:hrstd="t" o:hr="t" fillcolor="#a0a0a0" stroked="f"/>
        </w:pict>
      </w:r>
    </w:p>
    <w:p w14:paraId="3178EA3B" w14:textId="64EE92DA" w:rsidR="008024B0" w:rsidRPr="007D3D73" w:rsidRDefault="008024B0" w:rsidP="008024B0">
      <w:pPr>
        <w:spacing w:after="0" w:line="240" w:lineRule="auto"/>
        <w:rPr>
          <w:rFonts w:ascii="Times New Roman" w:eastAsia="Times New Roman" w:hAnsi="Times New Roman" w:cs="Times New Roman"/>
          <w:color w:val="000000"/>
        </w:rPr>
      </w:pPr>
      <w:r w:rsidRPr="007D3D73">
        <w:rPr>
          <w:rFonts w:ascii="Times New Roman" w:eastAsia="Times New Roman" w:hAnsi="Times New Roman" w:cs="Times New Roman"/>
          <w:color w:val="000000"/>
        </w:rPr>
        <w:lastRenderedPageBreak/>
        <w:br/>
      </w:r>
      <w:r w:rsidRPr="007D3D73">
        <w:rPr>
          <w:rFonts w:ascii="Times New Roman" w:eastAsia="Times New Roman" w:hAnsi="Times New Roman" w:cs="Times New Roman"/>
          <w:b/>
          <w:bCs/>
          <w:color w:val="000000"/>
        </w:rPr>
        <w:t>Appendix: Role, Appointment, and Evaluation of the</w:t>
      </w:r>
      <w:r w:rsidR="00B4266A" w:rsidRPr="007D3D73">
        <w:rPr>
          <w:rFonts w:ascii="Times New Roman" w:eastAsia="Times New Roman" w:hAnsi="Times New Roman" w:cs="Times New Roman"/>
          <w:b/>
          <w:bCs/>
          <w:color w:val="000000"/>
        </w:rPr>
        <w:t xml:space="preserve"> Director of Conflict Disclosures and Management</w:t>
      </w:r>
      <w:r w:rsidRPr="007D3D73">
        <w:rPr>
          <w:rFonts w:ascii="Times New Roman" w:eastAsia="Times New Roman" w:hAnsi="Times New Roman" w:cs="Times New Roman"/>
          <w:b/>
          <w:bCs/>
          <w:color w:val="000000"/>
        </w:rPr>
        <w:t xml:space="preserve"> (</w:t>
      </w:r>
      <w:r w:rsidR="00C9481F" w:rsidRPr="007D3D73">
        <w:rPr>
          <w:rFonts w:ascii="Times New Roman" w:eastAsia="Times New Roman" w:hAnsi="Times New Roman" w:cs="Times New Roman"/>
          <w:b/>
          <w:bCs/>
          <w:color w:val="000000"/>
        </w:rPr>
        <w:t>DCDM</w:t>
      </w:r>
      <w:r w:rsidRPr="007D3D73">
        <w:rPr>
          <w:rFonts w:ascii="Times New Roman" w:eastAsia="Times New Roman" w:hAnsi="Times New Roman" w:cs="Times New Roman"/>
          <w:b/>
          <w:bCs/>
          <w:color w:val="000000"/>
        </w:rPr>
        <w:t>)</w:t>
      </w:r>
    </w:p>
    <w:p w14:paraId="5BEEA3EC" w14:textId="6601AA4F" w:rsidR="00300788" w:rsidRPr="00300788" w:rsidRDefault="008024B0" w:rsidP="00300788">
      <w:pPr>
        <w:spacing w:before="100" w:beforeAutospacing="1" w:after="0" w:line="240" w:lineRule="auto"/>
        <w:jc w:val="both"/>
        <w:rPr>
          <w:rFonts w:ascii="Times New Roman" w:eastAsia="Times New Roman" w:hAnsi="Times New Roman" w:cs="Times New Roman"/>
          <w:color w:val="000000"/>
        </w:rPr>
      </w:pPr>
      <w:r w:rsidRPr="41F753E4">
        <w:rPr>
          <w:rFonts w:ascii="Times New Roman" w:eastAsia="Times New Roman" w:hAnsi="Times New Roman" w:cs="Times New Roman"/>
          <w:color w:val="000000" w:themeColor="text1"/>
        </w:rPr>
        <w:t xml:space="preserve">Role of the </w:t>
      </w:r>
      <w:r w:rsidR="00C9481F" w:rsidRPr="41F753E4">
        <w:rPr>
          <w:rFonts w:ascii="Times New Roman" w:eastAsia="Times New Roman" w:hAnsi="Times New Roman" w:cs="Times New Roman"/>
          <w:color w:val="000000" w:themeColor="text1"/>
        </w:rPr>
        <w:t>DCDM</w:t>
      </w:r>
      <w:r w:rsidR="00300788">
        <w:rPr>
          <w:rFonts w:ascii="Times New Roman" w:eastAsia="Times New Roman" w:hAnsi="Times New Roman" w:cs="Times New Roman"/>
          <w:color w:val="000000" w:themeColor="text1"/>
        </w:rPr>
        <w:t>:</w:t>
      </w:r>
    </w:p>
    <w:p w14:paraId="591B1759" w14:textId="77777777" w:rsidR="005910C3"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Serves as an information resource to faculty and administrators on defining and addressing conflicts of interest, as defined in the Policy.</w:t>
      </w:r>
    </w:p>
    <w:p w14:paraId="4D075F74" w14:textId="77777777" w:rsidR="005910C3"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Prepares an institutional procedure to be used in establishing conflict reporting mechanisms.</w:t>
      </w:r>
    </w:p>
    <w:p w14:paraId="0ADBB3C4" w14:textId="77777777" w:rsidR="005910C3"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Convenes the Conflict Review Committee (CRC) and serves, </w:t>
      </w:r>
      <w:r w:rsidRPr="005910C3">
        <w:rPr>
          <w:rFonts w:ascii="Times New Roman" w:eastAsia="Times New Roman" w:hAnsi="Times New Roman" w:cs="Times New Roman"/>
          <w:i/>
          <w:iCs/>
          <w:color w:val="000000" w:themeColor="text1"/>
        </w:rPr>
        <w:t>ex officio</w:t>
      </w:r>
      <w:r w:rsidRPr="005910C3">
        <w:rPr>
          <w:rFonts w:ascii="Times New Roman" w:eastAsia="Times New Roman" w:hAnsi="Times New Roman" w:cs="Times New Roman"/>
          <w:color w:val="000000" w:themeColor="text1"/>
        </w:rPr>
        <w:t>, as a non-voting member.</w:t>
      </w:r>
    </w:p>
    <w:p w14:paraId="06BEA497" w14:textId="003BA2A8" w:rsidR="009F2F3E" w:rsidRPr="005910C3" w:rsidRDefault="008024B0" w:rsidP="005910C3">
      <w:pPr>
        <w:pStyle w:val="ListParagraph"/>
        <w:numPr>
          <w:ilvl w:val="0"/>
          <w:numId w:val="6"/>
        </w:numPr>
        <w:spacing w:before="100" w:beforeAutospacing="1" w:after="240" w:line="240" w:lineRule="auto"/>
        <w:contextualSpacing w:val="0"/>
        <w:jc w:val="both"/>
        <w:rPr>
          <w:rFonts w:ascii="Times New Roman" w:eastAsia="Times New Roman" w:hAnsi="Times New Roman" w:cs="Times New Roman"/>
          <w:color w:val="000000"/>
        </w:rPr>
      </w:pPr>
      <w:r w:rsidRPr="005910C3">
        <w:rPr>
          <w:rFonts w:ascii="Times New Roman" w:eastAsia="Times New Roman" w:hAnsi="Times New Roman" w:cs="Times New Roman"/>
          <w:color w:val="000000" w:themeColor="text1"/>
        </w:rPr>
        <w:t>In consultation with relevant administrators and appropriate faculty committees, arranges preparation of</w:t>
      </w:r>
      <w:r w:rsidR="004E6B31" w:rsidRPr="005910C3">
        <w:rPr>
          <w:rFonts w:ascii="Times New Roman" w:eastAsia="Times New Roman" w:hAnsi="Times New Roman" w:cs="Times New Roman"/>
          <w:color w:val="000000" w:themeColor="text1"/>
        </w:rPr>
        <w:t xml:space="preserve"> </w:t>
      </w:r>
      <w:r w:rsidR="008B2A20" w:rsidRPr="005910C3">
        <w:rPr>
          <w:rFonts w:ascii="Times New Roman" w:eastAsia="Times New Roman" w:hAnsi="Times New Roman" w:cs="Times New Roman"/>
          <w:color w:val="000000" w:themeColor="text1"/>
        </w:rPr>
        <w:t xml:space="preserve">materials </w:t>
      </w:r>
      <w:r w:rsidR="004E6B31" w:rsidRPr="005910C3">
        <w:rPr>
          <w:rFonts w:ascii="Times New Roman" w:eastAsia="Times New Roman" w:hAnsi="Times New Roman" w:cs="Times New Roman"/>
          <w:color w:val="000000" w:themeColor="text1"/>
        </w:rPr>
        <w:t>to assist with</w:t>
      </w:r>
      <w:r w:rsidRPr="005910C3">
        <w:rPr>
          <w:rFonts w:ascii="Times New Roman" w:eastAsia="Times New Roman" w:hAnsi="Times New Roman" w:cs="Times New Roman"/>
          <w:color w:val="000000" w:themeColor="text1"/>
        </w:rPr>
        <w:t xml:space="preserve"> explaining and interpreting the Policy.</w:t>
      </w:r>
    </w:p>
    <w:p w14:paraId="0A195610" w14:textId="47481BF2" w:rsidR="009F2F3E" w:rsidRPr="009F2F3E" w:rsidRDefault="008024B0" w:rsidP="005910C3">
      <w:pPr>
        <w:numPr>
          <w:ilvl w:val="0"/>
          <w:numId w:val="6"/>
        </w:numPr>
        <w:spacing w:before="100" w:beforeAutospacing="1" w:after="240" w:line="240" w:lineRule="auto"/>
        <w:jc w:val="both"/>
        <w:rPr>
          <w:rFonts w:ascii="Times New Roman" w:eastAsia="Times New Roman" w:hAnsi="Times New Roman" w:cs="Times New Roman"/>
          <w:color w:val="000000"/>
        </w:rPr>
      </w:pPr>
      <w:r w:rsidRPr="7CE692C2">
        <w:rPr>
          <w:rFonts w:ascii="Times New Roman" w:eastAsia="Times New Roman" w:hAnsi="Times New Roman" w:cs="Times New Roman"/>
          <w:color w:val="000000" w:themeColor="text1"/>
        </w:rPr>
        <w:t xml:space="preserve">The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shall report to the </w:t>
      </w:r>
      <w:r w:rsidR="004737A9" w:rsidRPr="7CE692C2">
        <w:rPr>
          <w:rFonts w:ascii="Times New Roman" w:eastAsia="Times New Roman" w:hAnsi="Times New Roman" w:cs="Times New Roman"/>
          <w:color w:val="000000" w:themeColor="text1"/>
        </w:rPr>
        <w:t>ORRS AVP</w:t>
      </w:r>
      <w:r w:rsidRPr="7CE692C2">
        <w:rPr>
          <w:rFonts w:ascii="Times New Roman" w:eastAsia="Times New Roman" w:hAnsi="Times New Roman" w:cs="Times New Roman"/>
          <w:color w:val="000000" w:themeColor="text1"/>
        </w:rPr>
        <w:t xml:space="preserve">. The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shall keep the </w:t>
      </w:r>
      <w:r w:rsidR="7740748F" w:rsidRPr="7CE692C2">
        <w:rPr>
          <w:rFonts w:ascii="Times New Roman" w:eastAsia="Times New Roman" w:hAnsi="Times New Roman" w:cs="Times New Roman"/>
          <w:color w:val="000000" w:themeColor="text1"/>
        </w:rPr>
        <w:t xml:space="preserve">ORRS AVP  and </w:t>
      </w:r>
      <w:r w:rsidR="004737A9" w:rsidRPr="7CE692C2">
        <w:rPr>
          <w:rFonts w:ascii="Times New Roman" w:eastAsia="Times New Roman" w:hAnsi="Times New Roman" w:cs="Times New Roman"/>
          <w:color w:val="000000" w:themeColor="text1"/>
        </w:rPr>
        <w:t>VPRI</w:t>
      </w:r>
      <w:r w:rsidR="00B82CD7">
        <w:rPr>
          <w:rFonts w:ascii="Times New Roman" w:eastAsia="Times New Roman" w:hAnsi="Times New Roman" w:cs="Times New Roman"/>
          <w:color w:val="000000" w:themeColor="text1"/>
        </w:rPr>
        <w:t xml:space="preserve"> </w:t>
      </w:r>
      <w:r w:rsidRPr="7CE692C2">
        <w:rPr>
          <w:rFonts w:ascii="Times New Roman" w:eastAsia="Times New Roman" w:hAnsi="Times New Roman" w:cs="Times New Roman"/>
          <w:color w:val="000000" w:themeColor="text1"/>
        </w:rPr>
        <w:t xml:space="preserve">informed about the implementation of this Policy and about educational and other activities of </w:t>
      </w:r>
      <w:r w:rsidR="004737A9" w:rsidRPr="7CE692C2">
        <w:rPr>
          <w:rFonts w:ascii="Times New Roman" w:eastAsia="Times New Roman" w:hAnsi="Times New Roman" w:cs="Times New Roman"/>
          <w:color w:val="000000" w:themeColor="text1"/>
        </w:rPr>
        <w:t>the CDM</w:t>
      </w:r>
      <w:r w:rsidRPr="7CE692C2">
        <w:rPr>
          <w:rFonts w:ascii="Times New Roman" w:eastAsia="Times New Roman" w:hAnsi="Times New Roman" w:cs="Times New Roman"/>
          <w:color w:val="000000" w:themeColor="text1"/>
        </w:rPr>
        <w:t xml:space="preserve"> </w:t>
      </w:r>
      <w:r w:rsidR="004737A9" w:rsidRPr="7CE692C2">
        <w:rPr>
          <w:rFonts w:ascii="Times New Roman" w:eastAsia="Times New Roman" w:hAnsi="Times New Roman" w:cs="Times New Roman"/>
          <w:color w:val="000000" w:themeColor="text1"/>
        </w:rPr>
        <w:t>O</w:t>
      </w:r>
      <w:r w:rsidRPr="7CE692C2">
        <w:rPr>
          <w:rFonts w:ascii="Times New Roman" w:eastAsia="Times New Roman" w:hAnsi="Times New Roman" w:cs="Times New Roman"/>
          <w:color w:val="000000" w:themeColor="text1"/>
        </w:rPr>
        <w:t>ffice</w:t>
      </w:r>
      <w:r w:rsidR="004737A9" w:rsidRPr="7CE692C2">
        <w:rPr>
          <w:rFonts w:ascii="Times New Roman" w:eastAsia="Times New Roman" w:hAnsi="Times New Roman" w:cs="Times New Roman"/>
          <w:color w:val="000000" w:themeColor="text1"/>
        </w:rPr>
        <w:t xml:space="preserve"> as necessary</w:t>
      </w:r>
      <w:r w:rsidRPr="7CE692C2">
        <w:rPr>
          <w:rFonts w:ascii="Times New Roman" w:eastAsia="Times New Roman" w:hAnsi="Times New Roman" w:cs="Times New Roman"/>
          <w:color w:val="000000" w:themeColor="text1"/>
        </w:rPr>
        <w:t>.</w:t>
      </w:r>
    </w:p>
    <w:p w14:paraId="5ABCEF73" w14:textId="2062C977" w:rsidR="008024B0" w:rsidRPr="009F2F3E" w:rsidRDefault="008024B0" w:rsidP="005910C3">
      <w:pPr>
        <w:numPr>
          <w:ilvl w:val="0"/>
          <w:numId w:val="6"/>
        </w:numPr>
        <w:spacing w:before="100" w:beforeAutospacing="1" w:after="240" w:line="240" w:lineRule="auto"/>
        <w:jc w:val="both"/>
        <w:rPr>
          <w:rFonts w:ascii="Times New Roman" w:eastAsia="Times New Roman" w:hAnsi="Times New Roman" w:cs="Times New Roman"/>
          <w:color w:val="000000"/>
        </w:rPr>
      </w:pPr>
      <w:r w:rsidRPr="7CE692C2">
        <w:rPr>
          <w:rFonts w:ascii="Times New Roman" w:eastAsia="Times New Roman" w:hAnsi="Times New Roman" w:cs="Times New Roman"/>
          <w:color w:val="000000" w:themeColor="text1"/>
        </w:rPr>
        <w:t xml:space="preserve">Should the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recuse </w:t>
      </w:r>
      <w:r w:rsidR="009F2F3E" w:rsidRPr="7CE692C2">
        <w:rPr>
          <w:rFonts w:ascii="Times New Roman" w:eastAsia="Times New Roman" w:hAnsi="Times New Roman" w:cs="Times New Roman"/>
          <w:color w:val="000000" w:themeColor="text1"/>
        </w:rPr>
        <w:t>them</w:t>
      </w:r>
      <w:r w:rsidRPr="7CE692C2">
        <w:rPr>
          <w:rFonts w:ascii="Times New Roman" w:eastAsia="Times New Roman" w:hAnsi="Times New Roman" w:cs="Times New Roman"/>
          <w:color w:val="000000" w:themeColor="text1"/>
        </w:rPr>
        <w:t xml:space="preserve">self from </w:t>
      </w:r>
      <w:r w:rsidR="00C9481F" w:rsidRPr="7CE692C2">
        <w:rPr>
          <w:rFonts w:ascii="Times New Roman" w:eastAsia="Times New Roman" w:hAnsi="Times New Roman" w:cs="Times New Roman"/>
          <w:color w:val="000000" w:themeColor="text1"/>
        </w:rPr>
        <w:t>DCDM</w:t>
      </w:r>
      <w:r w:rsidRPr="7CE692C2">
        <w:rPr>
          <w:rFonts w:ascii="Times New Roman" w:eastAsia="Times New Roman" w:hAnsi="Times New Roman" w:cs="Times New Roman"/>
          <w:color w:val="000000" w:themeColor="text1"/>
        </w:rPr>
        <w:t xml:space="preserve"> duties with regard to a particular conflict of interest, the </w:t>
      </w:r>
      <w:r w:rsidR="00BE3A0B" w:rsidRPr="7CE692C2">
        <w:rPr>
          <w:rFonts w:ascii="Times New Roman" w:eastAsia="Times New Roman" w:hAnsi="Times New Roman" w:cs="Times New Roman"/>
          <w:color w:val="000000" w:themeColor="text1"/>
        </w:rPr>
        <w:t xml:space="preserve">ORRS AVP </w:t>
      </w:r>
      <w:r w:rsidRPr="7CE692C2">
        <w:rPr>
          <w:rFonts w:ascii="Times New Roman" w:eastAsia="Times New Roman" w:hAnsi="Times New Roman" w:cs="Times New Roman"/>
          <w:color w:val="000000" w:themeColor="text1"/>
        </w:rPr>
        <w:t xml:space="preserve">shall appoint a substitute after consultation with the </w:t>
      </w:r>
      <w:r w:rsidR="00BE3A0B" w:rsidRPr="7CE692C2">
        <w:rPr>
          <w:rFonts w:ascii="Times New Roman" w:eastAsia="Times New Roman" w:hAnsi="Times New Roman" w:cs="Times New Roman"/>
          <w:color w:val="000000" w:themeColor="text1"/>
        </w:rPr>
        <w:t>VPRI</w:t>
      </w:r>
      <w:r w:rsidRPr="7CE692C2">
        <w:rPr>
          <w:rFonts w:ascii="Times New Roman" w:eastAsia="Times New Roman" w:hAnsi="Times New Roman" w:cs="Times New Roman"/>
          <w:color w:val="000000" w:themeColor="text1"/>
        </w:rPr>
        <w:t>.</w:t>
      </w:r>
    </w:p>
    <w:p w14:paraId="30A211F0" w14:textId="77777777" w:rsidR="00ED2A8C" w:rsidRPr="007D3D73" w:rsidRDefault="00ED2A8C" w:rsidP="005910C3">
      <w:pPr>
        <w:spacing w:after="240" w:line="240" w:lineRule="auto"/>
        <w:ind w:hanging="360"/>
        <w:jc w:val="both"/>
        <w:rPr>
          <w:rFonts w:ascii="Times New Roman" w:hAnsi="Times New Roman" w:cs="Times New Roman"/>
        </w:rPr>
      </w:pPr>
    </w:p>
    <w:sectPr w:rsidR="00ED2A8C" w:rsidRPr="007D3D7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3F36" w14:textId="77777777" w:rsidR="00077440" w:rsidRDefault="00077440" w:rsidP="00E92F84">
      <w:pPr>
        <w:spacing w:after="0" w:line="240" w:lineRule="auto"/>
      </w:pPr>
      <w:r>
        <w:separator/>
      </w:r>
    </w:p>
  </w:endnote>
  <w:endnote w:type="continuationSeparator" w:id="0">
    <w:p w14:paraId="0DEB6666" w14:textId="77777777" w:rsidR="00077440" w:rsidRDefault="00077440" w:rsidP="00E92F84">
      <w:pPr>
        <w:spacing w:after="0" w:line="240" w:lineRule="auto"/>
      </w:pPr>
      <w:r>
        <w:continuationSeparator/>
      </w:r>
    </w:p>
  </w:endnote>
  <w:endnote w:type="continuationNotice" w:id="1">
    <w:p w14:paraId="701F3AB1" w14:textId="77777777" w:rsidR="00077440" w:rsidRDefault="00077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190088"/>
      <w:docPartObj>
        <w:docPartGallery w:val="Page Numbers (Bottom of Page)"/>
        <w:docPartUnique/>
      </w:docPartObj>
    </w:sdtPr>
    <w:sdtEndPr>
      <w:rPr>
        <w:rFonts w:ascii="Times New Roman" w:hAnsi="Times New Roman" w:cs="Times New Roman"/>
        <w:noProof/>
        <w:sz w:val="20"/>
        <w:szCs w:val="20"/>
      </w:rPr>
    </w:sdtEndPr>
    <w:sdtContent>
      <w:p w14:paraId="594BA71F" w14:textId="743C4E1E" w:rsidR="00331DBC" w:rsidRPr="00331DBC" w:rsidRDefault="002D2788">
        <w:pPr>
          <w:pStyle w:val="Footer"/>
          <w:jc w:val="right"/>
          <w:rPr>
            <w:rFonts w:ascii="Times New Roman" w:hAnsi="Times New Roman" w:cs="Times New Roman"/>
            <w:noProof/>
            <w:sz w:val="20"/>
            <w:szCs w:val="20"/>
          </w:rPr>
        </w:pPr>
        <w:r w:rsidRPr="00331DBC">
          <w:rPr>
            <w:rFonts w:ascii="Times New Roman" w:hAnsi="Times New Roman" w:cs="Times New Roman"/>
            <w:sz w:val="20"/>
            <w:szCs w:val="20"/>
          </w:rPr>
          <w:fldChar w:fldCharType="begin"/>
        </w:r>
        <w:r w:rsidRPr="00012861">
          <w:rPr>
            <w:rFonts w:ascii="Times New Roman" w:hAnsi="Times New Roman" w:cs="Times New Roman"/>
            <w:sz w:val="20"/>
            <w:szCs w:val="20"/>
          </w:rPr>
          <w:instrText xml:space="preserve"> PAGE   \* MERGEFORMAT </w:instrText>
        </w:r>
        <w:r w:rsidRPr="00331DBC">
          <w:rPr>
            <w:rFonts w:ascii="Times New Roman" w:hAnsi="Times New Roman" w:cs="Times New Roman"/>
            <w:sz w:val="20"/>
            <w:szCs w:val="20"/>
          </w:rPr>
          <w:fldChar w:fldCharType="separate"/>
        </w:r>
        <w:r w:rsidRPr="00012861">
          <w:rPr>
            <w:rFonts w:ascii="Times New Roman" w:hAnsi="Times New Roman" w:cs="Times New Roman"/>
            <w:noProof/>
            <w:sz w:val="20"/>
            <w:szCs w:val="20"/>
          </w:rPr>
          <w:t>2</w:t>
        </w:r>
        <w:r w:rsidRPr="00331DBC">
          <w:rPr>
            <w:rFonts w:ascii="Times New Roman" w:hAnsi="Times New Roman" w:cs="Times New Roman"/>
            <w:noProof/>
            <w:sz w:val="20"/>
            <w:szCs w:val="20"/>
          </w:rPr>
          <w:fldChar w:fldCharType="end"/>
        </w:r>
      </w:p>
      <w:p w14:paraId="5BFF9A5A" w14:textId="41A7C412" w:rsidR="002D2788" w:rsidRPr="00331DBC" w:rsidRDefault="00331DBC" w:rsidP="00331DBC">
        <w:pPr>
          <w:pStyle w:val="Footer"/>
          <w:jc w:val="right"/>
          <w:rPr>
            <w:rFonts w:ascii="Times New Roman" w:hAnsi="Times New Roman" w:cs="Times New Roman"/>
            <w:sz w:val="20"/>
            <w:szCs w:val="20"/>
          </w:rPr>
        </w:pPr>
        <w:r w:rsidRPr="00331DBC">
          <w:rPr>
            <w:rFonts w:ascii="Times New Roman" w:hAnsi="Times New Roman" w:cs="Times New Roman"/>
            <w:sz w:val="20"/>
            <w:szCs w:val="20"/>
          </w:rPr>
          <w:t>Last revised 2.1</w:t>
        </w:r>
        <w:r w:rsidR="00896447">
          <w:rPr>
            <w:rFonts w:ascii="Times New Roman" w:hAnsi="Times New Roman" w:cs="Times New Roman"/>
            <w:sz w:val="20"/>
            <w:szCs w:val="20"/>
          </w:rPr>
          <w:t>7</w:t>
        </w:r>
        <w:r w:rsidRPr="00331DBC">
          <w:rPr>
            <w:rFonts w:ascii="Times New Roman" w:hAnsi="Times New Roman" w:cs="Times New Roman"/>
            <w:sz w:val="20"/>
            <w:szCs w:val="20"/>
          </w:rPr>
          <w:t>.23</w:t>
        </w:r>
      </w:p>
    </w:sdtContent>
  </w:sdt>
  <w:p w14:paraId="016777E5" w14:textId="08B1E06B" w:rsidR="00E92F84" w:rsidRDefault="00F4202B" w:rsidP="00C34B4B">
    <w:pPr>
      <w:pStyle w:val="Footer"/>
    </w:pPr>
    <w:r>
      <w:fldChar w:fldCharType="begin"/>
    </w:r>
    <w:r>
      <w:instrText xml:space="preserve"> FILENAME \* MERGEFORMAT </w:instrText>
    </w:r>
    <w:r>
      <w:fldChar w:fldCharType="separate"/>
    </w:r>
    <w:r w:rsidR="0025383E">
      <w:rPr>
        <w:noProof/>
      </w:rPr>
      <w:t>Draft Interim MSU COI for Researchers Policy (002)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2093" w14:textId="77777777" w:rsidR="00077440" w:rsidRDefault="00077440" w:rsidP="00E92F84">
      <w:pPr>
        <w:spacing w:after="0" w:line="240" w:lineRule="auto"/>
      </w:pPr>
      <w:r>
        <w:separator/>
      </w:r>
    </w:p>
  </w:footnote>
  <w:footnote w:type="continuationSeparator" w:id="0">
    <w:p w14:paraId="799EBA28" w14:textId="77777777" w:rsidR="00077440" w:rsidRDefault="00077440" w:rsidP="00E92F84">
      <w:pPr>
        <w:spacing w:after="0" w:line="240" w:lineRule="auto"/>
      </w:pPr>
      <w:r>
        <w:continuationSeparator/>
      </w:r>
    </w:p>
  </w:footnote>
  <w:footnote w:type="continuationNotice" w:id="1">
    <w:p w14:paraId="34455E99" w14:textId="77777777" w:rsidR="00077440" w:rsidRDefault="00077440">
      <w:pPr>
        <w:spacing w:after="0" w:line="240" w:lineRule="auto"/>
      </w:pPr>
    </w:p>
  </w:footnote>
  <w:footnote w:id="2">
    <w:p w14:paraId="4DE896DA" w14:textId="7DEFBF77" w:rsidR="00582948" w:rsidRPr="008725C3" w:rsidRDefault="00582948" w:rsidP="006A211C">
      <w:pPr>
        <w:widowControl w:val="0"/>
        <w:spacing w:after="0" w:line="240" w:lineRule="auto"/>
        <w:jc w:val="both"/>
        <w:rPr>
          <w:rFonts w:ascii="Times New Roman" w:eastAsia="Times New Roman" w:hAnsi="Times New Roman" w:cs="Times New Roman"/>
          <w:color w:val="000000"/>
          <w:sz w:val="22"/>
          <w:szCs w:val="22"/>
        </w:rPr>
      </w:pPr>
      <w:r w:rsidRPr="007D3D73">
        <w:rPr>
          <w:rStyle w:val="FootnoteReference"/>
          <w:rFonts w:ascii="Times New Roman" w:hAnsi="Times New Roman" w:cs="Times New Roman"/>
          <w:sz w:val="22"/>
          <w:szCs w:val="22"/>
        </w:rPr>
        <w:footnoteRef/>
      </w:r>
      <w:r w:rsidRPr="007D3D73">
        <w:rPr>
          <w:rFonts w:ascii="Times New Roman" w:hAnsi="Times New Roman" w:cs="Times New Roman"/>
          <w:sz w:val="22"/>
          <w:szCs w:val="22"/>
        </w:rPr>
        <w:t xml:space="preserve"> </w:t>
      </w:r>
      <w:r w:rsidRPr="007D3D73">
        <w:rPr>
          <w:rFonts w:ascii="Times New Roman" w:eastAsia="Times New Roman" w:hAnsi="Times New Roman" w:cs="Times New Roman"/>
          <w:color w:val="000000"/>
          <w:sz w:val="22"/>
          <w:szCs w:val="22"/>
        </w:rPr>
        <w:t>In amplification and not in limitation of the foregoing, a COI exists if a faculty member’s financial interests (or other opportunities for tangible personal benefit) directly and significantly affect the design, conduct, or reporting of the results of research or other sponsored projects.</w:t>
      </w:r>
    </w:p>
  </w:footnote>
  <w:footnote w:id="3">
    <w:p w14:paraId="2A7CED02" w14:textId="77777777" w:rsidR="00582948" w:rsidRPr="007D3D73" w:rsidRDefault="00582948" w:rsidP="006A211C">
      <w:pPr>
        <w:widowControl w:val="0"/>
        <w:spacing w:after="0" w:line="240" w:lineRule="auto"/>
        <w:jc w:val="both"/>
        <w:rPr>
          <w:rFonts w:ascii="Times New Roman" w:eastAsia="Times New Roman" w:hAnsi="Times New Roman" w:cs="Times New Roman"/>
          <w:color w:val="000000"/>
          <w:sz w:val="22"/>
          <w:szCs w:val="22"/>
        </w:rPr>
      </w:pPr>
      <w:r w:rsidRPr="007D3D73">
        <w:rPr>
          <w:rStyle w:val="FootnoteReference"/>
          <w:rFonts w:ascii="Times New Roman" w:hAnsi="Times New Roman" w:cs="Times New Roman"/>
          <w:sz w:val="22"/>
          <w:szCs w:val="22"/>
        </w:rPr>
        <w:footnoteRef/>
      </w:r>
      <w:r w:rsidRPr="007D3D73">
        <w:rPr>
          <w:rFonts w:ascii="Times New Roman" w:hAnsi="Times New Roman" w:cs="Times New Roman"/>
          <w:sz w:val="22"/>
          <w:szCs w:val="22"/>
        </w:rPr>
        <w:t xml:space="preserve"> </w:t>
      </w:r>
      <w:r w:rsidRPr="007D3D73">
        <w:rPr>
          <w:rFonts w:ascii="Times New Roman" w:eastAsia="Times New Roman" w:hAnsi="Times New Roman" w:cs="Times New Roman"/>
          <w:color w:val="000000"/>
          <w:sz w:val="22"/>
          <w:szCs w:val="22"/>
        </w:rPr>
        <w:t>For purposes of this Policy, the individuals described in Section II (Applicability) will generally be referred to as “Faculty” or “Faculty Members,” although the term encompasses, and the Policy applies to, all individuals described in Section II.</w:t>
      </w:r>
    </w:p>
    <w:p w14:paraId="3836AB79" w14:textId="159D347B" w:rsidR="00582948" w:rsidRDefault="00582948">
      <w:pPr>
        <w:pStyle w:val="FootnoteText"/>
      </w:pPr>
    </w:p>
  </w:footnote>
  <w:footnote w:id="4">
    <w:p w14:paraId="5F79BC94" w14:textId="057362EF" w:rsidR="007C6968" w:rsidRPr="006A211C" w:rsidRDefault="007C6968" w:rsidP="006A211C">
      <w:pPr>
        <w:widowControl w:val="0"/>
        <w:spacing w:after="0" w:line="240" w:lineRule="auto"/>
        <w:jc w:val="both"/>
        <w:rPr>
          <w:rFonts w:ascii="Times New Roman" w:eastAsia="Times New Roman" w:hAnsi="Times New Roman" w:cs="Times New Roman"/>
          <w:color w:val="000000"/>
          <w:sz w:val="22"/>
          <w:szCs w:val="22"/>
        </w:rPr>
      </w:pPr>
      <w:r w:rsidRPr="00485C2E">
        <w:rPr>
          <w:rStyle w:val="FootnoteReference"/>
          <w:rFonts w:ascii="Times New Roman" w:hAnsi="Times New Roman" w:cs="Times New Roman"/>
          <w:sz w:val="22"/>
          <w:szCs w:val="22"/>
        </w:rPr>
        <w:footnoteRef/>
      </w:r>
      <w:r w:rsidRPr="00485C2E">
        <w:rPr>
          <w:rFonts w:ascii="Times New Roman" w:hAnsi="Times New Roman" w:cs="Times New Roman"/>
          <w:sz w:val="22"/>
          <w:szCs w:val="22"/>
        </w:rPr>
        <w:t xml:space="preserve"> </w:t>
      </w:r>
      <w:r w:rsidRPr="00485C2E">
        <w:rPr>
          <w:rFonts w:ascii="Times New Roman" w:eastAsia="Times New Roman" w:hAnsi="Times New Roman" w:cs="Times New Roman"/>
          <w:color w:val="000000"/>
          <w:sz w:val="22"/>
          <w:szCs w:val="22"/>
        </w:rPr>
        <w:t xml:space="preserve">For a </w:t>
      </w:r>
      <w:r w:rsidRPr="006A211C">
        <w:rPr>
          <w:rFonts w:ascii="Times New Roman" w:eastAsia="Times New Roman" w:hAnsi="Times New Roman" w:cs="Times New Roman"/>
          <w:color w:val="000000"/>
          <w:sz w:val="22"/>
          <w:szCs w:val="22"/>
        </w:rPr>
        <w:t xml:space="preserve">more detailed description of this Policy’s application to individuals involved in University research and other sponsored projects, refer to </w:t>
      </w:r>
      <w:hyperlink r:id="rId1" w:history="1">
        <w:r w:rsidRPr="006A211C">
          <w:rPr>
            <w:rStyle w:val="Hyperlink"/>
            <w:rFonts w:ascii="Times New Roman" w:eastAsia="Times New Roman" w:hAnsi="Times New Roman" w:cs="Times New Roman"/>
            <w:sz w:val="22"/>
            <w:szCs w:val="22"/>
          </w:rPr>
          <w:t>Frequently Asked Questions</w:t>
        </w:r>
      </w:hyperlink>
      <w:r w:rsidRPr="006A211C">
        <w:rPr>
          <w:rFonts w:ascii="Times New Roman" w:eastAsia="Times New Roman" w:hAnsi="Times New Roman" w:cs="Times New Roman"/>
          <w:color w:val="000000"/>
          <w:sz w:val="22"/>
          <w:szCs w:val="22"/>
        </w:rPr>
        <w:t xml:space="preserve"> on the CDM website. </w:t>
      </w:r>
    </w:p>
  </w:footnote>
  <w:footnote w:id="5">
    <w:p w14:paraId="227B936D" w14:textId="193904C6" w:rsidR="008725C3" w:rsidRDefault="008725C3">
      <w:pPr>
        <w:pStyle w:val="FootnoteText"/>
      </w:pPr>
      <w:r w:rsidRPr="006A211C">
        <w:rPr>
          <w:rStyle w:val="FootnoteReference"/>
          <w:rFonts w:ascii="Times New Roman" w:hAnsi="Times New Roman" w:cs="Times New Roman"/>
          <w:sz w:val="22"/>
          <w:szCs w:val="22"/>
        </w:rPr>
        <w:footnoteRef/>
      </w:r>
      <w:r w:rsidRPr="006A211C">
        <w:rPr>
          <w:rFonts w:ascii="Times New Roman" w:hAnsi="Times New Roman" w:cs="Times New Roman"/>
          <w:sz w:val="22"/>
          <w:szCs w:val="22"/>
        </w:rPr>
        <w:t xml:space="preserve"> </w:t>
      </w:r>
      <w:r w:rsidRPr="006A211C">
        <w:rPr>
          <w:rFonts w:ascii="Times New Roman" w:eastAsia="Times New Roman" w:hAnsi="Times New Roman" w:cs="Times New Roman"/>
          <w:color w:val="000000"/>
          <w:sz w:val="22"/>
          <w:szCs w:val="22"/>
        </w:rPr>
        <w:t>Significant</w:t>
      </w:r>
      <w:r w:rsidRPr="008725C3">
        <w:rPr>
          <w:rFonts w:ascii="Times New Roman" w:eastAsia="Times New Roman" w:hAnsi="Times New Roman" w:cs="Times New Roman"/>
          <w:color w:val="000000"/>
          <w:sz w:val="22"/>
          <w:szCs w:val="22"/>
        </w:rPr>
        <w:t xml:space="preserve"> Financial Interest is defined on </w:t>
      </w:r>
      <w:hyperlink r:id="rId2" w:history="1">
        <w:r w:rsidRPr="008725C3">
          <w:rPr>
            <w:rStyle w:val="Hyperlink"/>
            <w:rFonts w:ascii="Times New Roman" w:eastAsia="Times New Roman" w:hAnsi="Times New Roman" w:cs="Times New Roman"/>
            <w:sz w:val="22"/>
            <w:szCs w:val="22"/>
          </w:rPr>
          <w:t>the CDM website</w:t>
        </w:r>
      </w:hyperlink>
      <w:r w:rsidRPr="008725C3">
        <w:rPr>
          <w:rFonts w:ascii="Times New Roman" w:eastAsia="Times New Roman" w:hAnsi="Times New Roman" w:cs="Times New Roman"/>
          <w:color w:val="000000"/>
          <w:sz w:val="22"/>
          <w:szCs w:val="22"/>
        </w:rPr>
        <w:t>.</w:t>
      </w:r>
    </w:p>
  </w:footnote>
  <w:footnote w:id="6">
    <w:p w14:paraId="7F7A4A7F" w14:textId="279E5B07" w:rsidR="00492649" w:rsidRPr="00492649" w:rsidRDefault="00492649">
      <w:pPr>
        <w:pStyle w:val="FootnoteText"/>
        <w:rPr>
          <w:rFonts w:ascii="Times New Roman" w:hAnsi="Times New Roman" w:cs="Times New Roman"/>
          <w:sz w:val="22"/>
          <w:szCs w:val="22"/>
        </w:rPr>
      </w:pPr>
      <w:r w:rsidRPr="00492649">
        <w:rPr>
          <w:rStyle w:val="FootnoteReference"/>
          <w:rFonts w:ascii="Times New Roman" w:hAnsi="Times New Roman" w:cs="Times New Roman"/>
          <w:sz w:val="22"/>
          <w:szCs w:val="22"/>
        </w:rPr>
        <w:footnoteRef/>
      </w:r>
      <w:r w:rsidRPr="00492649">
        <w:rPr>
          <w:rFonts w:ascii="Times New Roman" w:hAnsi="Times New Roman" w:cs="Times New Roman"/>
          <w:sz w:val="22"/>
          <w:szCs w:val="22"/>
        </w:rPr>
        <w:t xml:space="preserve"> For purposes of this Policy, references to a faculty member’s “unit administrators” include the relevant department chair, dean, and/or separately reporting director.</w:t>
      </w:r>
    </w:p>
  </w:footnote>
  <w:footnote w:id="7">
    <w:p w14:paraId="282ECA7E" w14:textId="08C4D688" w:rsidR="00C32F2A" w:rsidRPr="00C32F2A" w:rsidRDefault="00C32F2A">
      <w:pPr>
        <w:pStyle w:val="FootnoteText"/>
        <w:rPr>
          <w:rFonts w:ascii="Times New Roman" w:hAnsi="Times New Roman" w:cs="Times New Roman"/>
          <w:sz w:val="22"/>
          <w:szCs w:val="22"/>
        </w:rPr>
      </w:pPr>
      <w:r w:rsidRPr="00C32F2A">
        <w:rPr>
          <w:rStyle w:val="FootnoteReference"/>
          <w:rFonts w:ascii="Times New Roman" w:hAnsi="Times New Roman" w:cs="Times New Roman"/>
          <w:sz w:val="22"/>
          <w:szCs w:val="22"/>
        </w:rPr>
        <w:footnoteRef/>
      </w:r>
      <w:r w:rsidRPr="00C32F2A">
        <w:rPr>
          <w:rFonts w:ascii="Times New Roman" w:hAnsi="Times New Roman" w:cs="Times New Roman"/>
          <w:sz w:val="22"/>
          <w:szCs w:val="22"/>
        </w:rPr>
        <w:t xml:space="preserve"> </w:t>
      </w:r>
      <w:r w:rsidRPr="00C32F2A">
        <w:rPr>
          <w:rFonts w:ascii="Times New Roman" w:eastAsia="Times New Roman" w:hAnsi="Times New Roman" w:cs="Times New Roman"/>
          <w:color w:val="000000"/>
          <w:sz w:val="22"/>
          <w:szCs w:val="22"/>
        </w:rPr>
        <w:t>The DCDM may extend the thirty-day period upon the written request of the ORRS AVP or the VPRI.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950A9F" w14:paraId="2F3FFB3D" w14:textId="77777777" w:rsidTr="003D26B2">
      <w:trPr>
        <w:trHeight w:val="300"/>
      </w:trPr>
      <w:tc>
        <w:tcPr>
          <w:tcW w:w="3120" w:type="dxa"/>
        </w:tcPr>
        <w:p w14:paraId="60ABF93E" w14:textId="5EDB7022" w:rsidR="24950A9F" w:rsidRDefault="24950A9F" w:rsidP="003D26B2">
          <w:pPr>
            <w:pStyle w:val="Header"/>
            <w:ind w:left="-115"/>
          </w:pPr>
        </w:p>
      </w:tc>
      <w:tc>
        <w:tcPr>
          <w:tcW w:w="3120" w:type="dxa"/>
        </w:tcPr>
        <w:p w14:paraId="006C94FF" w14:textId="72556AA7" w:rsidR="24950A9F" w:rsidRDefault="24950A9F" w:rsidP="003D26B2">
          <w:pPr>
            <w:pStyle w:val="Header"/>
            <w:jc w:val="center"/>
          </w:pPr>
        </w:p>
      </w:tc>
      <w:tc>
        <w:tcPr>
          <w:tcW w:w="3120" w:type="dxa"/>
        </w:tcPr>
        <w:p w14:paraId="197FC4B3" w14:textId="262A5C1C" w:rsidR="24950A9F" w:rsidRDefault="24950A9F" w:rsidP="003D26B2">
          <w:pPr>
            <w:pStyle w:val="Header"/>
            <w:ind w:right="-115"/>
            <w:jc w:val="right"/>
          </w:pPr>
        </w:p>
      </w:tc>
    </w:tr>
  </w:tbl>
  <w:p w14:paraId="4860CEE4" w14:textId="2B34D6FE" w:rsidR="00E92F84" w:rsidRDefault="00E92F84" w:rsidP="00C3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9F7"/>
    <w:multiLevelType w:val="hybridMultilevel"/>
    <w:tmpl w:val="FA0AF7B0"/>
    <w:lvl w:ilvl="0" w:tplc="C986CD94">
      <w:start w:val="1"/>
      <w:numFmt w:val="upp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6288F"/>
    <w:multiLevelType w:val="hybridMultilevel"/>
    <w:tmpl w:val="84948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E6A86"/>
    <w:multiLevelType w:val="multilevel"/>
    <w:tmpl w:val="CD26B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D1E9E"/>
    <w:multiLevelType w:val="hybridMultilevel"/>
    <w:tmpl w:val="8C60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9789C"/>
    <w:multiLevelType w:val="multilevel"/>
    <w:tmpl w:val="81A40F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0034C"/>
    <w:multiLevelType w:val="multilevel"/>
    <w:tmpl w:val="81A40F1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7027264">
    <w:abstractNumId w:val="2"/>
  </w:num>
  <w:num w:numId="2" w16cid:durableId="1109275887">
    <w:abstractNumId w:val="0"/>
  </w:num>
  <w:num w:numId="3" w16cid:durableId="732775276">
    <w:abstractNumId w:val="3"/>
  </w:num>
  <w:num w:numId="4" w16cid:durableId="1051466192">
    <w:abstractNumId w:val="4"/>
  </w:num>
  <w:num w:numId="5" w16cid:durableId="713192026">
    <w:abstractNumId w:val="5"/>
  </w:num>
  <w:num w:numId="6" w16cid:durableId="1492024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0"/>
    <w:rsid w:val="00001575"/>
    <w:rsid w:val="00012861"/>
    <w:rsid w:val="00042273"/>
    <w:rsid w:val="00056A2B"/>
    <w:rsid w:val="00074BA4"/>
    <w:rsid w:val="00077440"/>
    <w:rsid w:val="00093C6A"/>
    <w:rsid w:val="000A3B3F"/>
    <w:rsid w:val="000C2C78"/>
    <w:rsid w:val="000C5FB7"/>
    <w:rsid w:val="00116DBE"/>
    <w:rsid w:val="0012402F"/>
    <w:rsid w:val="001256A8"/>
    <w:rsid w:val="001256F5"/>
    <w:rsid w:val="00154726"/>
    <w:rsid w:val="00181472"/>
    <w:rsid w:val="00194671"/>
    <w:rsid w:val="001D254E"/>
    <w:rsid w:val="001F17A0"/>
    <w:rsid w:val="00200813"/>
    <w:rsid w:val="00225C85"/>
    <w:rsid w:val="0025383E"/>
    <w:rsid w:val="00261809"/>
    <w:rsid w:val="002B5167"/>
    <w:rsid w:val="002C0333"/>
    <w:rsid w:val="002C6868"/>
    <w:rsid w:val="002D2788"/>
    <w:rsid w:val="002D3B5C"/>
    <w:rsid w:val="00300788"/>
    <w:rsid w:val="00313FE9"/>
    <w:rsid w:val="00331DBC"/>
    <w:rsid w:val="00342182"/>
    <w:rsid w:val="00343A0A"/>
    <w:rsid w:val="00351590"/>
    <w:rsid w:val="00357FDD"/>
    <w:rsid w:val="0036431D"/>
    <w:rsid w:val="00380203"/>
    <w:rsid w:val="003A3662"/>
    <w:rsid w:val="003D26B2"/>
    <w:rsid w:val="00403AE1"/>
    <w:rsid w:val="004331A8"/>
    <w:rsid w:val="0044544D"/>
    <w:rsid w:val="00446B0A"/>
    <w:rsid w:val="00451340"/>
    <w:rsid w:val="00460D6D"/>
    <w:rsid w:val="00462E2F"/>
    <w:rsid w:val="004636E4"/>
    <w:rsid w:val="004737A9"/>
    <w:rsid w:val="00485C2E"/>
    <w:rsid w:val="00492649"/>
    <w:rsid w:val="004B0B60"/>
    <w:rsid w:val="004C2106"/>
    <w:rsid w:val="004D1624"/>
    <w:rsid w:val="004D435C"/>
    <w:rsid w:val="004D6E05"/>
    <w:rsid w:val="004E6B31"/>
    <w:rsid w:val="00524BE1"/>
    <w:rsid w:val="0052721E"/>
    <w:rsid w:val="00582948"/>
    <w:rsid w:val="005910C3"/>
    <w:rsid w:val="005C0EFA"/>
    <w:rsid w:val="005C4BBF"/>
    <w:rsid w:val="0061549F"/>
    <w:rsid w:val="00626F3A"/>
    <w:rsid w:val="00636095"/>
    <w:rsid w:val="00671D5A"/>
    <w:rsid w:val="0068368C"/>
    <w:rsid w:val="0068760D"/>
    <w:rsid w:val="006A211C"/>
    <w:rsid w:val="006B0F45"/>
    <w:rsid w:val="006B4BB6"/>
    <w:rsid w:val="006B6A32"/>
    <w:rsid w:val="006E6C67"/>
    <w:rsid w:val="006F5D2A"/>
    <w:rsid w:val="00725FC7"/>
    <w:rsid w:val="00734D6B"/>
    <w:rsid w:val="00740C6B"/>
    <w:rsid w:val="00747F41"/>
    <w:rsid w:val="00775B30"/>
    <w:rsid w:val="007936D4"/>
    <w:rsid w:val="007C3A03"/>
    <w:rsid w:val="007C6968"/>
    <w:rsid w:val="007D3D73"/>
    <w:rsid w:val="007E0866"/>
    <w:rsid w:val="007E40B7"/>
    <w:rsid w:val="008024B0"/>
    <w:rsid w:val="0081562A"/>
    <w:rsid w:val="008178FF"/>
    <w:rsid w:val="00846149"/>
    <w:rsid w:val="008512DE"/>
    <w:rsid w:val="008725C3"/>
    <w:rsid w:val="00896447"/>
    <w:rsid w:val="008B2A20"/>
    <w:rsid w:val="008F00C5"/>
    <w:rsid w:val="008F2FDA"/>
    <w:rsid w:val="00916F9E"/>
    <w:rsid w:val="009177FE"/>
    <w:rsid w:val="009507A2"/>
    <w:rsid w:val="00952520"/>
    <w:rsid w:val="009952FD"/>
    <w:rsid w:val="009E2129"/>
    <w:rsid w:val="009E718B"/>
    <w:rsid w:val="009F2F3E"/>
    <w:rsid w:val="009F7CA5"/>
    <w:rsid w:val="00A018D2"/>
    <w:rsid w:val="00A11655"/>
    <w:rsid w:val="00A145C5"/>
    <w:rsid w:val="00A154AB"/>
    <w:rsid w:val="00A45FB0"/>
    <w:rsid w:val="00A466D3"/>
    <w:rsid w:val="00A67CD5"/>
    <w:rsid w:val="00A71B52"/>
    <w:rsid w:val="00A812ED"/>
    <w:rsid w:val="00A94701"/>
    <w:rsid w:val="00AD2C10"/>
    <w:rsid w:val="00B27427"/>
    <w:rsid w:val="00B30896"/>
    <w:rsid w:val="00B4266A"/>
    <w:rsid w:val="00B6496B"/>
    <w:rsid w:val="00B817AF"/>
    <w:rsid w:val="00B82CD7"/>
    <w:rsid w:val="00BB6DB1"/>
    <w:rsid w:val="00BC2CE0"/>
    <w:rsid w:val="00BC5AAC"/>
    <w:rsid w:val="00BD3CE2"/>
    <w:rsid w:val="00BE3A0B"/>
    <w:rsid w:val="00C0627B"/>
    <w:rsid w:val="00C26806"/>
    <w:rsid w:val="00C32F2A"/>
    <w:rsid w:val="00C34B4B"/>
    <w:rsid w:val="00C9481F"/>
    <w:rsid w:val="00CD63AF"/>
    <w:rsid w:val="00CE1490"/>
    <w:rsid w:val="00CF7477"/>
    <w:rsid w:val="00D0572B"/>
    <w:rsid w:val="00D2019D"/>
    <w:rsid w:val="00D30A07"/>
    <w:rsid w:val="00D37982"/>
    <w:rsid w:val="00D47961"/>
    <w:rsid w:val="00D67639"/>
    <w:rsid w:val="00D92BA8"/>
    <w:rsid w:val="00D95D61"/>
    <w:rsid w:val="00DA0645"/>
    <w:rsid w:val="00DB393F"/>
    <w:rsid w:val="00DB506E"/>
    <w:rsid w:val="00DD7204"/>
    <w:rsid w:val="00DE50A7"/>
    <w:rsid w:val="00DF2318"/>
    <w:rsid w:val="00DF35F1"/>
    <w:rsid w:val="00DF65F0"/>
    <w:rsid w:val="00E011FA"/>
    <w:rsid w:val="00E374A2"/>
    <w:rsid w:val="00E40968"/>
    <w:rsid w:val="00E46132"/>
    <w:rsid w:val="00E46D07"/>
    <w:rsid w:val="00E52C95"/>
    <w:rsid w:val="00E92F84"/>
    <w:rsid w:val="00E9691D"/>
    <w:rsid w:val="00EB1D10"/>
    <w:rsid w:val="00ED2A8C"/>
    <w:rsid w:val="00EF366A"/>
    <w:rsid w:val="00F4202B"/>
    <w:rsid w:val="00F43A44"/>
    <w:rsid w:val="00F55502"/>
    <w:rsid w:val="00F560BD"/>
    <w:rsid w:val="00F67B71"/>
    <w:rsid w:val="00F8646B"/>
    <w:rsid w:val="00F871B8"/>
    <w:rsid w:val="00FC4308"/>
    <w:rsid w:val="0341BA59"/>
    <w:rsid w:val="0639F3D2"/>
    <w:rsid w:val="07ED6AF1"/>
    <w:rsid w:val="0C165FF1"/>
    <w:rsid w:val="0D7E1F2C"/>
    <w:rsid w:val="0E9718EC"/>
    <w:rsid w:val="1127818E"/>
    <w:rsid w:val="141A7D4D"/>
    <w:rsid w:val="1729A032"/>
    <w:rsid w:val="198FA5E4"/>
    <w:rsid w:val="1D5DF728"/>
    <w:rsid w:val="202F7595"/>
    <w:rsid w:val="24950A9F"/>
    <w:rsid w:val="26DCC5CD"/>
    <w:rsid w:val="2F9D91B3"/>
    <w:rsid w:val="33F4F10B"/>
    <w:rsid w:val="3AB776E8"/>
    <w:rsid w:val="3C1534FE"/>
    <w:rsid w:val="3DF467BC"/>
    <w:rsid w:val="3E8510B5"/>
    <w:rsid w:val="3FE947BE"/>
    <w:rsid w:val="40DD02FC"/>
    <w:rsid w:val="41F753E4"/>
    <w:rsid w:val="42611DFA"/>
    <w:rsid w:val="47B9D469"/>
    <w:rsid w:val="4945F656"/>
    <w:rsid w:val="4AE1C6B7"/>
    <w:rsid w:val="4DFEF4EE"/>
    <w:rsid w:val="4FAE496D"/>
    <w:rsid w:val="53B4F9D4"/>
    <w:rsid w:val="54E7D5BB"/>
    <w:rsid w:val="564230C4"/>
    <w:rsid w:val="5898CC01"/>
    <w:rsid w:val="5BCB96AA"/>
    <w:rsid w:val="605EF99B"/>
    <w:rsid w:val="60E0265C"/>
    <w:rsid w:val="6DD38B09"/>
    <w:rsid w:val="6ED9F3ED"/>
    <w:rsid w:val="7075C44E"/>
    <w:rsid w:val="72349F55"/>
    <w:rsid w:val="7740748F"/>
    <w:rsid w:val="77B1BF90"/>
    <w:rsid w:val="788E33AE"/>
    <w:rsid w:val="7CB242CE"/>
    <w:rsid w:val="7CE692C2"/>
    <w:rsid w:val="7E7DB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2E2DE"/>
  <w15:chartTrackingRefBased/>
  <w15:docId w15:val="{B18EAF90-CD56-462C-AE87-85C32D54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24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4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24B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024B0"/>
    <w:rPr>
      <w:b/>
      <w:bCs/>
    </w:rPr>
  </w:style>
  <w:style w:type="character" w:styleId="Emphasis">
    <w:name w:val="Emphasis"/>
    <w:basedOn w:val="DefaultParagraphFont"/>
    <w:uiPriority w:val="20"/>
    <w:qFormat/>
    <w:rsid w:val="008024B0"/>
    <w:rPr>
      <w:i/>
      <w:iCs/>
    </w:rPr>
  </w:style>
  <w:style w:type="character" w:styleId="Hyperlink">
    <w:name w:val="Hyperlink"/>
    <w:basedOn w:val="DefaultParagraphFont"/>
    <w:uiPriority w:val="99"/>
    <w:unhideWhenUsed/>
    <w:rsid w:val="008024B0"/>
    <w:rPr>
      <w:color w:val="0000FF"/>
      <w:u w:val="single"/>
    </w:rPr>
  </w:style>
  <w:style w:type="paragraph" w:styleId="Revision">
    <w:name w:val="Revision"/>
    <w:hidden/>
    <w:uiPriority w:val="99"/>
    <w:semiHidden/>
    <w:rsid w:val="00AD2C10"/>
    <w:pPr>
      <w:spacing w:after="0" w:line="240" w:lineRule="auto"/>
    </w:pPr>
  </w:style>
  <w:style w:type="paragraph" w:styleId="ListParagraph">
    <w:name w:val="List Paragraph"/>
    <w:basedOn w:val="Normal"/>
    <w:uiPriority w:val="34"/>
    <w:qFormat/>
    <w:rsid w:val="00AD2C10"/>
    <w:pPr>
      <w:ind w:left="720"/>
      <w:contextualSpacing/>
    </w:pPr>
  </w:style>
  <w:style w:type="character" w:styleId="CommentReference">
    <w:name w:val="annotation reference"/>
    <w:basedOn w:val="DefaultParagraphFont"/>
    <w:uiPriority w:val="99"/>
    <w:semiHidden/>
    <w:unhideWhenUsed/>
    <w:rsid w:val="00AD2C10"/>
    <w:rPr>
      <w:sz w:val="16"/>
      <w:szCs w:val="16"/>
    </w:rPr>
  </w:style>
  <w:style w:type="paragraph" w:styleId="CommentText">
    <w:name w:val="annotation text"/>
    <w:basedOn w:val="Normal"/>
    <w:link w:val="CommentTextChar"/>
    <w:uiPriority w:val="99"/>
    <w:unhideWhenUsed/>
    <w:rsid w:val="00AD2C10"/>
    <w:pPr>
      <w:spacing w:line="240" w:lineRule="auto"/>
    </w:pPr>
    <w:rPr>
      <w:sz w:val="20"/>
      <w:szCs w:val="20"/>
    </w:rPr>
  </w:style>
  <w:style w:type="character" w:customStyle="1" w:styleId="CommentTextChar">
    <w:name w:val="Comment Text Char"/>
    <w:basedOn w:val="DefaultParagraphFont"/>
    <w:link w:val="CommentText"/>
    <w:uiPriority w:val="99"/>
    <w:rsid w:val="00AD2C10"/>
    <w:rPr>
      <w:sz w:val="20"/>
      <w:szCs w:val="20"/>
    </w:rPr>
  </w:style>
  <w:style w:type="paragraph" w:styleId="CommentSubject">
    <w:name w:val="annotation subject"/>
    <w:basedOn w:val="CommentText"/>
    <w:next w:val="CommentText"/>
    <w:link w:val="CommentSubjectChar"/>
    <w:uiPriority w:val="99"/>
    <w:semiHidden/>
    <w:unhideWhenUsed/>
    <w:rsid w:val="00AD2C10"/>
    <w:rPr>
      <w:b/>
      <w:bCs/>
    </w:rPr>
  </w:style>
  <w:style w:type="character" w:customStyle="1" w:styleId="CommentSubjectChar">
    <w:name w:val="Comment Subject Char"/>
    <w:basedOn w:val="CommentTextChar"/>
    <w:link w:val="CommentSubject"/>
    <w:uiPriority w:val="99"/>
    <w:semiHidden/>
    <w:rsid w:val="00AD2C10"/>
    <w:rPr>
      <w:b/>
      <w:bCs/>
      <w:sz w:val="20"/>
      <w:szCs w:val="20"/>
    </w:rPr>
  </w:style>
  <w:style w:type="character" w:styleId="UnresolvedMention">
    <w:name w:val="Unresolved Mention"/>
    <w:basedOn w:val="DefaultParagraphFont"/>
    <w:uiPriority w:val="99"/>
    <w:semiHidden/>
    <w:unhideWhenUsed/>
    <w:rsid w:val="00A154AB"/>
    <w:rPr>
      <w:color w:val="605E5C"/>
      <w:shd w:val="clear" w:color="auto" w:fill="E1DFDD"/>
    </w:rPr>
  </w:style>
  <w:style w:type="paragraph" w:styleId="Header">
    <w:name w:val="header"/>
    <w:basedOn w:val="Normal"/>
    <w:link w:val="HeaderChar"/>
    <w:uiPriority w:val="99"/>
    <w:unhideWhenUsed/>
    <w:rsid w:val="00E9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84"/>
  </w:style>
  <w:style w:type="paragraph" w:styleId="Footer">
    <w:name w:val="footer"/>
    <w:basedOn w:val="Normal"/>
    <w:link w:val="FooterChar"/>
    <w:uiPriority w:val="99"/>
    <w:unhideWhenUsed/>
    <w:rsid w:val="00E9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84"/>
  </w:style>
  <w:style w:type="table" w:styleId="TableGrid">
    <w:name w:val="Table Grid"/>
    <w:basedOn w:val="TableNormal"/>
    <w:uiPriority w:val="59"/>
    <w:rsid w:val="00E92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582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948"/>
    <w:rPr>
      <w:sz w:val="20"/>
      <w:szCs w:val="20"/>
    </w:rPr>
  </w:style>
  <w:style w:type="character" w:styleId="FootnoteReference">
    <w:name w:val="footnote reference"/>
    <w:basedOn w:val="DefaultParagraphFont"/>
    <w:uiPriority w:val="99"/>
    <w:semiHidden/>
    <w:unhideWhenUsed/>
    <w:rsid w:val="00582948"/>
    <w:rPr>
      <w:vertAlign w:val="superscript"/>
    </w:rPr>
  </w:style>
  <w:style w:type="character" w:styleId="FollowedHyperlink">
    <w:name w:val="FollowedHyperlink"/>
    <w:basedOn w:val="DefaultParagraphFont"/>
    <w:uiPriority w:val="99"/>
    <w:semiHidden/>
    <w:unhideWhenUsed/>
    <w:rsid w:val="00485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1860">
      <w:bodyDiv w:val="1"/>
      <w:marLeft w:val="0"/>
      <w:marRight w:val="0"/>
      <w:marTop w:val="0"/>
      <w:marBottom w:val="0"/>
      <w:divBdr>
        <w:top w:val="none" w:sz="0" w:space="0" w:color="auto"/>
        <w:left w:val="none" w:sz="0" w:space="0" w:color="auto"/>
        <w:bottom w:val="none" w:sz="0" w:space="0" w:color="auto"/>
        <w:right w:val="none" w:sz="0" w:space="0" w:color="auto"/>
      </w:divBdr>
      <w:divsChild>
        <w:div w:id="168915110">
          <w:marLeft w:val="0"/>
          <w:marRight w:val="0"/>
          <w:marTop w:val="0"/>
          <w:marBottom w:val="0"/>
          <w:divBdr>
            <w:top w:val="none" w:sz="0" w:space="0" w:color="auto"/>
            <w:left w:val="none" w:sz="0" w:space="0" w:color="auto"/>
            <w:bottom w:val="none" w:sz="0" w:space="0" w:color="auto"/>
            <w:right w:val="none" w:sz="0" w:space="0" w:color="auto"/>
          </w:divBdr>
        </w:div>
        <w:div w:id="1121219372">
          <w:marLeft w:val="0"/>
          <w:marRight w:val="0"/>
          <w:marTop w:val="0"/>
          <w:marBottom w:val="0"/>
          <w:divBdr>
            <w:top w:val="none" w:sz="0" w:space="0" w:color="auto"/>
            <w:left w:val="none" w:sz="0" w:space="0" w:color="auto"/>
            <w:bottom w:val="none" w:sz="0" w:space="0" w:color="auto"/>
            <w:right w:val="none" w:sz="0" w:space="0" w:color="auto"/>
          </w:divBdr>
          <w:divsChild>
            <w:div w:id="583298749">
              <w:marLeft w:val="0"/>
              <w:marRight w:val="0"/>
              <w:marTop w:val="0"/>
              <w:marBottom w:val="0"/>
              <w:divBdr>
                <w:top w:val="none" w:sz="0" w:space="0" w:color="auto"/>
                <w:left w:val="none" w:sz="0" w:space="0" w:color="auto"/>
                <w:bottom w:val="none" w:sz="0" w:space="0" w:color="auto"/>
                <w:right w:val="none" w:sz="0" w:space="0" w:color="auto"/>
              </w:divBdr>
            </w:div>
            <w:div w:id="884174263">
              <w:marLeft w:val="0"/>
              <w:marRight w:val="0"/>
              <w:marTop w:val="0"/>
              <w:marBottom w:val="0"/>
              <w:divBdr>
                <w:top w:val="none" w:sz="0" w:space="0" w:color="auto"/>
                <w:left w:val="none" w:sz="0" w:space="0" w:color="auto"/>
                <w:bottom w:val="none" w:sz="0" w:space="0" w:color="auto"/>
                <w:right w:val="none" w:sz="0" w:space="0" w:color="auto"/>
              </w:divBdr>
            </w:div>
            <w:div w:id="946079669">
              <w:marLeft w:val="0"/>
              <w:marRight w:val="0"/>
              <w:marTop w:val="0"/>
              <w:marBottom w:val="0"/>
              <w:divBdr>
                <w:top w:val="none" w:sz="0" w:space="0" w:color="auto"/>
                <w:left w:val="none" w:sz="0" w:space="0" w:color="auto"/>
                <w:bottom w:val="none" w:sz="0" w:space="0" w:color="auto"/>
                <w:right w:val="none" w:sz="0" w:space="0" w:color="auto"/>
              </w:divBdr>
            </w:div>
            <w:div w:id="987199695">
              <w:marLeft w:val="0"/>
              <w:marRight w:val="0"/>
              <w:marTop w:val="0"/>
              <w:marBottom w:val="0"/>
              <w:divBdr>
                <w:top w:val="none" w:sz="0" w:space="0" w:color="auto"/>
                <w:left w:val="none" w:sz="0" w:space="0" w:color="auto"/>
                <w:bottom w:val="none" w:sz="0" w:space="0" w:color="auto"/>
                <w:right w:val="none" w:sz="0" w:space="0" w:color="auto"/>
              </w:divBdr>
            </w:div>
            <w:div w:id="1817145350">
              <w:marLeft w:val="0"/>
              <w:marRight w:val="0"/>
              <w:marTop w:val="0"/>
              <w:marBottom w:val="0"/>
              <w:divBdr>
                <w:top w:val="none" w:sz="0" w:space="0" w:color="auto"/>
                <w:left w:val="none" w:sz="0" w:space="0" w:color="auto"/>
                <w:bottom w:val="none" w:sz="0" w:space="0" w:color="auto"/>
                <w:right w:val="none" w:sz="0" w:space="0" w:color="auto"/>
              </w:divBdr>
            </w:div>
          </w:divsChild>
        </w:div>
        <w:div w:id="2105374616">
          <w:marLeft w:val="0"/>
          <w:marRight w:val="0"/>
          <w:marTop w:val="0"/>
          <w:marBottom w:val="0"/>
          <w:divBdr>
            <w:top w:val="none" w:sz="0" w:space="0" w:color="auto"/>
            <w:left w:val="none" w:sz="0" w:space="0" w:color="auto"/>
            <w:bottom w:val="none" w:sz="0" w:space="0" w:color="auto"/>
            <w:right w:val="none" w:sz="0" w:space="0" w:color="auto"/>
          </w:divBdr>
        </w:div>
        <w:div w:id="212041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msu.edu/policies-procedures/faculty-academic-staff/faculty-handbook/coi-faq.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i.msu.edu/guidelines/definitions.html" TargetMode="External"/><Relationship Id="rId1" Type="http://schemas.openxmlformats.org/officeDocument/2006/relationships/hyperlink" Target="https://coi.msu.edu/guidelines/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b69cfa-80ab-4e57-8c7c-c439de3a6f57">
      <UserInfo>
        <DisplayName>McCabe, Laura</DisplayName>
        <AccountId>23</AccountId>
        <AccountType/>
      </UserInfo>
      <UserInfo>
        <DisplayName>Jackson, Erica</DisplayName>
        <AccountId>24</AccountId>
        <AccountType/>
      </UserInfo>
      <UserInfo>
        <DisplayName>Swartz, Jessica</DisplayName>
        <AccountId>12</AccountId>
        <AccountType/>
      </UserInfo>
    </SharedWithUsers>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79D1E-3808-40DE-B4EC-D96510CF1427}">
  <ds:schemaRefs>
    <ds:schemaRef ds:uri="http://schemas.microsoft.com/office/2006/metadata/properties"/>
    <ds:schemaRef ds:uri="http://schemas.microsoft.com/office/infopath/2007/PartnerControls"/>
    <ds:schemaRef ds:uri="c3025240-75c1-4d1a-a839-2736542dae07"/>
    <ds:schemaRef ds:uri="b9b69cfa-80ab-4e57-8c7c-c439de3a6f57"/>
    <ds:schemaRef ds:uri="b9af824b-b9ca-44bc-93e9-131eccbb3ac9"/>
  </ds:schemaRefs>
</ds:datastoreItem>
</file>

<file path=customXml/itemProps2.xml><?xml version="1.0" encoding="utf-8"?>
<ds:datastoreItem xmlns:ds="http://schemas.openxmlformats.org/officeDocument/2006/customXml" ds:itemID="{80CE9240-A5E7-4EEA-94DE-6910E9BA8A6C}">
  <ds:schemaRefs>
    <ds:schemaRef ds:uri="http://schemas.microsoft.com/sharepoint/v3/contenttype/forms"/>
  </ds:schemaRefs>
</ds:datastoreItem>
</file>

<file path=customXml/itemProps3.xml><?xml version="1.0" encoding="utf-8"?>
<ds:datastoreItem xmlns:ds="http://schemas.openxmlformats.org/officeDocument/2006/customXml" ds:itemID="{19B3E49B-FAEB-45EE-9904-AC6E5F37D8DB}">
  <ds:schemaRefs>
    <ds:schemaRef ds:uri="http://schemas.openxmlformats.org/officeDocument/2006/bibliography"/>
  </ds:schemaRefs>
</ds:datastoreItem>
</file>

<file path=customXml/itemProps4.xml><?xml version="1.0" encoding="utf-8"?>
<ds:datastoreItem xmlns:ds="http://schemas.openxmlformats.org/officeDocument/2006/customXml" ds:itemID="{0F099C8A-DF56-48EE-AE66-8DAC9888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12108</Characters>
  <Application>Microsoft Office Word</Application>
  <DocSecurity>0</DocSecurity>
  <Lines>216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Links>
    <vt:vector size="18" baseType="variant">
      <vt:variant>
        <vt:i4>7340084</vt:i4>
      </vt:variant>
      <vt:variant>
        <vt:i4>0</vt:i4>
      </vt:variant>
      <vt:variant>
        <vt:i4>0</vt:i4>
      </vt:variant>
      <vt:variant>
        <vt:i4>5</vt:i4>
      </vt:variant>
      <vt:variant>
        <vt:lpwstr>https://hr.msu.edu/policies-procedures/faculty-academic-staff/faculty-handbook/coi-faq.html</vt:lpwstr>
      </vt:variant>
      <vt:variant>
        <vt:lpwstr/>
      </vt:variant>
      <vt:variant>
        <vt:i4>2555954</vt:i4>
      </vt:variant>
      <vt:variant>
        <vt:i4>3</vt:i4>
      </vt:variant>
      <vt:variant>
        <vt:i4>0</vt:i4>
      </vt:variant>
      <vt:variant>
        <vt:i4>5</vt:i4>
      </vt:variant>
      <vt:variant>
        <vt:lpwstr>https://coi.msu.edu/guidelines/definitions.html</vt:lpwstr>
      </vt:variant>
      <vt:variant>
        <vt:lpwstr/>
      </vt:variant>
      <vt:variant>
        <vt:i4>3407921</vt:i4>
      </vt:variant>
      <vt:variant>
        <vt:i4>0</vt:i4>
      </vt:variant>
      <vt:variant>
        <vt:i4>0</vt:i4>
      </vt:variant>
      <vt:variant>
        <vt:i4>5</vt:i4>
      </vt:variant>
      <vt:variant>
        <vt:lpwstr>https://coi.msu.edu/guidelines/faq.html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Jessica</dc:creator>
  <cp:keywords/>
  <dc:description/>
  <cp:lastModifiedBy>Thrush, Taylor</cp:lastModifiedBy>
  <cp:revision>2</cp:revision>
  <cp:lastPrinted>2023-02-28T17:52:00Z</cp:lastPrinted>
  <dcterms:created xsi:type="dcterms:W3CDTF">2023-03-09T17:58:00Z</dcterms:created>
  <dcterms:modified xsi:type="dcterms:W3CDTF">2023-03-09T17:58:00Z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