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5AAC" w14:textId="77777777" w:rsidR="00F3441A" w:rsidRPr="00F3441A" w:rsidRDefault="00F3441A" w:rsidP="00F3441A">
      <w:pPr>
        <w:rPr>
          <w:rFonts w:ascii="Arial" w:hAnsi="Arial" w:cs="Arial"/>
          <w:b/>
          <w:bCs/>
          <w:sz w:val="22"/>
          <w:szCs w:val="22"/>
        </w:rPr>
      </w:pPr>
      <w:r w:rsidRPr="00F3441A">
        <w:rPr>
          <w:rFonts w:ascii="Arial" w:hAnsi="Arial" w:cs="Arial"/>
          <w:b/>
          <w:bCs/>
          <w:sz w:val="22"/>
          <w:szCs w:val="22"/>
        </w:rPr>
        <w:t>Work on faculty terminology- re: Fixed-term faculty</w:t>
      </w:r>
    </w:p>
    <w:p w14:paraId="7309EE45" w14:textId="68EC0F9F" w:rsidR="00F3441A" w:rsidRPr="00F3441A" w:rsidRDefault="00F3441A">
      <w:pPr>
        <w:rPr>
          <w:rFonts w:ascii="Arial" w:hAnsi="Arial" w:cs="Arial"/>
          <w:b/>
          <w:bCs/>
          <w:sz w:val="22"/>
          <w:szCs w:val="22"/>
        </w:rPr>
      </w:pPr>
    </w:p>
    <w:p w14:paraId="20B61BFE" w14:textId="77777777" w:rsidR="00F3441A" w:rsidRDefault="00F3441A">
      <w:pPr>
        <w:rPr>
          <w:rFonts w:ascii="Arial" w:hAnsi="Arial" w:cs="Arial"/>
          <w:b/>
          <w:bCs/>
          <w:sz w:val="22"/>
          <w:szCs w:val="22"/>
        </w:rPr>
      </w:pPr>
    </w:p>
    <w:p w14:paraId="7476FB09" w14:textId="5F06BE0F" w:rsidR="00F3441A" w:rsidRPr="00F3441A" w:rsidRDefault="00F3441A">
      <w:pPr>
        <w:rPr>
          <w:rFonts w:ascii="Arial" w:hAnsi="Arial" w:cs="Arial"/>
          <w:b/>
          <w:bCs/>
          <w:sz w:val="22"/>
          <w:szCs w:val="22"/>
        </w:rPr>
      </w:pPr>
      <w:r w:rsidRPr="00F3441A">
        <w:rPr>
          <w:rFonts w:ascii="Arial" w:hAnsi="Arial" w:cs="Arial"/>
          <w:b/>
          <w:bCs/>
          <w:sz w:val="22"/>
          <w:szCs w:val="22"/>
        </w:rPr>
        <w:t xml:space="preserve">Summary: </w:t>
      </w:r>
    </w:p>
    <w:p w14:paraId="5146911F" w14:textId="62FA2ED1" w:rsidR="00F3441A" w:rsidRPr="00F3441A" w:rsidRDefault="00F3441A">
      <w:pPr>
        <w:rPr>
          <w:rFonts w:ascii="Arial" w:hAnsi="Arial" w:cs="Arial"/>
          <w:sz w:val="22"/>
          <w:szCs w:val="22"/>
        </w:rPr>
      </w:pPr>
      <w:r w:rsidRPr="00F3441A">
        <w:rPr>
          <w:rFonts w:ascii="Arial" w:hAnsi="Arial" w:cs="Arial"/>
          <w:sz w:val="22"/>
          <w:szCs w:val="22"/>
        </w:rPr>
        <w:t>In AY20-21 a workgroup was charged by the faculty senate to explore alternative terminology for fixed-term faculty. The term “fixed-term” implies a temporary position, and this implication is inconsistent with the actual role of many fixed-term faculty. Furthermore, this terminology can be stigmatizing, which hinders both recruitment and retention of excellent faculty.</w:t>
      </w:r>
    </w:p>
    <w:p w14:paraId="4A3D315A" w14:textId="77777777" w:rsidR="00F3441A" w:rsidRPr="00F3441A" w:rsidRDefault="00F3441A">
      <w:pPr>
        <w:rPr>
          <w:rFonts w:ascii="Arial" w:hAnsi="Arial" w:cs="Arial"/>
          <w:sz w:val="22"/>
          <w:szCs w:val="22"/>
        </w:rPr>
      </w:pPr>
    </w:p>
    <w:p w14:paraId="610B6352" w14:textId="4424066C" w:rsidR="00F3441A" w:rsidRPr="00F3441A" w:rsidRDefault="00F3441A">
      <w:pPr>
        <w:rPr>
          <w:rFonts w:ascii="Arial" w:hAnsi="Arial" w:cs="Arial"/>
          <w:sz w:val="22"/>
          <w:szCs w:val="22"/>
        </w:rPr>
      </w:pPr>
      <w:r w:rsidRPr="00F3441A">
        <w:rPr>
          <w:rFonts w:ascii="Arial" w:hAnsi="Arial" w:cs="Arial"/>
          <w:sz w:val="22"/>
          <w:szCs w:val="22"/>
        </w:rPr>
        <w:t>The workgroup consisted of:</w:t>
      </w:r>
    </w:p>
    <w:p w14:paraId="5466DF91" w14:textId="77777777" w:rsidR="00F3441A" w:rsidRPr="00F3441A" w:rsidRDefault="00F3441A">
      <w:pPr>
        <w:rPr>
          <w:rFonts w:ascii="Arial" w:hAnsi="Arial" w:cs="Arial"/>
          <w:sz w:val="22"/>
          <w:szCs w:val="22"/>
        </w:rPr>
      </w:pPr>
    </w:p>
    <w:p w14:paraId="34662E37" w14:textId="5433B12A" w:rsidR="00F3441A" w:rsidRPr="00F3441A" w:rsidRDefault="00F3441A">
      <w:pPr>
        <w:rPr>
          <w:rFonts w:ascii="Arial" w:hAnsi="Arial" w:cs="Arial"/>
          <w:sz w:val="22"/>
          <w:szCs w:val="22"/>
        </w:rPr>
      </w:pPr>
      <w:r w:rsidRPr="00F3441A">
        <w:rPr>
          <w:rFonts w:ascii="Arial" w:hAnsi="Arial" w:cs="Arial"/>
          <w:sz w:val="22"/>
          <w:szCs w:val="22"/>
        </w:rPr>
        <w:t xml:space="preserve">Danielle </w:t>
      </w:r>
      <w:proofErr w:type="spellStart"/>
      <w:r w:rsidRPr="00F3441A">
        <w:rPr>
          <w:rFonts w:ascii="Arial" w:hAnsi="Arial" w:cs="Arial"/>
          <w:sz w:val="22"/>
          <w:szCs w:val="22"/>
        </w:rPr>
        <w:t>Devoss</w:t>
      </w:r>
      <w:proofErr w:type="spellEnd"/>
    </w:p>
    <w:p w14:paraId="7BE78E61" w14:textId="5D0998B1" w:rsidR="00F3441A" w:rsidRPr="00F3441A" w:rsidRDefault="00F3441A">
      <w:pPr>
        <w:rPr>
          <w:rFonts w:ascii="Arial" w:hAnsi="Arial" w:cs="Arial"/>
          <w:sz w:val="22"/>
          <w:szCs w:val="22"/>
        </w:rPr>
      </w:pPr>
      <w:r w:rsidRPr="00F3441A">
        <w:rPr>
          <w:rFonts w:ascii="Arial" w:hAnsi="Arial" w:cs="Arial"/>
          <w:sz w:val="22"/>
          <w:szCs w:val="22"/>
        </w:rPr>
        <w:t>Jamie Alan</w:t>
      </w:r>
    </w:p>
    <w:p w14:paraId="2063BCA0" w14:textId="7CBFC317" w:rsidR="00F3441A" w:rsidRPr="00F3441A" w:rsidRDefault="00F3441A">
      <w:pPr>
        <w:rPr>
          <w:rFonts w:ascii="Arial" w:hAnsi="Arial" w:cs="Arial"/>
          <w:sz w:val="22"/>
          <w:szCs w:val="22"/>
        </w:rPr>
      </w:pPr>
      <w:r w:rsidRPr="00F3441A">
        <w:rPr>
          <w:rFonts w:ascii="Arial" w:hAnsi="Arial" w:cs="Arial"/>
          <w:sz w:val="22"/>
          <w:szCs w:val="22"/>
        </w:rPr>
        <w:t>Brian Teppan</w:t>
      </w:r>
    </w:p>
    <w:p w14:paraId="60EE22F5" w14:textId="3BD70561" w:rsidR="00F3441A" w:rsidRPr="00F3441A" w:rsidRDefault="00F3441A">
      <w:pPr>
        <w:rPr>
          <w:rFonts w:ascii="Arial" w:hAnsi="Arial" w:cs="Arial"/>
          <w:sz w:val="22"/>
          <w:szCs w:val="22"/>
        </w:rPr>
      </w:pPr>
      <w:r w:rsidRPr="00F3441A">
        <w:rPr>
          <w:rFonts w:ascii="Arial" w:hAnsi="Arial" w:cs="Arial"/>
          <w:sz w:val="22"/>
          <w:szCs w:val="22"/>
        </w:rPr>
        <w:t>Sandra Logan</w:t>
      </w:r>
    </w:p>
    <w:p w14:paraId="78DA04B6" w14:textId="716155DF" w:rsidR="00F3441A" w:rsidRPr="00F3441A" w:rsidRDefault="00F3441A">
      <w:pPr>
        <w:rPr>
          <w:rFonts w:ascii="Arial" w:hAnsi="Arial" w:cs="Arial"/>
          <w:sz w:val="22"/>
          <w:szCs w:val="22"/>
        </w:rPr>
      </w:pPr>
      <w:r w:rsidRPr="00F3441A">
        <w:rPr>
          <w:rFonts w:ascii="Arial" w:hAnsi="Arial" w:cs="Arial"/>
          <w:sz w:val="22"/>
          <w:szCs w:val="22"/>
        </w:rPr>
        <w:t xml:space="preserve">Stephen </w:t>
      </w:r>
      <w:proofErr w:type="spellStart"/>
      <w:r w:rsidRPr="00F3441A">
        <w:rPr>
          <w:rFonts w:ascii="Arial" w:hAnsi="Arial" w:cs="Arial"/>
          <w:sz w:val="22"/>
          <w:szCs w:val="22"/>
        </w:rPr>
        <w:t>Gasteyer</w:t>
      </w:r>
      <w:proofErr w:type="spellEnd"/>
    </w:p>
    <w:p w14:paraId="29CFF970" w14:textId="77777777" w:rsidR="00F3441A" w:rsidRPr="00F3441A" w:rsidRDefault="00F3441A">
      <w:pPr>
        <w:rPr>
          <w:rFonts w:ascii="Arial" w:hAnsi="Arial" w:cs="Arial"/>
          <w:sz w:val="22"/>
          <w:szCs w:val="22"/>
        </w:rPr>
      </w:pPr>
    </w:p>
    <w:p w14:paraId="7E83E511" w14:textId="229C9D19" w:rsidR="00F3441A" w:rsidRPr="00F3441A" w:rsidRDefault="00F3441A">
      <w:pPr>
        <w:rPr>
          <w:rFonts w:ascii="Arial" w:hAnsi="Arial" w:cs="Arial"/>
          <w:sz w:val="22"/>
          <w:szCs w:val="22"/>
        </w:rPr>
      </w:pPr>
      <w:r w:rsidRPr="00F3441A">
        <w:rPr>
          <w:rFonts w:ascii="Arial" w:hAnsi="Arial" w:cs="Arial"/>
          <w:sz w:val="22"/>
          <w:szCs w:val="22"/>
        </w:rPr>
        <w:t>The group met and discussed possible alternative terminology, which included:</w:t>
      </w:r>
    </w:p>
    <w:p w14:paraId="5454A72D" w14:textId="77777777" w:rsidR="00F3441A" w:rsidRPr="00F3441A" w:rsidRDefault="00F3441A">
      <w:pPr>
        <w:rPr>
          <w:rFonts w:ascii="Arial" w:hAnsi="Arial" w:cs="Arial"/>
          <w:sz w:val="22"/>
          <w:szCs w:val="22"/>
        </w:rPr>
      </w:pPr>
    </w:p>
    <w:p w14:paraId="29D1CB1C" w14:textId="74433385" w:rsidR="00F3441A" w:rsidRPr="00F3441A" w:rsidRDefault="00F3441A">
      <w:pPr>
        <w:rPr>
          <w:rFonts w:ascii="Arial" w:hAnsi="Arial" w:cs="Arial"/>
          <w:sz w:val="22"/>
          <w:szCs w:val="22"/>
        </w:rPr>
      </w:pPr>
      <w:r w:rsidRPr="00F3441A">
        <w:rPr>
          <w:rFonts w:ascii="Arial" w:hAnsi="Arial" w:cs="Arial"/>
          <w:sz w:val="22"/>
          <w:szCs w:val="22"/>
        </w:rPr>
        <w:t>Non-tenure system faculty</w:t>
      </w:r>
    </w:p>
    <w:p w14:paraId="4BFA9F4E" w14:textId="617AE2B7" w:rsidR="00F3441A" w:rsidRPr="00F3441A" w:rsidRDefault="00F3441A">
      <w:pPr>
        <w:rPr>
          <w:rFonts w:ascii="Arial" w:hAnsi="Arial" w:cs="Arial"/>
          <w:sz w:val="22"/>
          <w:szCs w:val="22"/>
        </w:rPr>
      </w:pPr>
      <w:r w:rsidRPr="00F3441A">
        <w:rPr>
          <w:rFonts w:ascii="Arial" w:hAnsi="Arial" w:cs="Arial"/>
          <w:sz w:val="22"/>
          <w:szCs w:val="22"/>
        </w:rPr>
        <w:t>Non-tenure stream faculty</w:t>
      </w:r>
    </w:p>
    <w:p w14:paraId="34496FC9" w14:textId="30D026B7" w:rsidR="00F3441A" w:rsidRPr="00F3441A" w:rsidRDefault="00F3441A">
      <w:pPr>
        <w:rPr>
          <w:rFonts w:ascii="Arial" w:hAnsi="Arial" w:cs="Arial"/>
          <w:sz w:val="22"/>
          <w:szCs w:val="22"/>
        </w:rPr>
      </w:pPr>
      <w:r w:rsidRPr="00F3441A">
        <w:rPr>
          <w:rFonts w:ascii="Arial" w:hAnsi="Arial" w:cs="Arial"/>
          <w:sz w:val="22"/>
          <w:szCs w:val="22"/>
        </w:rPr>
        <w:t>Non-regular faculty</w:t>
      </w:r>
    </w:p>
    <w:p w14:paraId="498F6282" w14:textId="515EEBEA" w:rsidR="00F3441A" w:rsidRPr="00F3441A" w:rsidRDefault="00F3441A">
      <w:pPr>
        <w:rPr>
          <w:rFonts w:ascii="Arial" w:hAnsi="Arial" w:cs="Arial"/>
          <w:sz w:val="22"/>
          <w:szCs w:val="22"/>
        </w:rPr>
      </w:pPr>
      <w:r w:rsidRPr="00F3441A">
        <w:rPr>
          <w:rFonts w:ascii="Arial" w:hAnsi="Arial" w:cs="Arial"/>
          <w:sz w:val="22"/>
          <w:szCs w:val="22"/>
        </w:rPr>
        <w:t>Renewable appointment faculty</w:t>
      </w:r>
    </w:p>
    <w:p w14:paraId="675938D8" w14:textId="3AE115E9" w:rsidR="00F3441A" w:rsidRDefault="00F3441A">
      <w:pPr>
        <w:rPr>
          <w:rFonts w:ascii="Arial" w:hAnsi="Arial" w:cs="Arial"/>
          <w:sz w:val="22"/>
          <w:szCs w:val="22"/>
        </w:rPr>
      </w:pPr>
      <w:r w:rsidRPr="00F3441A">
        <w:rPr>
          <w:rFonts w:ascii="Arial" w:hAnsi="Arial" w:cs="Arial"/>
          <w:sz w:val="22"/>
          <w:szCs w:val="22"/>
        </w:rPr>
        <w:t>Fixed-term faculty</w:t>
      </w:r>
    </w:p>
    <w:p w14:paraId="1147ECFB" w14:textId="73B64C72" w:rsidR="00337EDA" w:rsidRDefault="00337EDA">
      <w:pPr>
        <w:rPr>
          <w:rFonts w:ascii="Arial" w:hAnsi="Arial" w:cs="Arial"/>
          <w:sz w:val="22"/>
          <w:szCs w:val="22"/>
        </w:rPr>
      </w:pPr>
      <w:r>
        <w:rPr>
          <w:rFonts w:ascii="Arial" w:hAnsi="Arial" w:cs="Arial"/>
          <w:sz w:val="22"/>
          <w:szCs w:val="22"/>
        </w:rPr>
        <w:t>Career Track Faculty</w:t>
      </w:r>
    </w:p>
    <w:p w14:paraId="448BDB91" w14:textId="2A66D34E" w:rsidR="00F81E53" w:rsidRPr="00F3441A" w:rsidRDefault="00F81E53">
      <w:pPr>
        <w:rPr>
          <w:rFonts w:ascii="Arial" w:hAnsi="Arial" w:cs="Arial"/>
          <w:sz w:val="22"/>
          <w:szCs w:val="22"/>
        </w:rPr>
      </w:pPr>
      <w:r>
        <w:rPr>
          <w:rFonts w:ascii="Arial" w:hAnsi="Arial" w:cs="Arial"/>
          <w:sz w:val="22"/>
          <w:szCs w:val="22"/>
        </w:rPr>
        <w:t>Other</w:t>
      </w:r>
    </w:p>
    <w:p w14:paraId="24D1D776" w14:textId="77777777" w:rsidR="00F3441A" w:rsidRPr="00F3441A" w:rsidRDefault="00F3441A">
      <w:pPr>
        <w:rPr>
          <w:rFonts w:ascii="Arial" w:hAnsi="Arial" w:cs="Arial"/>
          <w:sz w:val="22"/>
          <w:szCs w:val="22"/>
        </w:rPr>
      </w:pPr>
    </w:p>
    <w:p w14:paraId="399EB76E" w14:textId="6DA58CE3" w:rsidR="00F3441A" w:rsidRPr="00F3441A" w:rsidRDefault="00F3441A">
      <w:pPr>
        <w:rPr>
          <w:rFonts w:ascii="Arial" w:hAnsi="Arial" w:cs="Arial"/>
          <w:sz w:val="22"/>
          <w:szCs w:val="22"/>
        </w:rPr>
      </w:pPr>
      <w:r w:rsidRPr="00F3441A">
        <w:rPr>
          <w:rFonts w:ascii="Arial" w:hAnsi="Arial" w:cs="Arial"/>
          <w:sz w:val="22"/>
          <w:szCs w:val="22"/>
        </w:rPr>
        <w:t>The group was poised to send a survey to fixed-term faculty on campus.</w:t>
      </w:r>
    </w:p>
    <w:p w14:paraId="357DF329" w14:textId="77777777" w:rsidR="00F3441A" w:rsidRPr="00F3441A" w:rsidRDefault="00F3441A">
      <w:pPr>
        <w:rPr>
          <w:rFonts w:ascii="Arial" w:hAnsi="Arial" w:cs="Arial"/>
          <w:sz w:val="22"/>
          <w:szCs w:val="22"/>
        </w:rPr>
      </w:pPr>
    </w:p>
    <w:p w14:paraId="0C6741F7" w14:textId="3BE66635" w:rsidR="00F3441A" w:rsidRDefault="00F3441A">
      <w:pPr>
        <w:rPr>
          <w:rFonts w:ascii="Arial" w:hAnsi="Arial" w:cs="Arial"/>
          <w:color w:val="202124"/>
          <w:sz w:val="22"/>
          <w:szCs w:val="22"/>
          <w:shd w:val="clear" w:color="auto" w:fill="FFFFFF"/>
        </w:rPr>
      </w:pPr>
      <w:r w:rsidRPr="00F3441A">
        <w:rPr>
          <w:rFonts w:ascii="Arial" w:hAnsi="Arial" w:cs="Arial"/>
          <w:sz w:val="22"/>
          <w:szCs w:val="22"/>
        </w:rPr>
        <w:t>“</w:t>
      </w:r>
      <w:r w:rsidRPr="00F3441A">
        <w:rPr>
          <w:rFonts w:ascii="Arial" w:hAnsi="Arial" w:cs="Arial"/>
          <w:color w:val="202124"/>
          <w:sz w:val="22"/>
          <w:szCs w:val="22"/>
          <w:shd w:val="clear" w:color="auto" w:fill="FFFFFF"/>
        </w:rPr>
        <w:t>Our contributions to MSU are central to the mission of the university, and we write to solicit your input on how you are designated in institutional policies and documents. An ad hoc Faculty Senate subcommittee is working to address a request that the Senate reconsider the use of the term “regular” faculty by MSU. The groups currently designated as “regular faculty” at the University level are tenure-system faculty and librarians.</w:t>
      </w:r>
      <w:r w:rsidRPr="00F3441A">
        <w:rPr>
          <w:rStyle w:val="apple-converted-space"/>
          <w:rFonts w:ascii="Arial" w:hAnsi="Arial" w:cs="Arial"/>
          <w:color w:val="202124"/>
          <w:sz w:val="22"/>
          <w:szCs w:val="22"/>
          <w:shd w:val="clear" w:color="auto" w:fill="FFFFFF"/>
        </w:rPr>
        <w:t> </w:t>
      </w:r>
      <w:r w:rsidRPr="00F3441A">
        <w:rPr>
          <w:rFonts w:ascii="Arial" w:hAnsi="Arial" w:cs="Arial"/>
          <w:color w:val="202124"/>
          <w:sz w:val="22"/>
          <w:szCs w:val="22"/>
        </w:rPr>
        <w:br/>
      </w:r>
      <w:r w:rsidRPr="00F3441A">
        <w:rPr>
          <w:rFonts w:ascii="Arial" w:hAnsi="Arial" w:cs="Arial"/>
          <w:color w:val="202124"/>
          <w:sz w:val="22"/>
          <w:szCs w:val="22"/>
        </w:rPr>
        <w:br/>
      </w:r>
      <w:r w:rsidRPr="00F3441A">
        <w:rPr>
          <w:rFonts w:ascii="Arial" w:hAnsi="Arial" w:cs="Arial"/>
          <w:color w:val="202124"/>
          <w:sz w:val="22"/>
          <w:szCs w:val="22"/>
          <w:shd w:val="clear" w:color="auto" w:fill="FFFFFF"/>
        </w:rPr>
        <w:t>Many constituents have voiced that they find the term “non-regular faculty” discrediting and that it implies a value hierarchy that may be offensive to those who perform similar functions but do not fall under the “regular” faculty designation (we are suggesting “tenure-system faculty” and “librarians” as a replacement for “regular”). Common designations for those faculty not currently designated “regular” include “fixed-term,” “non-regular,” and “non-tenure-system.”</w:t>
      </w:r>
      <w:r w:rsidRPr="00F3441A">
        <w:rPr>
          <w:rFonts w:ascii="Arial" w:hAnsi="Arial" w:cs="Arial"/>
          <w:color w:val="202124"/>
          <w:sz w:val="22"/>
          <w:szCs w:val="22"/>
        </w:rPr>
        <w:br/>
      </w:r>
      <w:r w:rsidRPr="00F3441A">
        <w:rPr>
          <w:rFonts w:ascii="Arial" w:hAnsi="Arial" w:cs="Arial"/>
          <w:color w:val="202124"/>
          <w:sz w:val="22"/>
          <w:szCs w:val="22"/>
        </w:rPr>
        <w:br/>
      </w:r>
      <w:r w:rsidRPr="00F3441A">
        <w:rPr>
          <w:rFonts w:ascii="Arial" w:hAnsi="Arial" w:cs="Arial"/>
          <w:color w:val="202124"/>
          <w:sz w:val="22"/>
          <w:szCs w:val="22"/>
          <w:shd w:val="clear" w:color="auto" w:fill="FFFFFF"/>
        </w:rPr>
        <w:t>Because this “regular” faculty designation is used in the MSU Graduate Student Rights and Responsibilities, the Bylaws for Academic Governance, the bylaws of 11 colleges, the bylaws of many units, and throughout the Faculty Handbook, changing these designations will have far-reaching effects.</w:t>
      </w:r>
      <w:r w:rsidRPr="00F3441A">
        <w:rPr>
          <w:rStyle w:val="apple-converted-space"/>
          <w:rFonts w:ascii="Arial" w:hAnsi="Arial" w:cs="Arial"/>
          <w:color w:val="202124"/>
          <w:sz w:val="22"/>
          <w:szCs w:val="22"/>
          <w:shd w:val="clear" w:color="auto" w:fill="FFFFFF"/>
        </w:rPr>
        <w:t> </w:t>
      </w:r>
      <w:r w:rsidRPr="00F3441A">
        <w:rPr>
          <w:rFonts w:ascii="Arial" w:hAnsi="Arial" w:cs="Arial"/>
          <w:color w:val="202124"/>
          <w:sz w:val="22"/>
          <w:szCs w:val="22"/>
        </w:rPr>
        <w:br/>
      </w:r>
      <w:r w:rsidRPr="00F3441A">
        <w:rPr>
          <w:rFonts w:ascii="Arial" w:hAnsi="Arial" w:cs="Arial"/>
          <w:color w:val="202124"/>
          <w:sz w:val="22"/>
          <w:szCs w:val="22"/>
        </w:rPr>
        <w:br/>
      </w:r>
      <w:r w:rsidRPr="00F3441A">
        <w:rPr>
          <w:rFonts w:ascii="Arial" w:hAnsi="Arial" w:cs="Arial"/>
          <w:color w:val="202124"/>
          <w:sz w:val="22"/>
          <w:szCs w:val="22"/>
          <w:shd w:val="clear" w:color="auto" w:fill="FFFFFF"/>
        </w:rPr>
        <w:t xml:space="preserve">We ask that, as faculty not included in that designation, you please indicate a preferred designation below. Please respond no later than 5pm eastern on </w:t>
      </w:r>
      <w:proofErr w:type="spellStart"/>
      <w:r w:rsidRPr="00F3441A">
        <w:rPr>
          <w:rFonts w:ascii="Arial" w:hAnsi="Arial" w:cs="Arial"/>
          <w:color w:val="202124"/>
          <w:sz w:val="22"/>
          <w:szCs w:val="22"/>
          <w:shd w:val="clear" w:color="auto" w:fill="FFFFFF"/>
        </w:rPr>
        <w:t>xxxxxxx</w:t>
      </w:r>
      <w:proofErr w:type="spellEnd"/>
      <w:r w:rsidRPr="00F3441A">
        <w:rPr>
          <w:rFonts w:ascii="Arial" w:hAnsi="Arial" w:cs="Arial"/>
          <w:color w:val="202124"/>
          <w:sz w:val="22"/>
          <w:szCs w:val="22"/>
          <w:shd w:val="clear" w:color="auto" w:fill="FFFFFF"/>
        </w:rPr>
        <w:t>.</w:t>
      </w:r>
      <w:r w:rsidRPr="00F3441A">
        <w:rPr>
          <w:rStyle w:val="apple-converted-space"/>
          <w:rFonts w:ascii="Arial" w:hAnsi="Arial" w:cs="Arial"/>
          <w:color w:val="202124"/>
          <w:sz w:val="22"/>
          <w:szCs w:val="22"/>
          <w:shd w:val="clear" w:color="auto" w:fill="FFFFFF"/>
        </w:rPr>
        <w:t> </w:t>
      </w:r>
      <w:r w:rsidRPr="00F3441A">
        <w:rPr>
          <w:rFonts w:ascii="Arial" w:hAnsi="Arial" w:cs="Arial"/>
          <w:color w:val="202124"/>
          <w:sz w:val="22"/>
          <w:szCs w:val="22"/>
        </w:rPr>
        <w:br/>
      </w:r>
      <w:r w:rsidRPr="00F3441A">
        <w:rPr>
          <w:rFonts w:ascii="Arial" w:hAnsi="Arial" w:cs="Arial"/>
          <w:color w:val="202124"/>
          <w:sz w:val="22"/>
          <w:szCs w:val="22"/>
        </w:rPr>
        <w:br/>
      </w:r>
      <w:r w:rsidRPr="00F3441A">
        <w:rPr>
          <w:rFonts w:ascii="Arial" w:hAnsi="Arial" w:cs="Arial"/>
          <w:color w:val="202124"/>
          <w:sz w:val="22"/>
          <w:szCs w:val="22"/>
          <w:shd w:val="clear" w:color="auto" w:fill="FFFFFF"/>
        </w:rPr>
        <w:t xml:space="preserve">If you have any questions about the subcommittee work or about the survey, please contact Danielle Nicole </w:t>
      </w:r>
      <w:proofErr w:type="spellStart"/>
      <w:r w:rsidRPr="00F3441A">
        <w:rPr>
          <w:rFonts w:ascii="Arial" w:hAnsi="Arial" w:cs="Arial"/>
          <w:color w:val="202124"/>
          <w:sz w:val="22"/>
          <w:szCs w:val="22"/>
          <w:shd w:val="clear" w:color="auto" w:fill="FFFFFF"/>
        </w:rPr>
        <w:t>DeVoss</w:t>
      </w:r>
      <w:proofErr w:type="spellEnd"/>
      <w:r w:rsidRPr="00F3441A">
        <w:rPr>
          <w:rFonts w:ascii="Arial" w:hAnsi="Arial" w:cs="Arial"/>
          <w:color w:val="202124"/>
          <w:sz w:val="22"/>
          <w:szCs w:val="22"/>
          <w:shd w:val="clear" w:color="auto" w:fill="FFFFFF"/>
        </w:rPr>
        <w:t>, College of Arts &amp; Letters Faculty Senator (</w:t>
      </w:r>
      <w:hyperlink r:id="rId4" w:history="1">
        <w:r w:rsidRPr="00AF7EAA">
          <w:rPr>
            <w:rStyle w:val="Hyperlink"/>
            <w:rFonts w:ascii="Arial" w:hAnsi="Arial" w:cs="Arial"/>
            <w:sz w:val="22"/>
            <w:szCs w:val="22"/>
          </w:rPr>
          <w:t>devossda@msu.edu</w:t>
        </w:r>
        <w:r w:rsidRPr="00AF7EAA">
          <w:rPr>
            <w:rStyle w:val="Hyperlink"/>
            <w:rFonts w:ascii="Arial" w:hAnsi="Arial" w:cs="Arial"/>
            <w:sz w:val="22"/>
            <w:szCs w:val="22"/>
            <w:shd w:val="clear" w:color="auto" w:fill="FFFFFF"/>
          </w:rPr>
          <w:t>)</w:t>
        </w:r>
      </w:hyperlink>
      <w:r w:rsidRPr="00F3441A">
        <w:rPr>
          <w:rFonts w:ascii="Arial" w:hAnsi="Arial" w:cs="Arial"/>
          <w:color w:val="202124"/>
          <w:sz w:val="22"/>
          <w:szCs w:val="22"/>
          <w:shd w:val="clear" w:color="auto" w:fill="FFFFFF"/>
        </w:rPr>
        <w:t>.”</w:t>
      </w:r>
    </w:p>
    <w:p w14:paraId="4CA2D7FE" w14:textId="77777777" w:rsidR="00F3441A" w:rsidRDefault="00F3441A">
      <w:pPr>
        <w:rPr>
          <w:rFonts w:ascii="Arial" w:hAnsi="Arial" w:cs="Arial"/>
          <w:color w:val="202124"/>
          <w:sz w:val="22"/>
          <w:szCs w:val="22"/>
          <w:shd w:val="clear" w:color="auto" w:fill="FFFFFF"/>
        </w:rPr>
      </w:pPr>
    </w:p>
    <w:p w14:paraId="3E72A068" w14:textId="69267290" w:rsidR="00F3441A" w:rsidRDefault="009E113F">
      <w:pPr>
        <w:rPr>
          <w:rFonts w:ascii="Arial" w:hAnsi="Arial" w:cs="Arial"/>
          <w:b/>
          <w:bCs/>
          <w:color w:val="202124"/>
          <w:sz w:val="22"/>
          <w:szCs w:val="22"/>
          <w:shd w:val="clear" w:color="auto" w:fill="FFFFFF"/>
        </w:rPr>
      </w:pPr>
      <w:r>
        <w:rPr>
          <w:rFonts w:ascii="Arial" w:hAnsi="Arial" w:cs="Arial"/>
          <w:b/>
          <w:bCs/>
          <w:color w:val="202124"/>
          <w:sz w:val="22"/>
          <w:szCs w:val="22"/>
          <w:shd w:val="clear" w:color="auto" w:fill="FFFFFF"/>
        </w:rPr>
        <w:t xml:space="preserve">Requested </w:t>
      </w:r>
      <w:r w:rsidR="00F3441A">
        <w:rPr>
          <w:rFonts w:ascii="Arial" w:hAnsi="Arial" w:cs="Arial"/>
          <w:b/>
          <w:bCs/>
          <w:color w:val="202124"/>
          <w:sz w:val="22"/>
          <w:szCs w:val="22"/>
          <w:shd w:val="clear" w:color="auto" w:fill="FFFFFF"/>
        </w:rPr>
        <w:t>Action:</w:t>
      </w:r>
    </w:p>
    <w:p w14:paraId="1F1FD1E1" w14:textId="5FA12F2B" w:rsidR="00F3441A" w:rsidRPr="00F3441A" w:rsidRDefault="00F3441A">
      <w:pPr>
        <w:rPr>
          <w:rFonts w:ascii="Arial" w:hAnsi="Arial" w:cs="Arial"/>
          <w:sz w:val="22"/>
          <w:szCs w:val="22"/>
        </w:rPr>
      </w:pPr>
      <w:r>
        <w:rPr>
          <w:rFonts w:ascii="Arial" w:hAnsi="Arial" w:cs="Arial"/>
          <w:color w:val="202124"/>
          <w:sz w:val="22"/>
          <w:szCs w:val="22"/>
          <w:shd w:val="clear" w:color="auto" w:fill="FFFFFF"/>
        </w:rPr>
        <w:t>We request that the faculty senate empower a workgroup to continue the work done by the committee in AY20-21. We suggest that we revisit the possible terminology and survey the fixed-term faculty. We would like to have a final recommendation by the end of the academic year.</w:t>
      </w:r>
    </w:p>
    <w:sectPr w:rsidR="00F3441A" w:rsidRPr="00F3441A" w:rsidSect="00F344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1A"/>
    <w:rsid w:val="00000EC9"/>
    <w:rsid w:val="00025FEE"/>
    <w:rsid w:val="00044612"/>
    <w:rsid w:val="000811F5"/>
    <w:rsid w:val="00082649"/>
    <w:rsid w:val="000A7CF0"/>
    <w:rsid w:val="00152389"/>
    <w:rsid w:val="00155CFD"/>
    <w:rsid w:val="00167494"/>
    <w:rsid w:val="001A3FB4"/>
    <w:rsid w:val="001B7D59"/>
    <w:rsid w:val="00202DBE"/>
    <w:rsid w:val="00216EA8"/>
    <w:rsid w:val="00273F82"/>
    <w:rsid w:val="0027598D"/>
    <w:rsid w:val="00297BB1"/>
    <w:rsid w:val="002A283C"/>
    <w:rsid w:val="002A49EC"/>
    <w:rsid w:val="002F723D"/>
    <w:rsid w:val="002F78E7"/>
    <w:rsid w:val="003021A5"/>
    <w:rsid w:val="00317C7A"/>
    <w:rsid w:val="003272CB"/>
    <w:rsid w:val="00337EDA"/>
    <w:rsid w:val="00354ED9"/>
    <w:rsid w:val="00384AEB"/>
    <w:rsid w:val="003A35C4"/>
    <w:rsid w:val="003A4252"/>
    <w:rsid w:val="003F2D2D"/>
    <w:rsid w:val="00412E04"/>
    <w:rsid w:val="004237FB"/>
    <w:rsid w:val="0043145A"/>
    <w:rsid w:val="00443090"/>
    <w:rsid w:val="0049152B"/>
    <w:rsid w:val="004E6993"/>
    <w:rsid w:val="00533022"/>
    <w:rsid w:val="00567FCE"/>
    <w:rsid w:val="005738BC"/>
    <w:rsid w:val="005905DD"/>
    <w:rsid w:val="005A3723"/>
    <w:rsid w:val="005B2E23"/>
    <w:rsid w:val="005F3E13"/>
    <w:rsid w:val="00606C79"/>
    <w:rsid w:val="00606DC8"/>
    <w:rsid w:val="006352A7"/>
    <w:rsid w:val="00672FA2"/>
    <w:rsid w:val="00690F4D"/>
    <w:rsid w:val="00694AB3"/>
    <w:rsid w:val="006C4077"/>
    <w:rsid w:val="00712044"/>
    <w:rsid w:val="00794AB8"/>
    <w:rsid w:val="007C0C8C"/>
    <w:rsid w:val="007F75F7"/>
    <w:rsid w:val="00814D5F"/>
    <w:rsid w:val="00815DA1"/>
    <w:rsid w:val="008652D6"/>
    <w:rsid w:val="00893AFB"/>
    <w:rsid w:val="008C1EBA"/>
    <w:rsid w:val="008C5241"/>
    <w:rsid w:val="008E560E"/>
    <w:rsid w:val="00903C6E"/>
    <w:rsid w:val="0091677F"/>
    <w:rsid w:val="0093612E"/>
    <w:rsid w:val="00942590"/>
    <w:rsid w:val="009A1E86"/>
    <w:rsid w:val="009A2AB6"/>
    <w:rsid w:val="009E113F"/>
    <w:rsid w:val="009F4F7A"/>
    <w:rsid w:val="009F53D1"/>
    <w:rsid w:val="00A12C52"/>
    <w:rsid w:val="00A357B3"/>
    <w:rsid w:val="00A403A6"/>
    <w:rsid w:val="00A736E7"/>
    <w:rsid w:val="00AA2BFF"/>
    <w:rsid w:val="00AB6B45"/>
    <w:rsid w:val="00B03156"/>
    <w:rsid w:val="00B04125"/>
    <w:rsid w:val="00B14E70"/>
    <w:rsid w:val="00B339DF"/>
    <w:rsid w:val="00B45E6E"/>
    <w:rsid w:val="00B819F6"/>
    <w:rsid w:val="00B95710"/>
    <w:rsid w:val="00BD3F62"/>
    <w:rsid w:val="00BE2D37"/>
    <w:rsid w:val="00BF0578"/>
    <w:rsid w:val="00C71338"/>
    <w:rsid w:val="00C7621E"/>
    <w:rsid w:val="00C76FC3"/>
    <w:rsid w:val="00C81DA9"/>
    <w:rsid w:val="00CB1263"/>
    <w:rsid w:val="00CB1FC9"/>
    <w:rsid w:val="00D11FDF"/>
    <w:rsid w:val="00D25549"/>
    <w:rsid w:val="00D26280"/>
    <w:rsid w:val="00D3125C"/>
    <w:rsid w:val="00D67896"/>
    <w:rsid w:val="00D80E15"/>
    <w:rsid w:val="00DB1EE6"/>
    <w:rsid w:val="00DB4D65"/>
    <w:rsid w:val="00DC5D57"/>
    <w:rsid w:val="00DD7AB8"/>
    <w:rsid w:val="00E318B7"/>
    <w:rsid w:val="00E44B6B"/>
    <w:rsid w:val="00E82958"/>
    <w:rsid w:val="00EB4DC3"/>
    <w:rsid w:val="00EB65DF"/>
    <w:rsid w:val="00F04F2E"/>
    <w:rsid w:val="00F22DBE"/>
    <w:rsid w:val="00F3441A"/>
    <w:rsid w:val="00F422E2"/>
    <w:rsid w:val="00F60F3F"/>
    <w:rsid w:val="00F81E53"/>
    <w:rsid w:val="00F97D05"/>
    <w:rsid w:val="00FA4CCE"/>
    <w:rsid w:val="00FC54E8"/>
    <w:rsid w:val="00FD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8FE01"/>
  <w14:defaultImageDpi w14:val="32767"/>
  <w15:chartTrackingRefBased/>
  <w15:docId w15:val="{EB76A86E-5A99-004B-8914-E90AF81E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441A"/>
  </w:style>
  <w:style w:type="character" w:styleId="Hyperlink">
    <w:name w:val="Hyperlink"/>
    <w:basedOn w:val="DefaultParagraphFont"/>
    <w:uiPriority w:val="99"/>
    <w:unhideWhenUsed/>
    <w:rsid w:val="00F3441A"/>
    <w:rPr>
      <w:color w:val="0000FF"/>
      <w:u w:val="single"/>
    </w:rPr>
  </w:style>
  <w:style w:type="character" w:styleId="UnresolvedMention">
    <w:name w:val="Unresolved Mention"/>
    <w:basedOn w:val="DefaultParagraphFont"/>
    <w:uiPriority w:val="99"/>
    <w:rsid w:val="00F34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vossda@msu.edu)" TargetMode="Externa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iealanmsu1/Library/Group%20Containers/UBF8T346G9.Office/User%20Content.localized/Templates.localized/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50718278-AB4A-4AC9-A1F5-3C4B4F778956}"/>
</file>

<file path=customXml/itemProps2.xml><?xml version="1.0" encoding="utf-8"?>
<ds:datastoreItem xmlns:ds="http://schemas.openxmlformats.org/officeDocument/2006/customXml" ds:itemID="{ABBCB08C-9F8F-40C9-A61B-626F04556721}"/>
</file>

<file path=customXml/itemProps3.xml><?xml version="1.0" encoding="utf-8"?>
<ds:datastoreItem xmlns:ds="http://schemas.openxmlformats.org/officeDocument/2006/customXml" ds:itemID="{578A0F70-2867-4997-86DA-A139BA1601B0}"/>
</file>

<file path=docProps/app.xml><?xml version="1.0" encoding="utf-8"?>
<Properties xmlns="http://schemas.openxmlformats.org/officeDocument/2006/extended-properties" xmlns:vt="http://schemas.openxmlformats.org/officeDocument/2006/docPropsVTypes">
  <Template>Normal.dotm</Template>
  <TotalTime>17</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Jamie</dc:creator>
  <cp:keywords/>
  <dc:description/>
  <cp:lastModifiedBy>Alan, Jamie</cp:lastModifiedBy>
  <cp:revision>4</cp:revision>
  <dcterms:created xsi:type="dcterms:W3CDTF">2024-08-28T13:35:00Z</dcterms:created>
  <dcterms:modified xsi:type="dcterms:W3CDTF">2024-09-03T13:37:00Z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ies>
</file>