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ahoma" w:cs="Tahoma" w:eastAsia="Tahoma" w:hAnsi="Tahoma"/>
          <w:sz w:val="28"/>
          <w:szCs w:val="28"/>
        </w:rPr>
        <w:jc w:val="left"/>
        <w:spacing w:before="42"/>
        <w:ind w:left="114" w:right="5647"/>
      </w:pPr>
      <w:r>
        <w:pict>
          <v:group coordorigin="575,204" coordsize="11066,1768" style="position:absolute;margin-left:28.75pt;margin-top:10.1999pt;width:553.3pt;height:88.4pt;mso-position-horizontal-relative:page;mso-position-vertical-relative:page;z-index:-53">
            <v:shape coordorigin="585,214" coordsize="11046,1748" fillcolor="#17453A" filled="t" path="m585,214l585,1962,11631,1962,11631,214,585,214xe" stroked="f" style="position:absolute;left:585;top:214;width:11046;height:1748">
              <v:path arrowok="t"/>
              <v:fill/>
            </v:shape>
            <v:shape coordorigin="585,214" coordsize="11046,1748" filled="f" path="m585,214l11631,214,11631,1962,585,1962,585,214xe" strokecolor="#093E2B" stroked="t" strokeweight="0.5pt" style="position:absolute;left:585;top:214;width:11046;height:1748">
              <v:path arrowok="t"/>
            </v:shape>
            <v:shape style="position:absolute;left:8110;top:760;width:3007;height:670" type="#_x0000_t75">
              <v:imagedata o:title="" r:id="rId4"/>
            </v:shape>
            <v:shape coordorigin="7090,547" coordsize="767,914" fillcolor="#FDFDFD" filled="t" path="m7106,1444l7097,1455,7090,1461,7106,1458,7120,1453,7133,1446,7145,1437,7156,1426,7167,1413,7183,1386,7195,1360,7205,1333,7210,1305,7213,1274,7214,1248,7214,1221,7211,1192,7207,1165,7198,1109,7195,1081,7195,1054,7196,1034,7201,1013,7213,976,7227,938,7250,902,7273,869,7301,839,7332,812,7365,790,7392,775,7417,763,7445,752,7471,745,7498,737,7525,734,7553,731,7579,730,7606,730,7634,731,7660,736,7686,740,7736,755,7783,773,7794,751,7805,725,7819,698,7830,671,7841,648,7845,638,7850,631,7853,622,7856,615,7857,613,7826,596,7797,582,7766,572,7736,563,7705,555,7675,550,7646,547,7587,547,7559,548,7530,550,7504,554,7449,567,7399,585,7350,608,7306,633,7264,662,7227,694,7195,727,7168,761,7145,796,7127,829,7114,866,7105,902,7099,937,7095,970,7093,1003,7095,1033,7097,1063,7100,1092,7106,1117,7112,1142,7118,1165,7130,1206,7136,1222,7139,1239,7142,1251,7146,1281,7149,1306,7149,1329,7148,1350,7145,1368,7140,1384,7136,1399,7130,1411,7124,1422,7118,1431,7106,1444xe" stroked="f" style="position:absolute;left:7090;top:547;width:767;height:914">
              <v:path arrowok="t"/>
              <v:fill/>
            </v:shape>
            <v:shape coordorigin="7337,917" coordsize="570,599" fillcolor="#FDFDFD" filled="t" path="m7792,1510l7802,1515,7811,1516,7811,1515,7810,1510,7808,1503,7805,1492,7802,1479,7799,1462,7795,1444,7792,1423,7789,1402,7786,1378,7782,1353,7780,1326,7777,1269,7777,1210,7762,1211,7746,1210,7728,1207,7712,1203,7695,1195,7680,1186,7665,1175,7653,1163,7662,1153,7672,1145,7686,1137,7699,1133,7714,1129,7730,1129,7746,1130,7761,1135,7776,1141,7789,1152,7801,1162,7811,1178,7819,1197,7822,1219,7825,1245,7822,1273,7826,1273,7830,1274,7837,1276,7850,1279,7866,1282,7882,1285,7896,1287,7901,1287,7906,1288,7907,1288,7888,1263,7872,1237,7857,1210,7844,1185,7820,1129,7798,1070,7785,1043,7768,1016,7749,994,7727,973,7703,956,7678,943,7649,931,7618,923,7584,917,7548,917,7516,920,7483,929,7460,938,7440,950,7421,965,7403,980,7389,998,7375,1016,7363,1039,7353,1061,7346,1081,7341,1099,7338,1117,7337,1135,7338,1153,7340,1170,7346,1203,7353,1234,7362,1267,7369,1299,7371,1330,7371,1356,7365,1387,7363,1401,7361,1411,7359,1419,7359,1422,7389,1416,7415,1410,7465,1396,7514,1383,7564,1371,7575,1378,7587,1389,7603,1399,7618,1410,7655,1434,7693,1458,7730,1479,7748,1489,7764,1498,7780,1504,7792,1510xe" stroked="f" style="position:absolute;left:7337;top:917;width:570;height:599">
              <v:path arrowok="t"/>
              <v:fill/>
            </v:shape>
            <v:shape coordorigin="7541,761" coordsize="138,120" fillcolor="#FDFDFD" filled="t" path="m7544,764l7541,881,7553,881,7554,878,7556,872,7559,863,7561,853,7566,842,7573,830,7582,818,7592,806,7607,796,7622,788,7635,784,7649,781,7660,779,7669,778,7678,778,7641,769,7606,764,7573,761,7544,764xe" stroked="f" style="position:absolute;left:7541;top:761;width:138;height:120">
              <v:path arrowok="t"/>
              <v:fill/>
            </v:shape>
            <v:shape coordorigin="7226,1027" coordsize="90,117" fillcolor="#FDFDFD" filled="t" path="m7227,1133l7229,1144,7229,1142,7230,1137,7232,1129,7235,1120,7244,1099,7251,1089,7259,1079,7266,1074,7273,1067,7290,1060,7303,1057,7313,1057,7313,1054,7315,1048,7316,1042,7316,1039,7234,1027,7227,1061,7226,1094,7226,1122,7227,1133xe" stroked="f" style="position:absolute;left:7226;top:1027;width:90;height:117">
              <v:path arrowok="t"/>
              <v:fill/>
            </v:shape>
            <v:shape coordorigin="7238,964" coordsize="96,54" fillcolor="#FDFDFD" filled="t" path="m7326,1018l7331,1009,7334,998,7250,964,7245,973,7242,983,7239,993,7238,1001,7326,1018xe" stroked="f" style="position:absolute;left:7238;top:964;width:96;height:54">
              <v:path arrowok="t"/>
              <v:fill/>
            </v:shape>
            <v:shape coordorigin="7263,905" coordsize="98,80" fillcolor="#FDFDFD" filled="t" path="m7347,985l7350,982,7354,976,7359,970,7361,967,7282,905,7270,922,7263,941,7347,985xe" stroked="f" style="position:absolute;left:7263;top:905;width:98;height:80">
              <v:path arrowok="t"/>
              <v:fill/>
            </v:shape>
            <v:shape coordorigin="7295,856" coordsize="99,95" fillcolor="#FDFDFD" filled="t" path="m7386,943l7392,937,7394,935,7326,856,7316,865,7309,871,7303,878,7295,886,7377,950,7378,947,7386,943xe" stroked="f" style="position:absolute;left:7295;top:856;width:99;height:95">
              <v:path arrowok="t"/>
              <v:fill/>
            </v:shape>
            <v:shape coordorigin="7343,817" coordsize="90,107" fillcolor="#FDFDFD" filled="t" path="m7414,923l7417,922,7422,917,7429,913,7433,911,7380,817,7368,823,7358,830,7350,836,7343,841,7414,923xe" stroked="f" style="position:absolute;left:7343;top:817;width:90;height:107">
              <v:path arrowok="t"/>
              <v:fill/>
            </v:shape>
            <v:shape coordorigin="7402,788" coordsize="73,114" fillcolor="#FDFDFD" filled="t" path="m7468,895l7474,893,7445,788,7433,791,7420,797,7409,802,7403,803,7402,805,7451,902,7458,899,7464,898,7468,895xe" stroked="f" style="position:absolute;left:7402;top:788;width:73;height:114">
              <v:path arrowok="t"/>
              <v:fill/>
            </v:shape>
            <v:shape coordorigin="7470,767" coordsize="47,120" fillcolor="#FDFDFD" filled="t" path="m7492,887l7496,887,7504,886,7511,884,7514,883,7517,767,7514,769,7508,770,7502,770,7486,775,7470,779,7492,887xe" stroked="f" style="position:absolute;left:7470;top:767;width:47;height:120">
              <v:path arrowok="t"/>
              <v:fill/>
            </v:shape>
            <w10:wrap type="none"/>
          </v:group>
        </w:pict>
      </w:r>
      <w:r>
        <w:rPr>
          <w:rFonts w:ascii="Tahoma" w:cs="Tahoma" w:eastAsia="Tahoma" w:hAnsi="Tahoma"/>
          <w:b/>
          <w:color w:val="FEFFFE"/>
          <w:sz w:val="36"/>
          <w:szCs w:val="36"/>
        </w:rPr>
        <w:t>University Committee on</w:t>
      </w:r>
      <w:r>
        <w:rPr>
          <w:rFonts w:ascii="Tahoma" w:cs="Tahoma" w:eastAsia="Tahoma" w:hAnsi="Tahoma"/>
          <w:b/>
          <w:color w:val="FEFFFE"/>
          <w:sz w:val="36"/>
          <w:szCs w:val="36"/>
        </w:rPr>
        <w:t> Academic Governance</w:t>
      </w:r>
      <w:r>
        <w:rPr>
          <w:rFonts w:ascii="Tahoma" w:cs="Tahoma" w:eastAsia="Tahoma" w:hAnsi="Tahoma"/>
          <w:b/>
          <w:color w:val="FEFFFE"/>
          <w:sz w:val="36"/>
          <w:szCs w:val="36"/>
        </w:rPr>
        <w:t> </w:t>
      </w:r>
      <w:r>
        <w:rPr>
          <w:rFonts w:ascii="Tahoma" w:cs="Tahoma" w:eastAsia="Tahoma" w:hAnsi="Tahoma"/>
          <w:color w:val="FEFFFE"/>
          <w:w w:val="99"/>
          <w:sz w:val="28"/>
          <w:szCs w:val="28"/>
        </w:rPr>
        <w:t>Agenda</w:t>
      </w:r>
      <w:r>
        <w:rPr>
          <w:rFonts w:ascii="Tahoma" w:cs="Tahoma" w:eastAsia="Tahoma" w:hAnsi="Tahoma"/>
          <w:color w:val="000000"/>
          <w:w w:val="100"/>
          <w:sz w:val="28"/>
          <w:szCs w:val="28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spacing w:line="320" w:lineRule="exact"/>
        <w:ind w:left="114"/>
      </w:pPr>
      <w:r>
        <w:rPr>
          <w:rFonts w:ascii="Tahoma" w:cs="Tahoma" w:eastAsia="Tahoma" w:hAnsi="Tahoma"/>
          <w:color w:val="FEFFFE"/>
          <w:w w:val="99"/>
          <w:position w:val="-2"/>
          <w:sz w:val="28"/>
          <w:szCs w:val="28"/>
        </w:rPr>
        <w:t>February</w:t>
      </w:r>
      <w:r>
        <w:rPr>
          <w:rFonts w:ascii="Tahoma" w:cs="Tahoma" w:eastAsia="Tahoma" w:hAnsi="Tahoma"/>
          <w:color w:val="FEFFFE"/>
          <w:w w:val="100"/>
          <w:position w:val="-2"/>
          <w:sz w:val="28"/>
          <w:szCs w:val="28"/>
        </w:rPr>
        <w:t> </w:t>
      </w:r>
      <w:r>
        <w:rPr>
          <w:rFonts w:ascii="Tahoma" w:cs="Tahoma" w:eastAsia="Tahoma" w:hAnsi="Tahoma"/>
          <w:color w:val="FEFFFE"/>
          <w:w w:val="99"/>
          <w:position w:val="-2"/>
          <w:sz w:val="28"/>
          <w:szCs w:val="28"/>
        </w:rPr>
        <w:t>22,</w:t>
      </w:r>
      <w:r>
        <w:rPr>
          <w:rFonts w:ascii="Tahoma" w:cs="Tahoma" w:eastAsia="Tahoma" w:hAnsi="Tahoma"/>
          <w:color w:val="FEFFFE"/>
          <w:w w:val="100"/>
          <w:position w:val="-2"/>
          <w:sz w:val="28"/>
          <w:szCs w:val="28"/>
        </w:rPr>
        <w:t> </w:t>
      </w:r>
      <w:r>
        <w:rPr>
          <w:rFonts w:ascii="Tahoma" w:cs="Tahoma" w:eastAsia="Tahoma" w:hAnsi="Tahoma"/>
          <w:color w:val="FEFFFE"/>
          <w:w w:val="99"/>
          <w:position w:val="-2"/>
          <w:sz w:val="28"/>
          <w:szCs w:val="28"/>
        </w:rPr>
        <w:t>2024</w:t>
      </w:r>
      <w:r>
        <w:rPr>
          <w:rFonts w:ascii="Tahoma" w:cs="Tahoma" w:eastAsia="Tahoma" w:hAnsi="Tahoma"/>
          <w:color w:val="00000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="280" w:lineRule="exact"/>
      </w:pPr>
      <w:r>
        <w:rPr>
          <w:sz w:val="28"/>
          <w:szCs w:val="28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spacing w:before="10"/>
        <w:ind w:left="273"/>
      </w:pPr>
      <w:r>
        <w:rPr>
          <w:rFonts w:ascii="Tahoma" w:cs="Tahoma" w:eastAsia="Tahoma" w:hAnsi="Tahoma"/>
          <w:b/>
          <w:w w:val="99"/>
          <w:sz w:val="28"/>
          <w:szCs w:val="28"/>
        </w:rPr>
        <w:t>1.</w:t>
      </w:r>
      <w:r>
        <w:rPr>
          <w:rFonts w:ascii="Tahoma" w:cs="Tahoma" w:eastAsia="Tahoma" w:hAnsi="Tahoma"/>
          <w:b/>
          <w:w w:val="100"/>
          <w:sz w:val="28"/>
          <w:szCs w:val="28"/>
        </w:rPr>
        <w:t>  </w:t>
      </w:r>
      <w:r>
        <w:rPr>
          <w:rFonts w:ascii="Tahoma" w:cs="Tahoma" w:eastAsia="Tahoma" w:hAnsi="Tahoma"/>
          <w:b/>
          <w:w w:val="99"/>
          <w:sz w:val="28"/>
          <w:szCs w:val="28"/>
        </w:rPr>
        <w:t>Approval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February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22,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2024,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Agenda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ind w:left="273"/>
      </w:pPr>
      <w:r>
        <w:rPr>
          <w:rFonts w:ascii="Tahoma" w:cs="Tahoma" w:eastAsia="Tahoma" w:hAnsi="Tahoma"/>
          <w:b/>
          <w:w w:val="99"/>
          <w:sz w:val="28"/>
          <w:szCs w:val="28"/>
        </w:rPr>
        <w:t>2.</w:t>
      </w:r>
      <w:r>
        <w:rPr>
          <w:rFonts w:ascii="Tahoma" w:cs="Tahoma" w:eastAsia="Tahoma" w:hAnsi="Tahoma"/>
          <w:b/>
          <w:w w:val="100"/>
          <w:sz w:val="28"/>
          <w:szCs w:val="28"/>
        </w:rPr>
        <w:t>  </w:t>
      </w:r>
      <w:r>
        <w:rPr>
          <w:rFonts w:ascii="Tahoma" w:cs="Tahoma" w:eastAsia="Tahoma" w:hAnsi="Tahoma"/>
          <w:b/>
          <w:w w:val="99"/>
          <w:sz w:val="28"/>
          <w:szCs w:val="28"/>
        </w:rPr>
        <w:t>Approval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of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UCAG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Minutes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ind w:left="273"/>
      </w:pPr>
      <w:r>
        <w:rPr>
          <w:rFonts w:ascii="Tahoma" w:cs="Tahoma" w:eastAsia="Tahoma" w:hAnsi="Tahoma"/>
          <w:b/>
          <w:w w:val="99"/>
          <w:sz w:val="28"/>
          <w:szCs w:val="28"/>
        </w:rPr>
        <w:t>3.</w:t>
      </w:r>
      <w:r>
        <w:rPr>
          <w:rFonts w:ascii="Tahoma" w:cs="Tahoma" w:eastAsia="Tahoma" w:hAnsi="Tahoma"/>
          <w:b/>
          <w:w w:val="100"/>
          <w:sz w:val="28"/>
          <w:szCs w:val="28"/>
        </w:rPr>
        <w:t>  </w:t>
      </w:r>
      <w:r>
        <w:rPr>
          <w:rFonts w:ascii="Tahoma" w:cs="Tahoma" w:eastAsia="Tahoma" w:hAnsi="Tahoma"/>
          <w:b/>
          <w:w w:val="99"/>
          <w:sz w:val="28"/>
          <w:szCs w:val="28"/>
        </w:rPr>
        <w:t>Remarks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spacing w:before="84"/>
        <w:ind w:left="1353"/>
      </w:pPr>
      <w:r>
        <w:rPr>
          <w:rFonts w:ascii="Tahoma" w:cs="Tahoma" w:eastAsia="Tahoma" w:hAnsi="Tahoma"/>
          <w:b/>
          <w:w w:val="99"/>
          <w:sz w:val="28"/>
          <w:szCs w:val="28"/>
        </w:rPr>
        <w:t>3.1.</w:t>
      </w:r>
      <w:r>
        <w:rPr>
          <w:rFonts w:ascii="Tahoma" w:cs="Tahoma" w:eastAsia="Tahoma" w:hAnsi="Tahoma"/>
          <w:b/>
          <w:w w:val="100"/>
          <w:sz w:val="28"/>
          <w:szCs w:val="28"/>
        </w:rPr>
        <w:t>  </w:t>
      </w:r>
      <w:r>
        <w:rPr>
          <w:rFonts w:ascii="Tahoma" w:cs="Tahoma" w:eastAsia="Tahoma" w:hAnsi="Tahoma"/>
          <w:w w:val="99"/>
          <w:sz w:val="28"/>
          <w:szCs w:val="28"/>
        </w:rPr>
        <w:t>Chair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Dean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Rehberger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ind w:left="273"/>
      </w:pPr>
      <w:r>
        <w:rPr>
          <w:rFonts w:ascii="Tahoma" w:cs="Tahoma" w:eastAsia="Tahoma" w:hAnsi="Tahoma"/>
          <w:b/>
          <w:w w:val="99"/>
          <w:sz w:val="28"/>
          <w:szCs w:val="28"/>
        </w:rPr>
        <w:t>4.</w:t>
      </w:r>
      <w:r>
        <w:rPr>
          <w:rFonts w:ascii="Tahoma" w:cs="Tahoma" w:eastAsia="Tahoma" w:hAnsi="Tahoma"/>
          <w:b/>
          <w:w w:val="100"/>
          <w:sz w:val="28"/>
          <w:szCs w:val="28"/>
        </w:rPr>
        <w:t>  </w:t>
      </w:r>
      <w:r>
        <w:rPr>
          <w:rFonts w:ascii="Tahoma" w:cs="Tahoma" w:eastAsia="Tahoma" w:hAnsi="Tahoma"/>
          <w:b/>
          <w:w w:val="99"/>
          <w:sz w:val="28"/>
          <w:szCs w:val="28"/>
        </w:rPr>
        <w:t>Returning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Business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spacing w:before="84" w:line="296" w:lineRule="auto"/>
        <w:ind w:firstLine="1080" w:left="273" w:right="2020"/>
      </w:pPr>
      <w:r>
        <w:rPr>
          <w:rFonts w:ascii="Tahoma" w:cs="Tahoma" w:eastAsia="Tahoma" w:hAnsi="Tahoma"/>
          <w:b/>
          <w:w w:val="99"/>
          <w:sz w:val="28"/>
          <w:szCs w:val="28"/>
        </w:rPr>
        <w:t>4.1.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Process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for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Selecting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&amp;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ranking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candidates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for</w:t>
      </w:r>
      <w:r>
        <w:rPr>
          <w:rFonts w:ascii="Tahoma" w:cs="Tahoma" w:eastAsia="Tahoma" w:hAnsi="Tahoma"/>
          <w:w w:val="99"/>
          <w:sz w:val="28"/>
          <w:szCs w:val="28"/>
        </w:rPr>
        <w:t> committees/boards/councils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spacing w:before="4"/>
        <w:ind w:left="1353"/>
      </w:pPr>
      <w:r>
        <w:rPr>
          <w:rFonts w:ascii="Tahoma" w:cs="Tahoma" w:eastAsia="Tahoma" w:hAnsi="Tahoma"/>
          <w:b/>
          <w:w w:val="99"/>
          <w:sz w:val="28"/>
          <w:szCs w:val="28"/>
        </w:rPr>
        <w:t>4.2.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Bylaws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for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Electronic/Digital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Meetings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spacing w:before="79"/>
        <w:ind w:left="273"/>
      </w:pPr>
      <w:r>
        <w:rPr>
          <w:rFonts w:ascii="Tahoma" w:cs="Tahoma" w:eastAsia="Tahoma" w:hAnsi="Tahoma"/>
          <w:b/>
          <w:w w:val="99"/>
          <w:sz w:val="28"/>
          <w:szCs w:val="28"/>
        </w:rPr>
        <w:t>5.</w:t>
      </w:r>
      <w:r>
        <w:rPr>
          <w:rFonts w:ascii="Tahoma" w:cs="Tahoma" w:eastAsia="Tahoma" w:hAnsi="Tahoma"/>
          <w:b/>
          <w:w w:val="100"/>
          <w:sz w:val="28"/>
          <w:szCs w:val="28"/>
        </w:rPr>
        <w:t>  </w:t>
      </w:r>
      <w:r>
        <w:rPr>
          <w:rFonts w:ascii="Tahoma" w:cs="Tahoma" w:eastAsia="Tahoma" w:hAnsi="Tahoma"/>
          <w:b/>
          <w:w w:val="99"/>
          <w:sz w:val="28"/>
          <w:szCs w:val="28"/>
        </w:rPr>
        <w:t>New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Business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spacing w:before="84"/>
        <w:ind w:left="1353"/>
      </w:pPr>
      <w:r>
        <w:rPr>
          <w:rFonts w:ascii="Tahoma" w:cs="Tahoma" w:eastAsia="Tahoma" w:hAnsi="Tahoma"/>
          <w:b/>
          <w:w w:val="99"/>
          <w:sz w:val="28"/>
          <w:szCs w:val="28"/>
        </w:rPr>
        <w:t>5.1.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Reappointment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of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the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Faculty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Athletic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Representatives</w:t>
      </w:r>
      <w:r>
        <w:rPr>
          <w:rFonts w:ascii="Tahoma" w:cs="Tahoma" w:eastAsia="Tahoma" w:hAnsi="Tahoma"/>
          <w:w w:val="100"/>
          <w:sz w:val="28"/>
          <w:szCs w:val="28"/>
        </w:rPr>
        <w:t> </w:t>
      </w:r>
      <w:r>
        <w:rPr>
          <w:rFonts w:ascii="Tahoma" w:cs="Tahoma" w:eastAsia="Tahoma" w:hAnsi="Tahoma"/>
          <w:w w:val="99"/>
          <w:sz w:val="28"/>
          <w:szCs w:val="28"/>
        </w:rPr>
        <w:t>(FARs)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spacing w:before="79"/>
        <w:ind w:left="273"/>
      </w:pPr>
      <w:r>
        <w:rPr>
          <w:rFonts w:ascii="Tahoma" w:cs="Tahoma" w:eastAsia="Tahoma" w:hAnsi="Tahoma"/>
          <w:b/>
          <w:w w:val="99"/>
          <w:sz w:val="28"/>
          <w:szCs w:val="28"/>
        </w:rPr>
        <w:t>6.</w:t>
      </w:r>
      <w:r>
        <w:rPr>
          <w:rFonts w:ascii="Tahoma" w:cs="Tahoma" w:eastAsia="Tahoma" w:hAnsi="Tahoma"/>
          <w:b/>
          <w:w w:val="100"/>
          <w:sz w:val="28"/>
          <w:szCs w:val="28"/>
        </w:rPr>
        <w:t>  </w:t>
      </w:r>
      <w:r>
        <w:rPr>
          <w:rFonts w:ascii="Tahoma" w:cs="Tahoma" w:eastAsia="Tahoma" w:hAnsi="Tahoma"/>
          <w:b/>
          <w:w w:val="99"/>
          <w:sz w:val="28"/>
          <w:szCs w:val="28"/>
        </w:rPr>
        <w:t>Roundtable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(open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floor)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ind w:left="273"/>
      </w:pPr>
      <w:r>
        <w:rPr>
          <w:rFonts w:ascii="Tahoma" w:cs="Tahoma" w:eastAsia="Tahoma" w:hAnsi="Tahoma"/>
          <w:b/>
          <w:w w:val="99"/>
          <w:sz w:val="28"/>
          <w:szCs w:val="28"/>
        </w:rPr>
        <w:t>Meeting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at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Zoom: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https://msu.zoom.us/j/91604753467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ind w:left="273"/>
      </w:pPr>
      <w:r>
        <w:rPr>
          <w:rFonts w:ascii="Tahoma" w:cs="Tahoma" w:eastAsia="Tahoma" w:hAnsi="Tahoma"/>
          <w:b/>
          <w:w w:val="99"/>
          <w:sz w:val="28"/>
          <w:szCs w:val="28"/>
        </w:rPr>
        <w:t>Passcode:</w:t>
      </w:r>
      <w:r>
        <w:rPr>
          <w:rFonts w:ascii="Tahoma" w:cs="Tahoma" w:eastAsia="Tahoma" w:hAnsi="Tahoma"/>
          <w:b/>
          <w:w w:val="100"/>
          <w:sz w:val="28"/>
          <w:szCs w:val="28"/>
        </w:rPr>
        <w:t> </w:t>
      </w:r>
      <w:r>
        <w:rPr>
          <w:rFonts w:ascii="Tahoma" w:cs="Tahoma" w:eastAsia="Tahoma" w:hAnsi="Tahoma"/>
          <w:b/>
          <w:w w:val="99"/>
          <w:sz w:val="28"/>
          <w:szCs w:val="28"/>
        </w:rPr>
        <w:t>acadgov</w:t>
      </w:r>
      <w:r>
        <w:rPr>
          <w:rFonts w:ascii="Tahoma" w:cs="Tahoma" w:eastAsia="Tahoma" w:hAnsi="Tahom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ahoma" w:cs="Tahoma" w:eastAsia="Tahoma" w:hAnsi="Tahoma"/>
          <w:sz w:val="28"/>
          <w:szCs w:val="28"/>
        </w:rPr>
        <w:jc w:val="left"/>
        <w:ind w:left="273"/>
      </w:pPr>
      <w:r>
        <w:rPr>
          <w:rFonts w:ascii="Tahoma" w:cs="Tahoma" w:eastAsia="Tahoma" w:hAnsi="Tahoma"/>
          <w:b/>
          <w:w w:val="99"/>
          <w:sz w:val="28"/>
          <w:szCs w:val="28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Me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e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t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i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n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g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imes New Roman" w:cs="Times New Roman" w:eastAsia="Times New Roman" w:hAnsi="Times New Roman"/>
          <w:w w:val="99"/>
          <w:sz w:val="28"/>
          <w:szCs w:val="28"/>
          <w:highlight w:val="yellow"/>
        </w:rPr>
        <w:t> </w:t>
      </w:r>
      <w:r>
        <w:rPr>
          <w:rFonts w:ascii="Times New Roman" w:cs="Times New Roman" w:eastAsia="Times New Roman" w:hAnsi="Times New Roman"/>
          <w:w w:val="99"/>
          <w:sz w:val="28"/>
          <w:szCs w:val="28"/>
          <w:highlight w:val="yellow"/>
        </w:rPr>
      </w:r>
      <w:r>
        <w:rPr>
          <w:rFonts w:ascii="Times New Roman" w:cs="Times New Roman" w:eastAsia="Times New Roman" w:hAnsi="Times New Roman"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s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t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a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r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t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s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imes New Roman" w:cs="Times New Roman" w:eastAsia="Times New Roman" w:hAnsi="Times New Roman"/>
          <w:w w:val="99"/>
          <w:sz w:val="28"/>
          <w:szCs w:val="28"/>
          <w:highlight w:val="yellow"/>
        </w:rPr>
        <w:t> </w:t>
      </w:r>
      <w:r>
        <w:rPr>
          <w:rFonts w:ascii="Times New Roman" w:cs="Times New Roman" w:eastAsia="Times New Roman" w:hAnsi="Times New Roman"/>
          <w:w w:val="99"/>
          <w:sz w:val="28"/>
          <w:szCs w:val="28"/>
          <w:highlight w:val="yellow"/>
        </w:rPr>
      </w:r>
      <w:r>
        <w:rPr>
          <w:rFonts w:ascii="Times New Roman" w:cs="Times New Roman" w:eastAsia="Times New Roman" w:hAnsi="Times New Roman"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a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t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imes New Roman" w:cs="Times New Roman" w:eastAsia="Times New Roman" w:hAnsi="Times New Roman"/>
          <w:w w:val="99"/>
          <w:sz w:val="28"/>
          <w:szCs w:val="28"/>
          <w:highlight w:val="yellow"/>
        </w:rPr>
        <w:t> </w:t>
      </w:r>
      <w:r>
        <w:rPr>
          <w:rFonts w:ascii="Times New Roman" w:cs="Times New Roman" w:eastAsia="Times New Roman" w:hAnsi="Times New Roman"/>
          <w:w w:val="99"/>
          <w:sz w:val="28"/>
          <w:szCs w:val="28"/>
          <w:highlight w:val="yellow"/>
        </w:rPr>
      </w:r>
      <w:r>
        <w:rPr>
          <w:rFonts w:ascii="Times New Roman" w:cs="Times New Roman" w:eastAsia="Times New Roman" w:hAnsi="Times New Roman"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3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: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1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5</w:t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</w:r>
      <w:r>
        <w:rPr>
          <w:rFonts w:ascii="Tahoma" w:cs="Tahoma" w:eastAsia="Tahoma" w:hAnsi="Tahoma"/>
          <w:b/>
          <w:w w:val="99"/>
          <w:sz w:val="28"/>
          <w:szCs w:val="28"/>
          <w:highlight w:val="yellow"/>
        </w:rPr>
        <w:t>.</w:t>
      </w:r>
      <w:r>
        <w:rPr>
          <w:rFonts w:ascii="Tahoma" w:cs="Tahoma" w:eastAsia="Tahoma" w:hAnsi="Tahoma"/>
          <w:b/>
          <w:w w:val="99"/>
          <w:sz w:val="28"/>
          <w:szCs w:val="28"/>
        </w:rPr>
      </w:r>
      <w:r>
        <w:rPr>
          <w:rFonts w:ascii="Tahoma" w:cs="Tahoma" w:eastAsia="Tahoma" w:hAnsi="Tahoma"/>
          <w:w w:val="100"/>
          <w:sz w:val="28"/>
          <w:szCs w:val="28"/>
        </w:rPr>
      </w:r>
    </w:p>
    <w:sectPr>
      <w:type w:val="continuous"/>
      <w:pgSz w:h="15840" w:w="12240"/>
      <w:pgMar w:bottom="280" w:left="860" w:right="1560" w:top="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