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1AED" w14:textId="052AC20C" w:rsidR="007E02CD" w:rsidRPr="00C847AA" w:rsidRDefault="00855621" w:rsidP="00CA608E">
      <w:pPr>
        <w:spacing w:before="120" w:after="120"/>
        <w:ind w:left="-360" w:right="-360"/>
        <w:jc w:val="both"/>
        <w:rPr>
          <w:bCs/>
          <w:sz w:val="26"/>
          <w:szCs w:val="26"/>
        </w:rPr>
      </w:pPr>
      <w:r w:rsidRPr="00C847AA">
        <w:rPr>
          <w:b/>
          <w:sz w:val="26"/>
          <w:szCs w:val="26"/>
        </w:rPr>
        <w:t>Present:</w:t>
      </w:r>
      <w:r w:rsidR="00C42082" w:rsidRPr="00C847AA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 xml:space="preserve">J. Alan, </w:t>
      </w:r>
      <w:r w:rsidR="00B67D78" w:rsidRPr="00C847AA">
        <w:rPr>
          <w:bCs/>
          <w:sz w:val="26"/>
          <w:szCs w:val="26"/>
        </w:rPr>
        <w:t xml:space="preserve">M. Bankroff (for </w:t>
      </w:r>
      <w:r w:rsidR="007E02CD" w:rsidRPr="00C847AA">
        <w:rPr>
          <w:bCs/>
          <w:sz w:val="26"/>
          <w:szCs w:val="26"/>
        </w:rPr>
        <w:t>C. Borchgrevink</w:t>
      </w:r>
      <w:r w:rsidR="00B67D78" w:rsidRPr="00C847AA">
        <w:rPr>
          <w:bCs/>
          <w:sz w:val="26"/>
          <w:szCs w:val="26"/>
        </w:rPr>
        <w:t>)</w:t>
      </w:r>
      <w:r w:rsidR="007E02CD" w:rsidRPr="00C847AA">
        <w:rPr>
          <w:bCs/>
          <w:sz w:val="26"/>
          <w:szCs w:val="26"/>
        </w:rPr>
        <w:t>,</w:t>
      </w:r>
      <w:r w:rsidR="00B67D78" w:rsidRPr="00C847AA">
        <w:rPr>
          <w:bCs/>
          <w:sz w:val="26"/>
          <w:szCs w:val="26"/>
        </w:rPr>
        <w:t xml:space="preserve"> </w:t>
      </w:r>
      <w:r w:rsidR="004C3CBE" w:rsidRPr="00C847AA">
        <w:rPr>
          <w:bCs/>
          <w:sz w:val="26"/>
          <w:szCs w:val="26"/>
        </w:rPr>
        <w:t xml:space="preserve">K. Bieda, </w:t>
      </w:r>
      <w:r w:rsidR="007E02CD" w:rsidRPr="00C847AA">
        <w:rPr>
          <w:bCs/>
          <w:sz w:val="26"/>
          <w:szCs w:val="26"/>
        </w:rPr>
        <w:t xml:space="preserve">J. Buchweitz, </w:t>
      </w:r>
      <w:r w:rsidR="0099788E" w:rsidRPr="00C847AA">
        <w:rPr>
          <w:bCs/>
          <w:sz w:val="26"/>
          <w:szCs w:val="26"/>
        </w:rPr>
        <w:t>T. Craig,</w:t>
      </w:r>
      <w:r w:rsidR="004C3CBE" w:rsidRPr="00C847AA">
        <w:rPr>
          <w:bCs/>
          <w:sz w:val="26"/>
          <w:szCs w:val="26"/>
        </w:rPr>
        <w:t xml:space="preserve"> </w:t>
      </w:r>
      <w:r w:rsidR="00B67D78" w:rsidRPr="00C847AA">
        <w:rPr>
          <w:bCs/>
          <w:sz w:val="26"/>
          <w:szCs w:val="26"/>
        </w:rPr>
        <w:br/>
      </w:r>
      <w:r w:rsidR="007E02CD" w:rsidRPr="00C847AA">
        <w:rPr>
          <w:bCs/>
          <w:sz w:val="26"/>
          <w:szCs w:val="26"/>
        </w:rPr>
        <w:t>J. Fitzsimmons,</w:t>
      </w:r>
      <w:r w:rsidR="0099788E" w:rsidRPr="00C847AA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>M. Helton,</w:t>
      </w:r>
      <w:r w:rsidR="00AF4634" w:rsidRPr="00C847AA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 xml:space="preserve">B. Holtz, T. Jeitschko, N. Lajevardi, D. McCole, T. Pence, </w:t>
      </w:r>
      <w:r w:rsidR="00B67D78" w:rsidRPr="00C847AA">
        <w:rPr>
          <w:bCs/>
          <w:sz w:val="26"/>
          <w:szCs w:val="26"/>
        </w:rPr>
        <w:br/>
      </w:r>
      <w:r w:rsidR="007E02CD" w:rsidRPr="00C847AA">
        <w:rPr>
          <w:bCs/>
          <w:sz w:val="26"/>
          <w:szCs w:val="26"/>
        </w:rPr>
        <w:t>E. Rapinchuk,</w:t>
      </w:r>
      <w:r w:rsidR="0099788E" w:rsidRPr="00C847AA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 xml:space="preserve">F. Ravitch, </w:t>
      </w:r>
      <w:r w:rsidR="003304EC" w:rsidRPr="00C847AA">
        <w:rPr>
          <w:bCs/>
          <w:sz w:val="26"/>
          <w:szCs w:val="26"/>
        </w:rPr>
        <w:t xml:space="preserve">T. Silvestri, </w:t>
      </w:r>
      <w:r w:rsidR="007E02CD" w:rsidRPr="00C847AA">
        <w:rPr>
          <w:bCs/>
          <w:sz w:val="26"/>
          <w:szCs w:val="26"/>
        </w:rPr>
        <w:t>F. Villarruel, L. Walesby,</w:t>
      </w:r>
      <w:r w:rsidR="00AF4634" w:rsidRPr="00C847AA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 xml:space="preserve">P. White, </w:t>
      </w:r>
      <w:r w:rsidR="00186D28" w:rsidRPr="00C847AA">
        <w:rPr>
          <w:bCs/>
          <w:sz w:val="26"/>
          <w:szCs w:val="26"/>
        </w:rPr>
        <w:t xml:space="preserve">H. Wu, </w:t>
      </w:r>
      <w:r w:rsidR="00C847AA">
        <w:rPr>
          <w:bCs/>
          <w:sz w:val="26"/>
          <w:szCs w:val="26"/>
        </w:rPr>
        <w:br/>
      </w:r>
      <w:r w:rsidR="007E02CD" w:rsidRPr="00C847AA">
        <w:rPr>
          <w:bCs/>
          <w:sz w:val="26"/>
          <w:szCs w:val="26"/>
        </w:rPr>
        <w:t>K. Yermak</w:t>
      </w:r>
      <w:r w:rsidR="00EA7923" w:rsidRPr="00C847AA">
        <w:rPr>
          <w:bCs/>
          <w:sz w:val="26"/>
          <w:szCs w:val="26"/>
        </w:rPr>
        <w:t>, S. Yoder</w:t>
      </w:r>
      <w:r w:rsidR="007E02CD" w:rsidRPr="00C847AA">
        <w:rPr>
          <w:bCs/>
          <w:sz w:val="26"/>
          <w:szCs w:val="26"/>
        </w:rPr>
        <w:t xml:space="preserve"> </w:t>
      </w:r>
    </w:p>
    <w:p w14:paraId="63A1B94F" w14:textId="39B11F3C" w:rsidR="00F359A9" w:rsidRPr="00C847AA" w:rsidRDefault="00855621" w:rsidP="00CA608E">
      <w:pPr>
        <w:spacing w:before="120" w:after="120"/>
        <w:ind w:left="-360" w:right="-360"/>
        <w:jc w:val="both"/>
        <w:rPr>
          <w:bCs/>
          <w:sz w:val="26"/>
          <w:szCs w:val="26"/>
        </w:rPr>
      </w:pPr>
      <w:r w:rsidRPr="00C847AA">
        <w:rPr>
          <w:b/>
          <w:sz w:val="26"/>
          <w:szCs w:val="26"/>
        </w:rPr>
        <w:t>Absent:</w:t>
      </w:r>
      <w:r w:rsidR="008501C4" w:rsidRPr="00C847AA">
        <w:rPr>
          <w:bCs/>
          <w:sz w:val="26"/>
          <w:szCs w:val="26"/>
        </w:rPr>
        <w:t xml:space="preserve"> </w:t>
      </w:r>
      <w:r w:rsidR="0099788E" w:rsidRPr="00C847AA">
        <w:rPr>
          <w:bCs/>
          <w:sz w:val="26"/>
          <w:szCs w:val="26"/>
        </w:rPr>
        <w:t>A. Austin</w:t>
      </w:r>
      <w:r w:rsidR="00674287" w:rsidRPr="00C847AA">
        <w:rPr>
          <w:bCs/>
          <w:sz w:val="26"/>
          <w:szCs w:val="26"/>
        </w:rPr>
        <w:t>, J. Schuster-Craig</w:t>
      </w:r>
    </w:p>
    <w:p w14:paraId="0EB867EA" w14:textId="0E535F10" w:rsidR="00AD3104" w:rsidRPr="00C847AA" w:rsidRDefault="0065596D" w:rsidP="00504718">
      <w:pPr>
        <w:spacing w:after="120" w:line="276" w:lineRule="auto"/>
        <w:ind w:left="-360" w:right="-360" w:firstLine="245"/>
        <w:jc w:val="both"/>
        <w:rPr>
          <w:rFonts w:cstheme="majorHAnsi"/>
          <w:color w:val="000000"/>
          <w:sz w:val="26"/>
          <w:szCs w:val="26"/>
        </w:rPr>
      </w:pPr>
      <w:r w:rsidRPr="00C847AA">
        <w:rPr>
          <w:rFonts w:cstheme="majorHAnsi"/>
          <w:color w:val="000000"/>
          <w:sz w:val="26"/>
          <w:szCs w:val="26"/>
        </w:rPr>
        <w:t xml:space="preserve">A regular meeting of the University Committee on </w:t>
      </w:r>
      <w:r w:rsidR="00727C26" w:rsidRPr="00C847AA">
        <w:rPr>
          <w:rFonts w:cstheme="majorHAnsi"/>
          <w:color w:val="000000"/>
          <w:sz w:val="26"/>
          <w:szCs w:val="26"/>
        </w:rPr>
        <w:t>Faculty Affairs</w:t>
      </w:r>
      <w:r w:rsidRPr="00C847AA">
        <w:rPr>
          <w:rFonts w:cstheme="majorHAnsi"/>
          <w:color w:val="000000"/>
          <w:sz w:val="26"/>
          <w:szCs w:val="26"/>
        </w:rPr>
        <w:t xml:space="preserve"> was held on </w:t>
      </w:r>
      <w:r w:rsidR="00674287" w:rsidRPr="00C847AA">
        <w:rPr>
          <w:rFonts w:cstheme="majorHAnsi"/>
          <w:color w:val="000000"/>
          <w:sz w:val="26"/>
          <w:szCs w:val="26"/>
        </w:rPr>
        <w:t xml:space="preserve">October </w:t>
      </w:r>
      <w:r w:rsidR="004C3CBE" w:rsidRPr="00C847AA">
        <w:rPr>
          <w:rFonts w:cstheme="majorHAnsi"/>
          <w:color w:val="000000"/>
          <w:sz w:val="26"/>
          <w:szCs w:val="26"/>
        </w:rPr>
        <w:t>25</w:t>
      </w:r>
      <w:r w:rsidRPr="00C847AA">
        <w:rPr>
          <w:rFonts w:cstheme="majorHAnsi"/>
          <w:color w:val="000000"/>
          <w:sz w:val="26"/>
          <w:szCs w:val="26"/>
        </w:rPr>
        <w:t>, 202</w:t>
      </w:r>
      <w:r w:rsidR="00AD3104" w:rsidRPr="00C847AA">
        <w:rPr>
          <w:rFonts w:cstheme="majorHAnsi"/>
          <w:color w:val="000000"/>
          <w:sz w:val="26"/>
          <w:szCs w:val="26"/>
        </w:rPr>
        <w:t>2</w:t>
      </w:r>
      <w:r w:rsidRPr="00C847AA">
        <w:rPr>
          <w:rFonts w:cstheme="majorHAnsi"/>
          <w:color w:val="000000"/>
          <w:sz w:val="26"/>
          <w:szCs w:val="26"/>
        </w:rPr>
        <w:t xml:space="preserve"> at </w:t>
      </w:r>
      <w:r w:rsidR="00727C26" w:rsidRPr="00C847AA">
        <w:rPr>
          <w:rFonts w:cstheme="majorHAnsi"/>
          <w:color w:val="000000"/>
          <w:sz w:val="26"/>
          <w:szCs w:val="26"/>
        </w:rPr>
        <w:t>1</w:t>
      </w:r>
      <w:r w:rsidRPr="00C847AA">
        <w:rPr>
          <w:rFonts w:cstheme="majorHAnsi"/>
          <w:color w:val="000000"/>
          <w:sz w:val="26"/>
          <w:szCs w:val="26"/>
        </w:rPr>
        <w:t>:</w:t>
      </w:r>
      <w:r w:rsidR="00727C26" w:rsidRPr="00C847AA">
        <w:rPr>
          <w:rFonts w:cstheme="majorHAnsi"/>
          <w:color w:val="000000"/>
          <w:sz w:val="26"/>
          <w:szCs w:val="26"/>
        </w:rPr>
        <w:t>00</w:t>
      </w:r>
      <w:r w:rsidRPr="00C847AA">
        <w:rPr>
          <w:rFonts w:cstheme="majorHAnsi"/>
          <w:color w:val="000000"/>
          <w:sz w:val="26"/>
          <w:szCs w:val="26"/>
        </w:rPr>
        <w:t xml:space="preserve"> p.m. via Zoom with Chairperson </w:t>
      </w:r>
      <w:r w:rsidR="00727C26" w:rsidRPr="00C847AA">
        <w:rPr>
          <w:rFonts w:cstheme="majorHAnsi"/>
          <w:color w:val="000000"/>
          <w:sz w:val="26"/>
          <w:szCs w:val="26"/>
        </w:rPr>
        <w:t>Jamie Alan</w:t>
      </w:r>
      <w:r w:rsidRPr="00C847AA">
        <w:rPr>
          <w:rFonts w:cstheme="majorHAnsi"/>
          <w:color w:val="000000"/>
          <w:sz w:val="26"/>
          <w:szCs w:val="26"/>
        </w:rPr>
        <w:t xml:space="preserve"> presiding. The agenda was approved</w:t>
      </w:r>
      <w:r w:rsidR="003E7642" w:rsidRPr="00C847AA">
        <w:rPr>
          <w:rFonts w:cstheme="majorHAnsi"/>
          <w:color w:val="000000"/>
          <w:sz w:val="26"/>
          <w:szCs w:val="26"/>
        </w:rPr>
        <w:t xml:space="preserve"> following an amendment</w:t>
      </w:r>
      <w:r w:rsidRPr="00C847AA">
        <w:rPr>
          <w:rFonts w:cstheme="majorHAnsi"/>
          <w:color w:val="000000"/>
          <w:sz w:val="26"/>
          <w:szCs w:val="26"/>
        </w:rPr>
        <w:t>.</w:t>
      </w:r>
      <w:r w:rsidR="003C6752" w:rsidRPr="00C847AA">
        <w:rPr>
          <w:rFonts w:cstheme="majorHAnsi"/>
          <w:color w:val="000000"/>
          <w:sz w:val="26"/>
          <w:szCs w:val="26"/>
        </w:rPr>
        <w:t xml:space="preserve"> The draft minutes of the </w:t>
      </w:r>
      <w:r w:rsidR="0035427C" w:rsidRPr="00C847AA">
        <w:rPr>
          <w:rFonts w:cstheme="majorHAnsi"/>
          <w:color w:val="000000"/>
          <w:sz w:val="26"/>
          <w:szCs w:val="26"/>
        </w:rPr>
        <w:t>October 11</w:t>
      </w:r>
      <w:r w:rsidR="003C6752" w:rsidRPr="00C847AA">
        <w:rPr>
          <w:rFonts w:cstheme="majorHAnsi"/>
          <w:color w:val="000000"/>
          <w:sz w:val="26"/>
          <w:szCs w:val="26"/>
        </w:rPr>
        <w:t>, 2022 meeting were approved as presented.</w:t>
      </w:r>
    </w:p>
    <w:p w14:paraId="50CE080D" w14:textId="5F060F43" w:rsidR="0065596D" w:rsidRPr="00C847AA" w:rsidRDefault="000F4BB8" w:rsidP="00504718">
      <w:pPr>
        <w:spacing w:after="120"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eastAsia="Calibri" w:cstheme="majorHAnsi"/>
          <w:color w:val="000000"/>
          <w:sz w:val="26"/>
          <w:szCs w:val="26"/>
        </w:rPr>
        <w:t>Chairperson Alan,</w:t>
      </w:r>
      <w:r w:rsidR="00E051F4" w:rsidRPr="00C847AA">
        <w:rPr>
          <w:rFonts w:eastAsia="Calibri" w:cstheme="majorHAnsi"/>
          <w:color w:val="000000"/>
          <w:sz w:val="26"/>
          <w:szCs w:val="26"/>
        </w:rPr>
        <w:t xml:space="preserve"> </w:t>
      </w:r>
      <w:r w:rsidR="00CE15AA" w:rsidRPr="00C847AA">
        <w:rPr>
          <w:rFonts w:eastAsia="Calibri" w:cstheme="majorHAnsi"/>
          <w:color w:val="000000"/>
          <w:sz w:val="26"/>
          <w:szCs w:val="26"/>
        </w:rPr>
        <w:t>Provost Teresa K. Woodruff,</w:t>
      </w:r>
      <w:r w:rsidRPr="00C847AA">
        <w:rPr>
          <w:rFonts w:eastAsia="Calibri" w:cstheme="majorHAnsi"/>
          <w:color w:val="000000"/>
          <w:sz w:val="26"/>
          <w:szCs w:val="26"/>
        </w:rPr>
        <w:t xml:space="preserve"> Senior Associate Provost Thomas Jeitschko, and Faculty Grievance Official Francisco Villarruel gave remarks, and </w:t>
      </w:r>
      <w:r w:rsidR="00403C28" w:rsidRPr="00C847AA">
        <w:rPr>
          <w:rFonts w:eastAsia="Calibri" w:cstheme="majorHAnsi"/>
          <w:color w:val="000000"/>
          <w:sz w:val="26"/>
          <w:szCs w:val="26"/>
        </w:rPr>
        <w:t xml:space="preserve">Faculty and Academic Staff Affairs Director Kara Yermak </w:t>
      </w:r>
      <w:r w:rsidRPr="00C847AA">
        <w:rPr>
          <w:rFonts w:eastAsia="Calibri" w:cstheme="majorHAnsi"/>
          <w:color w:val="000000"/>
          <w:sz w:val="26"/>
          <w:szCs w:val="26"/>
        </w:rPr>
        <w:t xml:space="preserve">read remarks on behalf of </w:t>
      </w:r>
      <w:r w:rsidR="004F4272" w:rsidRPr="00C847AA">
        <w:rPr>
          <w:rFonts w:eastAsia="Calibri" w:cstheme="majorHAnsi"/>
          <w:color w:val="000000"/>
          <w:sz w:val="26"/>
          <w:szCs w:val="26"/>
        </w:rPr>
        <w:t>Interim Associate Provost for Faculty and Academic Staff Affairs Ann Austin</w:t>
      </w:r>
      <w:r w:rsidRPr="00C847AA">
        <w:rPr>
          <w:rFonts w:eastAsia="Calibri" w:cstheme="majorHAnsi"/>
          <w:color w:val="000000"/>
          <w:sz w:val="26"/>
          <w:szCs w:val="26"/>
        </w:rPr>
        <w:t>.</w:t>
      </w:r>
    </w:p>
    <w:p w14:paraId="48432853" w14:textId="22E36131" w:rsidR="007A718E" w:rsidRPr="00C847AA" w:rsidRDefault="000528AF" w:rsidP="00504718">
      <w:pPr>
        <w:pStyle w:val="Heading"/>
        <w:spacing w:line="276" w:lineRule="auto"/>
        <w:ind w:left="-360" w:right="-360"/>
        <w:rPr>
          <w:sz w:val="26"/>
          <w:szCs w:val="26"/>
        </w:rPr>
      </w:pPr>
      <w:r w:rsidRPr="00C847AA">
        <w:rPr>
          <w:sz w:val="26"/>
          <w:szCs w:val="26"/>
        </w:rPr>
        <w:t>Use of Microsoft Teams</w:t>
      </w:r>
    </w:p>
    <w:p w14:paraId="536EC939" w14:textId="1541148E" w:rsidR="007A718E" w:rsidRPr="00C847AA" w:rsidRDefault="000528AF" w:rsidP="00504718">
      <w:pPr>
        <w:spacing w:after="120"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eastAsia="Calibri" w:cstheme="majorHAnsi"/>
          <w:color w:val="000000"/>
          <w:sz w:val="26"/>
          <w:szCs w:val="26"/>
        </w:rPr>
        <w:t xml:space="preserve">The chairperson sought feedback on the committee’s recent use of the Microsoft Teams platform to share meeting materials. </w:t>
      </w:r>
      <w:r w:rsidR="00B977DB" w:rsidRPr="00C847AA">
        <w:rPr>
          <w:rFonts w:eastAsia="Calibri" w:cstheme="majorHAnsi"/>
          <w:color w:val="000000"/>
          <w:sz w:val="26"/>
          <w:szCs w:val="26"/>
        </w:rPr>
        <w:t>There was no feedback, and the chairperson said that the committee would continue using Teams.</w:t>
      </w:r>
    </w:p>
    <w:p w14:paraId="0FD3FB85" w14:textId="6C2AF00E" w:rsidR="00EF06BA" w:rsidRPr="00C847AA" w:rsidRDefault="00EF06BA" w:rsidP="00504718">
      <w:pPr>
        <w:pStyle w:val="Heading"/>
        <w:spacing w:line="276" w:lineRule="auto"/>
        <w:ind w:left="-360" w:right="-360"/>
        <w:rPr>
          <w:sz w:val="26"/>
          <w:szCs w:val="26"/>
        </w:rPr>
      </w:pPr>
      <w:r w:rsidRPr="00C847AA">
        <w:rPr>
          <w:sz w:val="26"/>
          <w:szCs w:val="26"/>
        </w:rPr>
        <w:t>Sick Leave and Bereavement Policies [2223-07]</w:t>
      </w:r>
    </w:p>
    <w:p w14:paraId="5264DD61" w14:textId="5DF22F00" w:rsidR="00EF06BA" w:rsidRPr="00C847AA" w:rsidRDefault="00CE3F14" w:rsidP="00504718">
      <w:pPr>
        <w:spacing w:after="120" w:line="276" w:lineRule="auto"/>
        <w:ind w:left="-360" w:right="-360" w:firstLine="245"/>
        <w:rPr>
          <w:sz w:val="26"/>
          <w:szCs w:val="26"/>
        </w:rPr>
      </w:pPr>
      <w:r w:rsidRPr="00C847AA">
        <w:rPr>
          <w:rFonts w:eastAsia="Calibri" w:cstheme="majorHAnsi"/>
          <w:color w:val="000000"/>
          <w:sz w:val="26"/>
          <w:szCs w:val="26"/>
        </w:rPr>
        <w:t>Director</w:t>
      </w:r>
      <w:r w:rsidR="00D74213" w:rsidRPr="00C847AA">
        <w:rPr>
          <w:rFonts w:eastAsia="Calibri" w:cstheme="majorHAnsi"/>
          <w:color w:val="000000"/>
          <w:sz w:val="26"/>
          <w:szCs w:val="26"/>
        </w:rPr>
        <w:t xml:space="preserve"> Yermak </w:t>
      </w:r>
      <w:r w:rsidRPr="00C847AA">
        <w:rPr>
          <w:rFonts w:eastAsia="Calibri" w:cstheme="majorHAnsi"/>
          <w:color w:val="000000"/>
          <w:sz w:val="26"/>
          <w:szCs w:val="26"/>
        </w:rPr>
        <w:t xml:space="preserve">presented </w:t>
      </w:r>
      <w:hyperlink r:id="rId11" w:history="1">
        <w:r w:rsidRPr="00C847AA">
          <w:rPr>
            <w:rStyle w:val="Hyperlink"/>
            <w:rFonts w:eastAsia="Calibri" w:cstheme="majorHAnsi"/>
            <w:sz w:val="26"/>
            <w:szCs w:val="26"/>
          </w:rPr>
          <w:t>a summary</w:t>
        </w:r>
      </w:hyperlink>
      <w:r w:rsidRPr="00C847AA">
        <w:rPr>
          <w:rFonts w:eastAsia="Calibri" w:cstheme="majorHAnsi"/>
          <w:color w:val="000000"/>
          <w:sz w:val="26"/>
          <w:szCs w:val="26"/>
        </w:rPr>
        <w:t xml:space="preserve"> of the different bereavement leave benefits provided at Big Ten schools. The </w:t>
      </w:r>
      <w:r w:rsidR="006A2FF7" w:rsidRPr="00C847AA">
        <w:rPr>
          <w:rFonts w:eastAsia="Calibri" w:cstheme="majorHAnsi"/>
          <w:color w:val="000000"/>
          <w:sz w:val="26"/>
          <w:szCs w:val="26"/>
        </w:rPr>
        <w:t>chairperson clarified that the issue would return to the full committee after the Personnel Subcommittee had completed its work.</w:t>
      </w:r>
    </w:p>
    <w:p w14:paraId="298EB5AB" w14:textId="2988D9AE" w:rsidR="00EF06BA" w:rsidRPr="00C847AA" w:rsidRDefault="00A51E2E" w:rsidP="00504718">
      <w:pPr>
        <w:pStyle w:val="Heading"/>
        <w:spacing w:line="276" w:lineRule="auto"/>
        <w:ind w:left="-360" w:right="-360"/>
        <w:rPr>
          <w:sz w:val="26"/>
          <w:szCs w:val="26"/>
        </w:rPr>
      </w:pPr>
      <w:r w:rsidRPr="00C847AA">
        <w:rPr>
          <w:sz w:val="26"/>
          <w:szCs w:val="26"/>
        </w:rPr>
        <w:t>Restoration of Funds from Pandemic-Related Salary Cuts [2122-31]</w:t>
      </w:r>
    </w:p>
    <w:p w14:paraId="62DC3231" w14:textId="26ECCE42" w:rsidR="00EF06BA" w:rsidRPr="00C847AA" w:rsidRDefault="004A4C44" w:rsidP="00504718">
      <w:pPr>
        <w:spacing w:after="120" w:line="276" w:lineRule="auto"/>
        <w:ind w:left="-360" w:right="-360" w:firstLine="245"/>
        <w:rPr>
          <w:sz w:val="26"/>
          <w:szCs w:val="26"/>
        </w:rPr>
      </w:pPr>
      <w:r w:rsidRPr="00C847AA">
        <w:rPr>
          <w:rFonts w:eastAsia="Calibri" w:cstheme="majorHAnsi"/>
          <w:color w:val="000000"/>
          <w:sz w:val="26"/>
          <w:szCs w:val="26"/>
        </w:rPr>
        <w:t>Melanie Helton raised the issue of</w:t>
      </w:r>
      <w:r w:rsidR="005C5CB2" w:rsidRPr="00C847AA">
        <w:rPr>
          <w:rFonts w:eastAsia="Calibri" w:cstheme="majorHAnsi"/>
          <w:color w:val="000000"/>
          <w:sz w:val="26"/>
          <w:szCs w:val="26"/>
        </w:rPr>
        <w:t xml:space="preserve"> faculty not receiving the funds that were cut from their salaries due to pandemic-related financial </w:t>
      </w:r>
      <w:r w:rsidR="00EA7CEC" w:rsidRPr="00C847AA">
        <w:rPr>
          <w:rFonts w:eastAsia="Calibri" w:cstheme="majorHAnsi"/>
          <w:color w:val="000000"/>
          <w:sz w:val="26"/>
          <w:szCs w:val="26"/>
        </w:rPr>
        <w:t>circumstances. The committee discussed the matter extensively, and</w:t>
      </w:r>
      <w:r w:rsidR="00391F64" w:rsidRPr="00C847AA">
        <w:rPr>
          <w:rFonts w:eastAsia="Calibri" w:cstheme="majorHAnsi"/>
          <w:color w:val="000000"/>
          <w:sz w:val="26"/>
          <w:szCs w:val="26"/>
        </w:rPr>
        <w:t xml:space="preserve"> Senior Associate Provost Jeitschko clarified that there was unlikely to be any </w:t>
      </w:r>
      <w:r w:rsidR="00D746AC" w:rsidRPr="00C847AA">
        <w:rPr>
          <w:rFonts w:eastAsia="Calibri" w:cstheme="majorHAnsi"/>
          <w:color w:val="000000"/>
          <w:sz w:val="26"/>
          <w:szCs w:val="26"/>
        </w:rPr>
        <w:t xml:space="preserve">return of funds outside of the </w:t>
      </w:r>
      <w:r w:rsidR="003E31AE" w:rsidRPr="00C847AA">
        <w:rPr>
          <w:rFonts w:eastAsia="Calibri" w:cstheme="majorHAnsi"/>
          <w:color w:val="000000"/>
          <w:sz w:val="26"/>
          <w:szCs w:val="26"/>
        </w:rPr>
        <w:t>twelve</w:t>
      </w:r>
      <w:r w:rsidR="00D746AC" w:rsidRPr="00C847AA">
        <w:rPr>
          <w:rFonts w:eastAsia="Calibri" w:cstheme="majorHAnsi"/>
          <w:color w:val="000000"/>
          <w:sz w:val="26"/>
          <w:szCs w:val="26"/>
        </w:rPr>
        <w:t xml:space="preserve"> months</w:t>
      </w:r>
      <w:r w:rsidR="003E31AE" w:rsidRPr="00C847AA">
        <w:rPr>
          <w:rFonts w:eastAsia="Calibri" w:cstheme="majorHAnsi"/>
          <w:color w:val="000000"/>
          <w:sz w:val="26"/>
          <w:szCs w:val="26"/>
        </w:rPr>
        <w:t xml:space="preserve">’ worth of retirement contributions that were </w:t>
      </w:r>
      <w:hyperlink r:id="rId12" w:history="1">
        <w:r w:rsidR="003E31AE" w:rsidRPr="00C847AA">
          <w:rPr>
            <w:rStyle w:val="Hyperlink"/>
            <w:rFonts w:eastAsia="Calibri" w:cstheme="majorHAnsi"/>
            <w:sz w:val="26"/>
            <w:szCs w:val="26"/>
          </w:rPr>
          <w:t xml:space="preserve">returned in </w:t>
        </w:r>
        <w:r w:rsidR="00EB75A1" w:rsidRPr="00C847AA">
          <w:rPr>
            <w:rStyle w:val="Hyperlink"/>
            <w:rFonts w:eastAsia="Calibri" w:cstheme="majorHAnsi"/>
            <w:sz w:val="26"/>
            <w:szCs w:val="26"/>
          </w:rPr>
          <w:t>April 2022</w:t>
        </w:r>
      </w:hyperlink>
      <w:r w:rsidR="00EB75A1" w:rsidRPr="00C847AA">
        <w:rPr>
          <w:rFonts w:eastAsia="Calibri" w:cstheme="majorHAnsi"/>
          <w:color w:val="000000"/>
          <w:sz w:val="26"/>
          <w:szCs w:val="26"/>
        </w:rPr>
        <w:t>.</w:t>
      </w:r>
      <w:r w:rsidR="00D746AC" w:rsidRPr="00C847AA">
        <w:rPr>
          <w:rFonts w:eastAsia="Calibri" w:cstheme="majorHAnsi"/>
          <w:color w:val="000000"/>
          <w:sz w:val="26"/>
          <w:szCs w:val="26"/>
        </w:rPr>
        <w:t xml:space="preserve"> </w:t>
      </w:r>
      <w:r w:rsidR="00EB75A1" w:rsidRPr="00C847AA">
        <w:rPr>
          <w:rFonts w:eastAsia="Calibri" w:cstheme="majorHAnsi"/>
          <w:color w:val="000000"/>
          <w:sz w:val="26"/>
          <w:szCs w:val="26"/>
        </w:rPr>
        <w:t xml:space="preserve">Members of the committee expressed their hope that the administration would </w:t>
      </w:r>
      <w:r w:rsidR="0024763E" w:rsidRPr="00C847AA">
        <w:rPr>
          <w:rFonts w:eastAsia="Calibri" w:cstheme="majorHAnsi"/>
          <w:color w:val="000000"/>
          <w:sz w:val="26"/>
          <w:szCs w:val="26"/>
        </w:rPr>
        <w:t>more clearly communicate its appreciation for faculty and academic staff and recognition of the difficulty the pandemic caused them.</w:t>
      </w:r>
    </w:p>
    <w:p w14:paraId="5B781963" w14:textId="0AA1C9BD" w:rsidR="00EF06BA" w:rsidRPr="00C847AA" w:rsidRDefault="00A9037B" w:rsidP="00504718">
      <w:pPr>
        <w:pStyle w:val="Heading"/>
        <w:spacing w:line="276" w:lineRule="auto"/>
        <w:ind w:left="-360" w:right="-360"/>
        <w:rPr>
          <w:sz w:val="26"/>
          <w:szCs w:val="26"/>
        </w:rPr>
      </w:pPr>
      <w:r w:rsidRPr="00C847AA">
        <w:rPr>
          <w:sz w:val="26"/>
          <w:szCs w:val="26"/>
        </w:rPr>
        <w:t>Meetings During Scheduled University Breaks and Holidays</w:t>
      </w:r>
    </w:p>
    <w:p w14:paraId="67144626" w14:textId="1268EDB0" w:rsidR="00EF06BA" w:rsidRDefault="00383EFB" w:rsidP="00504718">
      <w:pPr>
        <w:spacing w:after="120"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eastAsia="Calibri" w:cstheme="majorHAnsi"/>
          <w:color w:val="000000"/>
          <w:sz w:val="26"/>
          <w:szCs w:val="26"/>
        </w:rPr>
        <w:t xml:space="preserve">The committee discussed whether UCFA should meet on religious holidays or </w:t>
      </w:r>
      <w:r w:rsidR="00367530" w:rsidRPr="00C847AA">
        <w:rPr>
          <w:rFonts w:eastAsia="Calibri" w:cstheme="majorHAnsi"/>
          <w:color w:val="000000"/>
          <w:sz w:val="26"/>
          <w:szCs w:val="26"/>
        </w:rPr>
        <w:t>fall break. By consent, the committee agreed to avoid scheduling meetings on such days.</w:t>
      </w:r>
    </w:p>
    <w:p w14:paraId="1F6D7297" w14:textId="77777777" w:rsidR="00D9521E" w:rsidRPr="00C847AA" w:rsidRDefault="00D9521E" w:rsidP="00504718">
      <w:pPr>
        <w:spacing w:after="120"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</w:p>
    <w:p w14:paraId="14C51020" w14:textId="77777777" w:rsidR="00D9521E" w:rsidRPr="00D95284" w:rsidRDefault="00D9521E" w:rsidP="00D95284">
      <w:pPr>
        <w:spacing w:after="80" w:line="240" w:lineRule="auto"/>
        <w:ind w:left="-360" w:right="-360" w:firstLine="245"/>
        <w:rPr>
          <w:rFonts w:eastAsia="Calibri" w:cstheme="majorHAnsi"/>
          <w:color w:val="000000"/>
          <w:sz w:val="20"/>
          <w:szCs w:val="20"/>
        </w:rPr>
      </w:pPr>
    </w:p>
    <w:p w14:paraId="02686F1B" w14:textId="77777777" w:rsidR="00D95284" w:rsidRPr="00D95284" w:rsidRDefault="00D95284" w:rsidP="00504718">
      <w:pPr>
        <w:pStyle w:val="Heading"/>
        <w:spacing w:line="276" w:lineRule="auto"/>
        <w:ind w:left="-360" w:right="-360"/>
        <w:rPr>
          <w:sz w:val="2"/>
          <w:szCs w:val="2"/>
        </w:rPr>
      </w:pPr>
    </w:p>
    <w:p w14:paraId="3902937F" w14:textId="2B129199" w:rsidR="00367530" w:rsidRPr="00C847AA" w:rsidRDefault="00367530" w:rsidP="00504718">
      <w:pPr>
        <w:pStyle w:val="Heading"/>
        <w:spacing w:line="276" w:lineRule="auto"/>
        <w:ind w:left="-360" w:right="-360"/>
        <w:rPr>
          <w:sz w:val="26"/>
          <w:szCs w:val="26"/>
        </w:rPr>
      </w:pPr>
      <w:r w:rsidRPr="00C847AA">
        <w:rPr>
          <w:sz w:val="26"/>
          <w:szCs w:val="26"/>
        </w:rPr>
        <w:t>Holding Time for Subcommittee Work</w:t>
      </w:r>
    </w:p>
    <w:p w14:paraId="32E1368B" w14:textId="21501436" w:rsidR="00367530" w:rsidRPr="00C847AA" w:rsidRDefault="00367530" w:rsidP="00504718">
      <w:pPr>
        <w:spacing w:after="120"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eastAsia="Calibri" w:cstheme="majorHAnsi"/>
          <w:color w:val="000000"/>
          <w:sz w:val="26"/>
          <w:szCs w:val="26"/>
        </w:rPr>
        <w:t xml:space="preserve">The committee discussed whether UCFA members should plan on holding the 1:00–3:00 </w:t>
      </w:r>
      <w:r w:rsidR="00A66C71" w:rsidRPr="00C847AA">
        <w:rPr>
          <w:rFonts w:eastAsia="Calibri" w:cstheme="majorHAnsi"/>
          <w:color w:val="000000"/>
          <w:sz w:val="26"/>
          <w:szCs w:val="26"/>
        </w:rPr>
        <w:t xml:space="preserve">p.m. </w:t>
      </w:r>
      <w:r w:rsidRPr="00C847AA">
        <w:rPr>
          <w:rFonts w:eastAsia="Calibri" w:cstheme="majorHAnsi"/>
          <w:color w:val="000000"/>
          <w:sz w:val="26"/>
          <w:szCs w:val="26"/>
        </w:rPr>
        <w:t>slot</w:t>
      </w:r>
      <w:r w:rsidR="00A66C71" w:rsidRPr="00C847AA">
        <w:rPr>
          <w:rFonts w:eastAsia="Calibri" w:cstheme="majorHAnsi"/>
          <w:color w:val="000000"/>
          <w:sz w:val="26"/>
          <w:szCs w:val="26"/>
        </w:rPr>
        <w:t xml:space="preserve"> on the Tuesdays UCFA doesn’t meet for potential subcommittee work</w:t>
      </w:r>
      <w:r w:rsidR="00195319" w:rsidRPr="00C847AA">
        <w:rPr>
          <w:rFonts w:eastAsia="Calibri" w:cstheme="majorHAnsi"/>
          <w:color w:val="000000"/>
          <w:sz w:val="26"/>
          <w:szCs w:val="26"/>
        </w:rPr>
        <w:t xml:space="preserve">. Following debate, </w:t>
      </w:r>
      <w:r w:rsidR="005170FB" w:rsidRPr="00C847AA">
        <w:rPr>
          <w:rFonts w:eastAsia="Calibri" w:cstheme="majorHAnsi"/>
          <w:color w:val="000000"/>
          <w:sz w:val="26"/>
          <w:szCs w:val="26"/>
        </w:rPr>
        <w:t xml:space="preserve">the committee agreed </w:t>
      </w:r>
      <w:r w:rsidR="00F01DC3" w:rsidRPr="00C847AA">
        <w:rPr>
          <w:rFonts w:eastAsia="Calibri" w:cstheme="majorHAnsi"/>
          <w:color w:val="000000"/>
          <w:sz w:val="26"/>
          <w:szCs w:val="26"/>
        </w:rPr>
        <w:t xml:space="preserve">to give feedback on holding time on select </w:t>
      </w:r>
      <w:r w:rsidR="00D9521E">
        <w:rPr>
          <w:rFonts w:eastAsia="Calibri" w:cstheme="majorHAnsi"/>
          <w:color w:val="000000"/>
          <w:sz w:val="26"/>
          <w:szCs w:val="26"/>
        </w:rPr>
        <w:t xml:space="preserve">spring </w:t>
      </w:r>
      <w:r w:rsidR="00F01DC3" w:rsidRPr="00C847AA">
        <w:rPr>
          <w:rFonts w:eastAsia="Calibri" w:cstheme="majorHAnsi"/>
          <w:color w:val="000000"/>
          <w:sz w:val="26"/>
          <w:szCs w:val="26"/>
        </w:rPr>
        <w:t>dates via a poll.</w:t>
      </w:r>
    </w:p>
    <w:p w14:paraId="65015922" w14:textId="3932B4D9" w:rsidR="00F01DC3" w:rsidRPr="00C847AA" w:rsidRDefault="00DD4C47" w:rsidP="00504718">
      <w:pPr>
        <w:pStyle w:val="Heading"/>
        <w:spacing w:before="0" w:line="276" w:lineRule="auto"/>
        <w:ind w:left="-360" w:right="-360"/>
        <w:rPr>
          <w:sz w:val="26"/>
          <w:szCs w:val="26"/>
        </w:rPr>
      </w:pPr>
      <w:r w:rsidRPr="00C847AA">
        <w:rPr>
          <w:sz w:val="26"/>
          <w:szCs w:val="26"/>
        </w:rPr>
        <w:t>In-Person Meeting Option</w:t>
      </w:r>
    </w:p>
    <w:p w14:paraId="0481446A" w14:textId="1F960A89" w:rsidR="00367530" w:rsidRPr="00C847AA" w:rsidRDefault="00744B89" w:rsidP="00504718">
      <w:pPr>
        <w:spacing w:after="120"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eastAsia="Calibri" w:cstheme="majorHAnsi"/>
          <w:color w:val="000000"/>
          <w:sz w:val="26"/>
          <w:szCs w:val="26"/>
        </w:rPr>
        <w:t xml:space="preserve">The committee discussed whether members should have the option to attend </w:t>
      </w:r>
      <w:r w:rsidR="007D565E" w:rsidRPr="00C847AA">
        <w:rPr>
          <w:rFonts w:eastAsia="Calibri" w:cstheme="majorHAnsi"/>
          <w:color w:val="000000"/>
          <w:sz w:val="26"/>
          <w:szCs w:val="26"/>
        </w:rPr>
        <w:t xml:space="preserve">meetings in person. By consent, the committee agreed to </w:t>
      </w:r>
      <w:r w:rsidR="00DD37D0" w:rsidRPr="00C847AA">
        <w:rPr>
          <w:rFonts w:eastAsia="Calibri" w:cstheme="majorHAnsi"/>
          <w:color w:val="000000"/>
          <w:sz w:val="26"/>
          <w:szCs w:val="26"/>
        </w:rPr>
        <w:t>have hybrid meetings, with Senior Associate Provost Jeitschko’s team coordinating the logistics.</w:t>
      </w:r>
    </w:p>
    <w:p w14:paraId="44C8F90D" w14:textId="61FDF7B2" w:rsidR="0019435A" w:rsidRPr="00C847AA" w:rsidRDefault="0019435A" w:rsidP="00504718">
      <w:pPr>
        <w:pStyle w:val="Heading"/>
        <w:spacing w:line="276" w:lineRule="auto"/>
        <w:ind w:left="-360" w:right="-360"/>
        <w:rPr>
          <w:sz w:val="26"/>
          <w:szCs w:val="26"/>
        </w:rPr>
      </w:pPr>
      <w:r w:rsidRPr="00C847AA">
        <w:rPr>
          <w:sz w:val="26"/>
          <w:szCs w:val="26"/>
        </w:rPr>
        <w:t>Adjournment</w:t>
      </w:r>
    </w:p>
    <w:p w14:paraId="49B272D1" w14:textId="111365DA" w:rsidR="00504718" w:rsidRPr="00C847AA" w:rsidRDefault="0019435A" w:rsidP="00504718">
      <w:pPr>
        <w:spacing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eastAsia="Calibri" w:cstheme="majorHAnsi"/>
          <w:color w:val="000000"/>
          <w:sz w:val="26"/>
          <w:szCs w:val="26"/>
        </w:rPr>
        <w:t xml:space="preserve">The meeting adjourned at </w:t>
      </w:r>
      <w:r w:rsidR="005E12FC" w:rsidRPr="00C847AA">
        <w:rPr>
          <w:rFonts w:eastAsia="Calibri" w:cstheme="majorHAnsi"/>
          <w:color w:val="000000"/>
          <w:sz w:val="26"/>
          <w:szCs w:val="26"/>
        </w:rPr>
        <w:t>2:</w:t>
      </w:r>
      <w:r w:rsidR="0055187F" w:rsidRPr="00C847AA">
        <w:rPr>
          <w:rFonts w:eastAsia="Calibri" w:cstheme="majorHAnsi"/>
          <w:color w:val="000000"/>
          <w:sz w:val="26"/>
          <w:szCs w:val="26"/>
        </w:rPr>
        <w:t>03</w:t>
      </w:r>
      <w:r w:rsidR="005E12FC" w:rsidRPr="00C847AA">
        <w:rPr>
          <w:rFonts w:eastAsia="Calibri" w:cstheme="majorHAnsi"/>
          <w:color w:val="000000"/>
          <w:sz w:val="26"/>
          <w:szCs w:val="26"/>
        </w:rPr>
        <w:t xml:space="preserve"> </w:t>
      </w:r>
      <w:r w:rsidR="002258A5" w:rsidRPr="00C847AA">
        <w:rPr>
          <w:rFonts w:eastAsia="Calibri" w:cstheme="majorHAnsi"/>
          <w:color w:val="000000"/>
          <w:sz w:val="26"/>
          <w:szCs w:val="26"/>
        </w:rPr>
        <w:t>p.m.</w:t>
      </w:r>
    </w:p>
    <w:p w14:paraId="3E9AA0A0" w14:textId="3F664FF0" w:rsidR="00CB2E3B" w:rsidRPr="009E5A7B" w:rsidRDefault="00504718" w:rsidP="00504718">
      <w:pPr>
        <w:spacing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eastAsia="Calibri" w:cstheme="majorHAnsi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047AD66" wp14:editId="73AAE57E">
            <wp:simplePos x="0" y="0"/>
            <wp:positionH relativeFrom="column">
              <wp:posOffset>-285527</wp:posOffset>
            </wp:positionH>
            <wp:positionV relativeFrom="paragraph">
              <wp:posOffset>238644</wp:posOffset>
            </wp:positionV>
            <wp:extent cx="1600200" cy="39899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EBC" w:rsidRPr="00C847AA">
        <w:rPr>
          <w:rFonts w:eastAsia="Calibri" w:cstheme="majorHAnsi"/>
          <w:color w:val="000000"/>
          <w:sz w:val="26"/>
          <w:szCs w:val="26"/>
        </w:rPr>
        <w:br/>
      </w:r>
      <w:r w:rsidR="00080864" w:rsidRPr="00C847AA">
        <w:rPr>
          <w:rFonts w:cstheme="majorHAnsi"/>
          <w:sz w:val="26"/>
          <w:szCs w:val="26"/>
        </w:rPr>
        <w:br/>
      </w:r>
      <w:r w:rsidR="0065596D" w:rsidRPr="00C847AA">
        <w:rPr>
          <w:rFonts w:cstheme="majorHAnsi"/>
          <w:sz w:val="26"/>
          <w:szCs w:val="26"/>
        </w:rPr>
        <w:t>_______________________</w:t>
      </w:r>
      <w:r w:rsidR="0065596D" w:rsidRPr="00C847AA">
        <w:rPr>
          <w:rFonts w:cstheme="majorHAnsi"/>
          <w:sz w:val="26"/>
          <w:szCs w:val="26"/>
        </w:rPr>
        <w:tab/>
      </w:r>
      <w:r w:rsidR="00080864" w:rsidRPr="00C847AA">
        <w:rPr>
          <w:rFonts w:cstheme="majorHAnsi"/>
          <w:sz w:val="26"/>
          <w:szCs w:val="26"/>
        </w:rPr>
        <w:br/>
      </w:r>
      <w:r w:rsidR="0065596D" w:rsidRPr="00C847AA">
        <w:rPr>
          <w:rFonts w:cstheme="majorHAnsi"/>
          <w:sz w:val="26"/>
          <w:szCs w:val="26"/>
        </w:rPr>
        <w:t>Tyler Silvestri</w:t>
      </w:r>
      <w:r w:rsidR="001F2AB0" w:rsidRPr="00C847AA">
        <w:rPr>
          <w:rFonts w:cstheme="majorHAnsi"/>
          <w:sz w:val="26"/>
          <w:szCs w:val="26"/>
        </w:rPr>
        <w:br/>
      </w:r>
      <w:r w:rsidR="0065596D" w:rsidRPr="00C847AA">
        <w:rPr>
          <w:rFonts w:cstheme="majorHAnsi"/>
          <w:sz w:val="26"/>
          <w:szCs w:val="26"/>
        </w:rPr>
        <w:t>Secretary for Academic Governanc</w:t>
      </w:r>
      <w:r w:rsidR="002258A5" w:rsidRPr="00C847AA">
        <w:rPr>
          <w:rFonts w:cstheme="majorHAnsi"/>
          <w:sz w:val="26"/>
          <w:szCs w:val="26"/>
        </w:rPr>
        <w:t>e</w:t>
      </w:r>
      <w:r w:rsidR="001F2AB0" w:rsidRPr="00C847AA">
        <w:rPr>
          <w:rFonts w:cstheme="majorHAnsi"/>
          <w:b/>
          <w:bCs/>
          <w:sz w:val="26"/>
          <w:szCs w:val="26"/>
        </w:rPr>
        <w:br/>
      </w:r>
      <w:r w:rsidR="0065596D" w:rsidRPr="00C847AA">
        <w:rPr>
          <w:rFonts w:cstheme="majorHAnsi"/>
          <w:b/>
          <w:bCs/>
          <w:sz w:val="26"/>
          <w:szCs w:val="26"/>
        </w:rPr>
        <w:t xml:space="preserve">Approved: </w:t>
      </w:r>
      <w:r w:rsidR="009E5A7B">
        <w:rPr>
          <w:rFonts w:cstheme="majorHAnsi"/>
          <w:sz w:val="26"/>
          <w:szCs w:val="26"/>
        </w:rPr>
        <w:t>November 15, 2022</w:t>
      </w:r>
    </w:p>
    <w:sectPr w:rsidR="00CB2E3B" w:rsidRPr="009E5A7B" w:rsidSect="00CA608E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8" w:right="1138" w:bottom="1138" w:left="1138" w:header="720" w:footer="432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6C7C" w14:textId="77777777" w:rsidR="008E325C" w:rsidRDefault="008E325C" w:rsidP="006A0F19">
      <w:r>
        <w:separator/>
      </w:r>
    </w:p>
  </w:endnote>
  <w:endnote w:type="continuationSeparator" w:id="0">
    <w:p w14:paraId="2FE6D32B" w14:textId="77777777" w:rsidR="008E325C" w:rsidRDefault="008E325C" w:rsidP="006A0F19">
      <w:r>
        <w:continuationSeparator/>
      </w:r>
    </w:p>
  </w:endnote>
  <w:endnote w:type="continuationNotice" w:id="1">
    <w:p w14:paraId="3E0C6FA8" w14:textId="77777777" w:rsidR="008E325C" w:rsidRDefault="008E32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F3AB" w14:textId="2767D2AF" w:rsidR="001A27BC" w:rsidRPr="008F3024" w:rsidRDefault="004A7C58" w:rsidP="008F302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5E12FC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4FFE" w14:textId="77777777" w:rsidR="008E325C" w:rsidRDefault="008E325C" w:rsidP="006A0F19">
      <w:r>
        <w:separator/>
      </w:r>
    </w:p>
  </w:footnote>
  <w:footnote w:type="continuationSeparator" w:id="0">
    <w:p w14:paraId="301624AB" w14:textId="77777777" w:rsidR="008E325C" w:rsidRDefault="008E325C" w:rsidP="006A0F19">
      <w:r>
        <w:continuationSeparator/>
      </w:r>
    </w:p>
  </w:footnote>
  <w:footnote w:type="continuationNotice" w:id="1">
    <w:p w14:paraId="2129A9CC" w14:textId="77777777" w:rsidR="008E325C" w:rsidRDefault="008E32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42A" w14:textId="0FA6F6B5" w:rsidR="001C2537" w:rsidRDefault="00000000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1027" type="#_x0000_t136" style="position:absolute;margin-left:0;margin-top:0;width:485.3pt;height:194.1pt;rotation:315;z-index:-251658235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448D58DB" w:rsidR="007A5B68" w:rsidRDefault="00F6727D" w:rsidP="001A27BC">
    <w:pPr>
      <w:pStyle w:val="Header"/>
      <w:ind w:left="709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2ACE4F71">
              <wp:simplePos x="0" y="0"/>
              <wp:positionH relativeFrom="column">
                <wp:posOffset>-295118</wp:posOffset>
              </wp:positionH>
              <wp:positionV relativeFrom="paragraph">
                <wp:posOffset>-314696</wp:posOffset>
              </wp:positionV>
              <wp:extent cx="5415148" cy="1092167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148" cy="10921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342F21CE" w:rsidR="00F81FB5" w:rsidRPr="00BB169B" w:rsidRDefault="00F6727D" w:rsidP="00F81FB5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A647C5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University Committee</w:t>
                          </w:r>
                          <w:r w:rsidR="0016231D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r w:rsidR="0016231D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br/>
                          </w:r>
                          <w:r w:rsidRPr="00A647C5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 xml:space="preserve">on </w:t>
                          </w:r>
                          <w:r w:rsidR="00BB169B" w:rsidRPr="00A647C5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Faculty Affairs</w:t>
                          </w:r>
                          <w:r w:rsidR="00F81FB5" w:rsidRPr="00BB169B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="001C2537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Minutes</w:t>
                          </w:r>
                          <w:r w:rsidR="00F81FB5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br/>
                          </w:r>
                          <w:r w:rsidR="0074141D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 xml:space="preserve">October </w:t>
                          </w:r>
                          <w:r w:rsidR="004C3CBE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25</w:t>
                          </w:r>
                          <w:r w:rsidR="00647E7C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, 202</w:t>
                          </w:r>
                          <w:r w:rsidR="00185072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left:0;text-align:left;margin-left:-23.25pt;margin-top:-24.8pt;width:426.4pt;height:8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" filled="f" stroked="f">
              <v:textbox>
                <w:txbxContent>
                  <w:p w14:paraId="1ABAEC96" w14:textId="342F21CE" w:rsidR="00F81FB5" w:rsidRPr="00BB169B" w:rsidRDefault="00F6727D" w:rsidP="00F81FB5">
                    <w:pPr>
                      <w:rPr>
                        <w:sz w:val="12"/>
                        <w:szCs w:val="12"/>
                      </w:rPr>
                    </w:pPr>
                    <w:r w:rsidRPr="00A647C5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University Committee</w:t>
                    </w:r>
                    <w:r w:rsidR="0016231D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 xml:space="preserve"> </w:t>
                    </w:r>
                    <w:r w:rsidR="0016231D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br/>
                    </w:r>
                    <w:r w:rsidRPr="00A647C5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 xml:space="preserve">on </w:t>
                    </w:r>
                    <w:r w:rsidR="00BB169B" w:rsidRPr="00A647C5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Faculty Affairs</w:t>
                    </w:r>
                    <w:r w:rsidR="00F81FB5" w:rsidRPr="00BB169B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="001C2537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Minutes</w:t>
                    </w:r>
                    <w:r w:rsidR="00F81FB5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br/>
                    </w:r>
                    <w:r w:rsidR="0074141D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 xml:space="preserve">October </w:t>
                    </w:r>
                    <w:r w:rsidR="004C3CBE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25</w:t>
                    </w:r>
                    <w:r w:rsidR="00647E7C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, 202</w:t>
                    </w:r>
                    <w:r w:rsidR="00185072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585EE54" wp14:editId="3DBB18AC">
              <wp:simplePos x="0" y="0"/>
              <wp:positionH relativeFrom="column">
                <wp:posOffset>3690620</wp:posOffset>
              </wp:positionH>
              <wp:positionV relativeFrom="paragraph">
                <wp:posOffset>-173990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left:0;text-align:left;margin-left:290.6pt;margin-top:-13.7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CPMjr63wAAAAsBAAAPAAAAAAAAAAAAAAAAADwEAABkcnMvZG93bnJldi54bWxQ&#10;SwUGAAAAAAQABADzAAAASAUAAAAA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43375B6C">
              <wp:simplePos x="0" y="0"/>
              <wp:positionH relativeFrom="column">
                <wp:posOffset>-462915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728BF7" id="Rectangle 1" o:spid="_x0000_s1026" style="position:absolute;margin-left:-36.45pt;margin-top:-26.05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N4d4j3fAAAADAEAAA8AAAAAAAAAAAAAAAAAQQQAAGRycy9kb3ducmV2&#10;LnhtbFBLBQYAAAAABAAEAPMAAABNBQAAAAA=&#10;" fillcolor="#18453b" strokecolor="#093f2c" strokeweight=".5pt">
              <v:path arrowok="t"/>
            </v:rect>
          </w:pict>
        </mc:Fallback>
      </mc:AlternateContent>
    </w:r>
  </w:p>
  <w:p w14:paraId="25B0E0BC" w14:textId="326028A4" w:rsidR="007A5B68" w:rsidRDefault="007A5B68" w:rsidP="001A27BC">
    <w:pPr>
      <w:pStyle w:val="Header"/>
      <w:ind w:left="709"/>
    </w:pPr>
  </w:p>
  <w:p w14:paraId="5C6526AA" w14:textId="5CC25B63" w:rsidR="007A5B68" w:rsidRDefault="007A5B68" w:rsidP="001A27BC">
    <w:pPr>
      <w:pStyle w:val="Header"/>
      <w:ind w:left="709"/>
    </w:pPr>
  </w:p>
  <w:p w14:paraId="3B91F8C5" w14:textId="196DE07D" w:rsidR="006A0F19" w:rsidRDefault="007A5B68" w:rsidP="006F3F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9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93" w14:textId="196753A9" w:rsidR="001C2537" w:rsidRDefault="00000000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1025" type="#_x0000_t136" style="position:absolute;margin-left:0;margin-top:0;width:485.3pt;height:194.1pt;rotation:315;z-index:-25165823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EA3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401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8EF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CE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A225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40C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C07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60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8A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B1C89"/>
    <w:multiLevelType w:val="hybridMultilevel"/>
    <w:tmpl w:val="6D7E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F7FC4"/>
    <w:multiLevelType w:val="multilevel"/>
    <w:tmpl w:val="83C0D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E027D4"/>
    <w:multiLevelType w:val="hybridMultilevel"/>
    <w:tmpl w:val="A1C0AF8E"/>
    <w:lvl w:ilvl="0" w:tplc="8FA6799A">
      <w:start w:val="1"/>
      <w:numFmt w:val="bullet"/>
      <w:pStyle w:val="BLHeadingNumber0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3C6096"/>
    <w:multiLevelType w:val="hybridMultilevel"/>
    <w:tmpl w:val="2EE43AD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5" w15:restartNumberingAfterBreak="0">
    <w:nsid w:val="4A9D1DE1"/>
    <w:multiLevelType w:val="hybridMultilevel"/>
    <w:tmpl w:val="118C6510"/>
    <w:lvl w:ilvl="0" w:tplc="1654E09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6" w15:restartNumberingAfterBreak="0">
    <w:nsid w:val="57D428BE"/>
    <w:multiLevelType w:val="multilevel"/>
    <w:tmpl w:val="07CA34F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pStyle w:val="BLHeadingNumber04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C8B50DD"/>
    <w:multiLevelType w:val="hybridMultilevel"/>
    <w:tmpl w:val="E9F63C20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 w15:restartNumberingAfterBreak="0">
    <w:nsid w:val="7E927A46"/>
    <w:multiLevelType w:val="hybridMultilevel"/>
    <w:tmpl w:val="F7B2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358795">
    <w:abstractNumId w:val="13"/>
  </w:num>
  <w:num w:numId="2" w16cid:durableId="1294171009">
    <w:abstractNumId w:val="17"/>
  </w:num>
  <w:num w:numId="3" w16cid:durableId="1298954423">
    <w:abstractNumId w:val="10"/>
  </w:num>
  <w:num w:numId="4" w16cid:durableId="140080371">
    <w:abstractNumId w:val="15"/>
  </w:num>
  <w:num w:numId="5" w16cid:durableId="1712724556">
    <w:abstractNumId w:val="9"/>
  </w:num>
  <w:num w:numId="6" w16cid:durableId="1578248472">
    <w:abstractNumId w:val="7"/>
  </w:num>
  <w:num w:numId="7" w16cid:durableId="318968371">
    <w:abstractNumId w:val="6"/>
  </w:num>
  <w:num w:numId="8" w16cid:durableId="1953900585">
    <w:abstractNumId w:val="5"/>
  </w:num>
  <w:num w:numId="9" w16cid:durableId="506557394">
    <w:abstractNumId w:val="4"/>
  </w:num>
  <w:num w:numId="10" w16cid:durableId="1009218987">
    <w:abstractNumId w:val="8"/>
  </w:num>
  <w:num w:numId="11" w16cid:durableId="591280720">
    <w:abstractNumId w:val="3"/>
  </w:num>
  <w:num w:numId="12" w16cid:durableId="125971413">
    <w:abstractNumId w:val="2"/>
  </w:num>
  <w:num w:numId="13" w16cid:durableId="221673444">
    <w:abstractNumId w:val="1"/>
  </w:num>
  <w:num w:numId="14" w16cid:durableId="84965813">
    <w:abstractNumId w:val="0"/>
  </w:num>
  <w:num w:numId="15" w16cid:durableId="20667609">
    <w:abstractNumId w:val="16"/>
  </w:num>
  <w:num w:numId="16" w16cid:durableId="1625691730">
    <w:abstractNumId w:val="18"/>
  </w:num>
  <w:num w:numId="17" w16cid:durableId="354814525">
    <w:abstractNumId w:val="11"/>
  </w:num>
  <w:num w:numId="18" w16cid:durableId="1193768027">
    <w:abstractNumId w:val="12"/>
  </w:num>
  <w:num w:numId="19" w16cid:durableId="13163031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6873"/>
    <w:rsid w:val="00014666"/>
    <w:rsid w:val="00015F42"/>
    <w:rsid w:val="00026E6A"/>
    <w:rsid w:val="00032BB9"/>
    <w:rsid w:val="00034136"/>
    <w:rsid w:val="0003425D"/>
    <w:rsid w:val="00034409"/>
    <w:rsid w:val="00037A31"/>
    <w:rsid w:val="00045FCD"/>
    <w:rsid w:val="000528AF"/>
    <w:rsid w:val="00052BC6"/>
    <w:rsid w:val="0005448D"/>
    <w:rsid w:val="000621BA"/>
    <w:rsid w:val="00063A92"/>
    <w:rsid w:val="00065CC7"/>
    <w:rsid w:val="00066296"/>
    <w:rsid w:val="00067F88"/>
    <w:rsid w:val="00071098"/>
    <w:rsid w:val="000712D5"/>
    <w:rsid w:val="00072291"/>
    <w:rsid w:val="0007238B"/>
    <w:rsid w:val="00073312"/>
    <w:rsid w:val="00075659"/>
    <w:rsid w:val="00080864"/>
    <w:rsid w:val="00080FE3"/>
    <w:rsid w:val="00085ADD"/>
    <w:rsid w:val="0008776D"/>
    <w:rsid w:val="00091086"/>
    <w:rsid w:val="00091AAF"/>
    <w:rsid w:val="000920CF"/>
    <w:rsid w:val="000A3D87"/>
    <w:rsid w:val="000A4C9B"/>
    <w:rsid w:val="000B1339"/>
    <w:rsid w:val="000B21D2"/>
    <w:rsid w:val="000B4638"/>
    <w:rsid w:val="000C4C60"/>
    <w:rsid w:val="000D08D1"/>
    <w:rsid w:val="000D454B"/>
    <w:rsid w:val="000D5D9D"/>
    <w:rsid w:val="000F0786"/>
    <w:rsid w:val="000F31F6"/>
    <w:rsid w:val="000F4BB8"/>
    <w:rsid w:val="000F5AF6"/>
    <w:rsid w:val="0011784C"/>
    <w:rsid w:val="001268F6"/>
    <w:rsid w:val="0013269B"/>
    <w:rsid w:val="00136A66"/>
    <w:rsid w:val="00140992"/>
    <w:rsid w:val="00142F48"/>
    <w:rsid w:val="001476B3"/>
    <w:rsid w:val="001532E2"/>
    <w:rsid w:val="0015452D"/>
    <w:rsid w:val="0016231D"/>
    <w:rsid w:val="0017109F"/>
    <w:rsid w:val="00171DFE"/>
    <w:rsid w:val="001727FB"/>
    <w:rsid w:val="00172E77"/>
    <w:rsid w:val="00173439"/>
    <w:rsid w:val="00174325"/>
    <w:rsid w:val="00174BB3"/>
    <w:rsid w:val="00183D6B"/>
    <w:rsid w:val="00185072"/>
    <w:rsid w:val="00186D28"/>
    <w:rsid w:val="0019435A"/>
    <w:rsid w:val="00195319"/>
    <w:rsid w:val="001A27BC"/>
    <w:rsid w:val="001B1D4A"/>
    <w:rsid w:val="001B2F34"/>
    <w:rsid w:val="001B77AF"/>
    <w:rsid w:val="001C19E9"/>
    <w:rsid w:val="001C2537"/>
    <w:rsid w:val="001C518A"/>
    <w:rsid w:val="001C5EEE"/>
    <w:rsid w:val="001C737C"/>
    <w:rsid w:val="001D1469"/>
    <w:rsid w:val="001D7555"/>
    <w:rsid w:val="001E0CF1"/>
    <w:rsid w:val="001E768C"/>
    <w:rsid w:val="001E7F7A"/>
    <w:rsid w:val="001F1E94"/>
    <w:rsid w:val="001F2AB0"/>
    <w:rsid w:val="001F4703"/>
    <w:rsid w:val="002041ED"/>
    <w:rsid w:val="002066EC"/>
    <w:rsid w:val="00207532"/>
    <w:rsid w:val="002110F8"/>
    <w:rsid w:val="00212BE3"/>
    <w:rsid w:val="00213E18"/>
    <w:rsid w:val="002161FA"/>
    <w:rsid w:val="0022580D"/>
    <w:rsid w:val="002258A5"/>
    <w:rsid w:val="00232C9C"/>
    <w:rsid w:val="002408F4"/>
    <w:rsid w:val="00242852"/>
    <w:rsid w:val="00243F64"/>
    <w:rsid w:val="0024763E"/>
    <w:rsid w:val="0025126D"/>
    <w:rsid w:val="00255CFA"/>
    <w:rsid w:val="00261497"/>
    <w:rsid w:val="002626F6"/>
    <w:rsid w:val="00262C74"/>
    <w:rsid w:val="00272274"/>
    <w:rsid w:val="002925B9"/>
    <w:rsid w:val="0029278F"/>
    <w:rsid w:val="00293329"/>
    <w:rsid w:val="002961F7"/>
    <w:rsid w:val="00297DAA"/>
    <w:rsid w:val="002A51A9"/>
    <w:rsid w:val="002B0CF9"/>
    <w:rsid w:val="002B48CD"/>
    <w:rsid w:val="002C3E1F"/>
    <w:rsid w:val="002D34A8"/>
    <w:rsid w:val="002D4B55"/>
    <w:rsid w:val="002D6CDA"/>
    <w:rsid w:val="002E60AF"/>
    <w:rsid w:val="002E7FB2"/>
    <w:rsid w:val="002F0455"/>
    <w:rsid w:val="002F2F77"/>
    <w:rsid w:val="002F588F"/>
    <w:rsid w:val="00302AC0"/>
    <w:rsid w:val="00303710"/>
    <w:rsid w:val="00311C8F"/>
    <w:rsid w:val="00312C8B"/>
    <w:rsid w:val="00314D2A"/>
    <w:rsid w:val="003304EC"/>
    <w:rsid w:val="00331612"/>
    <w:rsid w:val="0033165D"/>
    <w:rsid w:val="00337A8F"/>
    <w:rsid w:val="003424D4"/>
    <w:rsid w:val="003435ED"/>
    <w:rsid w:val="003475CE"/>
    <w:rsid w:val="0035427C"/>
    <w:rsid w:val="00367530"/>
    <w:rsid w:val="00370148"/>
    <w:rsid w:val="00370E37"/>
    <w:rsid w:val="00375317"/>
    <w:rsid w:val="003806D4"/>
    <w:rsid w:val="0038290D"/>
    <w:rsid w:val="00383EFB"/>
    <w:rsid w:val="00391F64"/>
    <w:rsid w:val="00392A64"/>
    <w:rsid w:val="003960AB"/>
    <w:rsid w:val="003B24D5"/>
    <w:rsid w:val="003B521D"/>
    <w:rsid w:val="003C08AC"/>
    <w:rsid w:val="003C469D"/>
    <w:rsid w:val="003C6752"/>
    <w:rsid w:val="003D550A"/>
    <w:rsid w:val="003D5EBF"/>
    <w:rsid w:val="003D715E"/>
    <w:rsid w:val="003E00F6"/>
    <w:rsid w:val="003E0A7B"/>
    <w:rsid w:val="003E31AE"/>
    <w:rsid w:val="003E7642"/>
    <w:rsid w:val="003F1A30"/>
    <w:rsid w:val="003F1A76"/>
    <w:rsid w:val="003F2717"/>
    <w:rsid w:val="003F4A3B"/>
    <w:rsid w:val="003F6E7E"/>
    <w:rsid w:val="004004AB"/>
    <w:rsid w:val="00403C28"/>
    <w:rsid w:val="00405DDC"/>
    <w:rsid w:val="00407FC4"/>
    <w:rsid w:val="004102EE"/>
    <w:rsid w:val="0041598F"/>
    <w:rsid w:val="0041686C"/>
    <w:rsid w:val="0042478E"/>
    <w:rsid w:val="00427BF0"/>
    <w:rsid w:val="00427CC1"/>
    <w:rsid w:val="004356CB"/>
    <w:rsid w:val="0044176A"/>
    <w:rsid w:val="00442250"/>
    <w:rsid w:val="004429F4"/>
    <w:rsid w:val="00442F19"/>
    <w:rsid w:val="00444437"/>
    <w:rsid w:val="004454CE"/>
    <w:rsid w:val="00447364"/>
    <w:rsid w:val="00450A50"/>
    <w:rsid w:val="00452CE0"/>
    <w:rsid w:val="00457366"/>
    <w:rsid w:val="00462A8D"/>
    <w:rsid w:val="00463D21"/>
    <w:rsid w:val="00467375"/>
    <w:rsid w:val="004725D6"/>
    <w:rsid w:val="004762A7"/>
    <w:rsid w:val="00476364"/>
    <w:rsid w:val="004806A7"/>
    <w:rsid w:val="004919FE"/>
    <w:rsid w:val="004934B0"/>
    <w:rsid w:val="004A2F8F"/>
    <w:rsid w:val="004A4C44"/>
    <w:rsid w:val="004A5A12"/>
    <w:rsid w:val="004A7C58"/>
    <w:rsid w:val="004B4BA5"/>
    <w:rsid w:val="004B5CFE"/>
    <w:rsid w:val="004B659F"/>
    <w:rsid w:val="004C1FF9"/>
    <w:rsid w:val="004C325D"/>
    <w:rsid w:val="004C3CBE"/>
    <w:rsid w:val="004D1317"/>
    <w:rsid w:val="004D44AA"/>
    <w:rsid w:val="004D5331"/>
    <w:rsid w:val="004E49A4"/>
    <w:rsid w:val="004F4272"/>
    <w:rsid w:val="004F6334"/>
    <w:rsid w:val="00504718"/>
    <w:rsid w:val="00514098"/>
    <w:rsid w:val="0051537C"/>
    <w:rsid w:val="00515C2F"/>
    <w:rsid w:val="005170FB"/>
    <w:rsid w:val="00517703"/>
    <w:rsid w:val="00520895"/>
    <w:rsid w:val="00522EAE"/>
    <w:rsid w:val="005245D8"/>
    <w:rsid w:val="00526777"/>
    <w:rsid w:val="00526ED7"/>
    <w:rsid w:val="005319CD"/>
    <w:rsid w:val="00536152"/>
    <w:rsid w:val="00540DFC"/>
    <w:rsid w:val="00540F5C"/>
    <w:rsid w:val="00544EF0"/>
    <w:rsid w:val="0055041E"/>
    <w:rsid w:val="00550B81"/>
    <w:rsid w:val="0055187F"/>
    <w:rsid w:val="00552F31"/>
    <w:rsid w:val="00553D3B"/>
    <w:rsid w:val="00557D8D"/>
    <w:rsid w:val="00574491"/>
    <w:rsid w:val="00574CF7"/>
    <w:rsid w:val="005760CA"/>
    <w:rsid w:val="005768F0"/>
    <w:rsid w:val="00577E98"/>
    <w:rsid w:val="005810FB"/>
    <w:rsid w:val="005820EA"/>
    <w:rsid w:val="00587D9A"/>
    <w:rsid w:val="00593466"/>
    <w:rsid w:val="00593E11"/>
    <w:rsid w:val="00594096"/>
    <w:rsid w:val="005946DA"/>
    <w:rsid w:val="005A28CE"/>
    <w:rsid w:val="005A7CCE"/>
    <w:rsid w:val="005B0200"/>
    <w:rsid w:val="005C156C"/>
    <w:rsid w:val="005C1819"/>
    <w:rsid w:val="005C5CB2"/>
    <w:rsid w:val="005D24EC"/>
    <w:rsid w:val="005D25B6"/>
    <w:rsid w:val="005D3056"/>
    <w:rsid w:val="005E06F0"/>
    <w:rsid w:val="005E12FC"/>
    <w:rsid w:val="005E3FEF"/>
    <w:rsid w:val="005E6DCA"/>
    <w:rsid w:val="005E7F31"/>
    <w:rsid w:val="0060425E"/>
    <w:rsid w:val="00604CEC"/>
    <w:rsid w:val="00605945"/>
    <w:rsid w:val="00607D1B"/>
    <w:rsid w:val="0061020A"/>
    <w:rsid w:val="006138EB"/>
    <w:rsid w:val="00615F7C"/>
    <w:rsid w:val="00620D91"/>
    <w:rsid w:val="0062352F"/>
    <w:rsid w:val="00627202"/>
    <w:rsid w:val="00631E4A"/>
    <w:rsid w:val="0063217A"/>
    <w:rsid w:val="00633D00"/>
    <w:rsid w:val="0064071D"/>
    <w:rsid w:val="006428B5"/>
    <w:rsid w:val="00647E7C"/>
    <w:rsid w:val="00653B61"/>
    <w:rsid w:val="0065596D"/>
    <w:rsid w:val="00666B7C"/>
    <w:rsid w:val="00666BA9"/>
    <w:rsid w:val="00674287"/>
    <w:rsid w:val="00674A29"/>
    <w:rsid w:val="00675263"/>
    <w:rsid w:val="00680DEF"/>
    <w:rsid w:val="00681AAD"/>
    <w:rsid w:val="006843A5"/>
    <w:rsid w:val="006965B3"/>
    <w:rsid w:val="006A0F19"/>
    <w:rsid w:val="006A2FF7"/>
    <w:rsid w:val="006A5A73"/>
    <w:rsid w:val="006B156E"/>
    <w:rsid w:val="006B2052"/>
    <w:rsid w:val="006C0DDE"/>
    <w:rsid w:val="006C20A4"/>
    <w:rsid w:val="006C340D"/>
    <w:rsid w:val="006C36B4"/>
    <w:rsid w:val="006C6195"/>
    <w:rsid w:val="006D06D9"/>
    <w:rsid w:val="006D3080"/>
    <w:rsid w:val="006D5FFF"/>
    <w:rsid w:val="006D7B5C"/>
    <w:rsid w:val="006E15AC"/>
    <w:rsid w:val="006E4316"/>
    <w:rsid w:val="006E58AC"/>
    <w:rsid w:val="006F0304"/>
    <w:rsid w:val="006F3EBC"/>
    <w:rsid w:val="006F3F8C"/>
    <w:rsid w:val="006F3FDC"/>
    <w:rsid w:val="006F6BBB"/>
    <w:rsid w:val="0070063B"/>
    <w:rsid w:val="00702914"/>
    <w:rsid w:val="0070378C"/>
    <w:rsid w:val="00703F45"/>
    <w:rsid w:val="0070753D"/>
    <w:rsid w:val="00711548"/>
    <w:rsid w:val="00714E5E"/>
    <w:rsid w:val="00717963"/>
    <w:rsid w:val="00720E11"/>
    <w:rsid w:val="00723039"/>
    <w:rsid w:val="00727C26"/>
    <w:rsid w:val="00733119"/>
    <w:rsid w:val="007400A9"/>
    <w:rsid w:val="0074141D"/>
    <w:rsid w:val="00743E9E"/>
    <w:rsid w:val="00744B89"/>
    <w:rsid w:val="00752730"/>
    <w:rsid w:val="0075310D"/>
    <w:rsid w:val="00754F97"/>
    <w:rsid w:val="00755B52"/>
    <w:rsid w:val="007648E7"/>
    <w:rsid w:val="007669FF"/>
    <w:rsid w:val="00776B09"/>
    <w:rsid w:val="007831DA"/>
    <w:rsid w:val="007834CB"/>
    <w:rsid w:val="007A3810"/>
    <w:rsid w:val="007A5B68"/>
    <w:rsid w:val="007A619F"/>
    <w:rsid w:val="007A718E"/>
    <w:rsid w:val="007B1357"/>
    <w:rsid w:val="007B3C9A"/>
    <w:rsid w:val="007B5505"/>
    <w:rsid w:val="007B5697"/>
    <w:rsid w:val="007C28B8"/>
    <w:rsid w:val="007D370F"/>
    <w:rsid w:val="007D565E"/>
    <w:rsid w:val="007E02CD"/>
    <w:rsid w:val="007E0762"/>
    <w:rsid w:val="007E1C5C"/>
    <w:rsid w:val="00806E5A"/>
    <w:rsid w:val="008119F3"/>
    <w:rsid w:val="00816A46"/>
    <w:rsid w:val="00825835"/>
    <w:rsid w:val="00826715"/>
    <w:rsid w:val="008273B5"/>
    <w:rsid w:val="0083103A"/>
    <w:rsid w:val="00833EF3"/>
    <w:rsid w:val="00840FE6"/>
    <w:rsid w:val="008419DA"/>
    <w:rsid w:val="008438B4"/>
    <w:rsid w:val="008501C4"/>
    <w:rsid w:val="00855621"/>
    <w:rsid w:val="00881B82"/>
    <w:rsid w:val="008A27D5"/>
    <w:rsid w:val="008A4C74"/>
    <w:rsid w:val="008B006E"/>
    <w:rsid w:val="008B224C"/>
    <w:rsid w:val="008B60A9"/>
    <w:rsid w:val="008C0436"/>
    <w:rsid w:val="008C20FD"/>
    <w:rsid w:val="008D6F53"/>
    <w:rsid w:val="008E325C"/>
    <w:rsid w:val="008F016B"/>
    <w:rsid w:val="008F3024"/>
    <w:rsid w:val="008F3417"/>
    <w:rsid w:val="008F4BD7"/>
    <w:rsid w:val="008F7151"/>
    <w:rsid w:val="0090798F"/>
    <w:rsid w:val="00924EC8"/>
    <w:rsid w:val="00945DF7"/>
    <w:rsid w:val="00955749"/>
    <w:rsid w:val="00960AA5"/>
    <w:rsid w:val="0096171D"/>
    <w:rsid w:val="0096313B"/>
    <w:rsid w:val="00970A78"/>
    <w:rsid w:val="00976C07"/>
    <w:rsid w:val="009778D4"/>
    <w:rsid w:val="009816D3"/>
    <w:rsid w:val="00987C01"/>
    <w:rsid w:val="009917E1"/>
    <w:rsid w:val="00991A10"/>
    <w:rsid w:val="009925A6"/>
    <w:rsid w:val="0099788E"/>
    <w:rsid w:val="009A1138"/>
    <w:rsid w:val="009B32C2"/>
    <w:rsid w:val="009D21A2"/>
    <w:rsid w:val="009D2981"/>
    <w:rsid w:val="009D3A47"/>
    <w:rsid w:val="009D5CDC"/>
    <w:rsid w:val="009E2A07"/>
    <w:rsid w:val="009E3C3F"/>
    <w:rsid w:val="009E5A7B"/>
    <w:rsid w:val="009F05A6"/>
    <w:rsid w:val="00A011B5"/>
    <w:rsid w:val="00A16E0B"/>
    <w:rsid w:val="00A23132"/>
    <w:rsid w:val="00A254EE"/>
    <w:rsid w:val="00A314CF"/>
    <w:rsid w:val="00A33B75"/>
    <w:rsid w:val="00A33B78"/>
    <w:rsid w:val="00A33E4E"/>
    <w:rsid w:val="00A377CE"/>
    <w:rsid w:val="00A40E63"/>
    <w:rsid w:val="00A4164A"/>
    <w:rsid w:val="00A51E2E"/>
    <w:rsid w:val="00A647C5"/>
    <w:rsid w:val="00A64908"/>
    <w:rsid w:val="00A66C71"/>
    <w:rsid w:val="00A730CA"/>
    <w:rsid w:val="00A731D0"/>
    <w:rsid w:val="00A84A9D"/>
    <w:rsid w:val="00A9037B"/>
    <w:rsid w:val="00A930DC"/>
    <w:rsid w:val="00A93FB1"/>
    <w:rsid w:val="00AA1ECE"/>
    <w:rsid w:val="00AA7883"/>
    <w:rsid w:val="00AC7798"/>
    <w:rsid w:val="00AD2958"/>
    <w:rsid w:val="00AD3104"/>
    <w:rsid w:val="00AD44EA"/>
    <w:rsid w:val="00AD4E61"/>
    <w:rsid w:val="00AD70AC"/>
    <w:rsid w:val="00AD7C22"/>
    <w:rsid w:val="00AE0C93"/>
    <w:rsid w:val="00AE1E45"/>
    <w:rsid w:val="00AE5485"/>
    <w:rsid w:val="00AF4634"/>
    <w:rsid w:val="00AF580E"/>
    <w:rsid w:val="00AF609B"/>
    <w:rsid w:val="00B00A3F"/>
    <w:rsid w:val="00B01E10"/>
    <w:rsid w:val="00B049F7"/>
    <w:rsid w:val="00B1025C"/>
    <w:rsid w:val="00B10480"/>
    <w:rsid w:val="00B11409"/>
    <w:rsid w:val="00B15668"/>
    <w:rsid w:val="00B261AB"/>
    <w:rsid w:val="00B31674"/>
    <w:rsid w:val="00B3250B"/>
    <w:rsid w:val="00B354D7"/>
    <w:rsid w:val="00B36BAD"/>
    <w:rsid w:val="00B41B23"/>
    <w:rsid w:val="00B41BC2"/>
    <w:rsid w:val="00B4240F"/>
    <w:rsid w:val="00B514D9"/>
    <w:rsid w:val="00B51F09"/>
    <w:rsid w:val="00B52295"/>
    <w:rsid w:val="00B5455B"/>
    <w:rsid w:val="00B619BB"/>
    <w:rsid w:val="00B63D73"/>
    <w:rsid w:val="00B65AC1"/>
    <w:rsid w:val="00B66D48"/>
    <w:rsid w:val="00B67D78"/>
    <w:rsid w:val="00B71F70"/>
    <w:rsid w:val="00B720FE"/>
    <w:rsid w:val="00B738E5"/>
    <w:rsid w:val="00B76D18"/>
    <w:rsid w:val="00B804A4"/>
    <w:rsid w:val="00B80950"/>
    <w:rsid w:val="00B9432E"/>
    <w:rsid w:val="00B956F3"/>
    <w:rsid w:val="00B95F0F"/>
    <w:rsid w:val="00B977DB"/>
    <w:rsid w:val="00BA3F7C"/>
    <w:rsid w:val="00BA4330"/>
    <w:rsid w:val="00BA4CCF"/>
    <w:rsid w:val="00BA76B8"/>
    <w:rsid w:val="00BB0BF6"/>
    <w:rsid w:val="00BB169B"/>
    <w:rsid w:val="00BB3C1B"/>
    <w:rsid w:val="00BB78C7"/>
    <w:rsid w:val="00BC3623"/>
    <w:rsid w:val="00BC5B32"/>
    <w:rsid w:val="00BC6F2D"/>
    <w:rsid w:val="00BC7074"/>
    <w:rsid w:val="00BD0930"/>
    <w:rsid w:val="00BD2CF1"/>
    <w:rsid w:val="00BD3472"/>
    <w:rsid w:val="00BE63BA"/>
    <w:rsid w:val="00BF0D15"/>
    <w:rsid w:val="00BF2F87"/>
    <w:rsid w:val="00BF4DE3"/>
    <w:rsid w:val="00BF52AF"/>
    <w:rsid w:val="00C172DB"/>
    <w:rsid w:val="00C17818"/>
    <w:rsid w:val="00C352EC"/>
    <w:rsid w:val="00C36288"/>
    <w:rsid w:val="00C371BE"/>
    <w:rsid w:val="00C41E5C"/>
    <w:rsid w:val="00C42082"/>
    <w:rsid w:val="00C43E4F"/>
    <w:rsid w:val="00C458F2"/>
    <w:rsid w:val="00C53144"/>
    <w:rsid w:val="00C54321"/>
    <w:rsid w:val="00C54DF1"/>
    <w:rsid w:val="00C5716C"/>
    <w:rsid w:val="00C7276A"/>
    <w:rsid w:val="00C847AA"/>
    <w:rsid w:val="00C9180E"/>
    <w:rsid w:val="00C92C2A"/>
    <w:rsid w:val="00C93341"/>
    <w:rsid w:val="00C96FC7"/>
    <w:rsid w:val="00CA0788"/>
    <w:rsid w:val="00CA4C47"/>
    <w:rsid w:val="00CA608E"/>
    <w:rsid w:val="00CA7AF5"/>
    <w:rsid w:val="00CB2E3B"/>
    <w:rsid w:val="00CB307A"/>
    <w:rsid w:val="00CC3193"/>
    <w:rsid w:val="00CC3A8C"/>
    <w:rsid w:val="00CD0D9A"/>
    <w:rsid w:val="00CD1C91"/>
    <w:rsid w:val="00CE15AA"/>
    <w:rsid w:val="00CE3F14"/>
    <w:rsid w:val="00CE49AC"/>
    <w:rsid w:val="00CE74FF"/>
    <w:rsid w:val="00CF7434"/>
    <w:rsid w:val="00D02296"/>
    <w:rsid w:val="00D057D7"/>
    <w:rsid w:val="00D14CE8"/>
    <w:rsid w:val="00D236A0"/>
    <w:rsid w:val="00D36F54"/>
    <w:rsid w:val="00D37CEF"/>
    <w:rsid w:val="00D4095A"/>
    <w:rsid w:val="00D422EA"/>
    <w:rsid w:val="00D43BB7"/>
    <w:rsid w:val="00D47936"/>
    <w:rsid w:val="00D50A01"/>
    <w:rsid w:val="00D510A9"/>
    <w:rsid w:val="00D61DA9"/>
    <w:rsid w:val="00D633F8"/>
    <w:rsid w:val="00D63F95"/>
    <w:rsid w:val="00D74213"/>
    <w:rsid w:val="00D746AC"/>
    <w:rsid w:val="00D74CAF"/>
    <w:rsid w:val="00D767B5"/>
    <w:rsid w:val="00D9521E"/>
    <w:rsid w:val="00D95284"/>
    <w:rsid w:val="00DB1B93"/>
    <w:rsid w:val="00DB1FDA"/>
    <w:rsid w:val="00DB3013"/>
    <w:rsid w:val="00DB5677"/>
    <w:rsid w:val="00DB571E"/>
    <w:rsid w:val="00DB6F4E"/>
    <w:rsid w:val="00DC2750"/>
    <w:rsid w:val="00DC472D"/>
    <w:rsid w:val="00DC587C"/>
    <w:rsid w:val="00DC7AEF"/>
    <w:rsid w:val="00DD2491"/>
    <w:rsid w:val="00DD37D0"/>
    <w:rsid w:val="00DD4C47"/>
    <w:rsid w:val="00DF37BE"/>
    <w:rsid w:val="00DF5487"/>
    <w:rsid w:val="00DF5A4D"/>
    <w:rsid w:val="00DF5E14"/>
    <w:rsid w:val="00E018D7"/>
    <w:rsid w:val="00E02051"/>
    <w:rsid w:val="00E02B54"/>
    <w:rsid w:val="00E039DD"/>
    <w:rsid w:val="00E04488"/>
    <w:rsid w:val="00E050D0"/>
    <w:rsid w:val="00E051F4"/>
    <w:rsid w:val="00E0582B"/>
    <w:rsid w:val="00E05DAF"/>
    <w:rsid w:val="00E117D0"/>
    <w:rsid w:val="00E11941"/>
    <w:rsid w:val="00E17993"/>
    <w:rsid w:val="00E211B5"/>
    <w:rsid w:val="00E22783"/>
    <w:rsid w:val="00E24BB2"/>
    <w:rsid w:val="00E25946"/>
    <w:rsid w:val="00E3232C"/>
    <w:rsid w:val="00E40A4E"/>
    <w:rsid w:val="00E42612"/>
    <w:rsid w:val="00E44C5F"/>
    <w:rsid w:val="00E51898"/>
    <w:rsid w:val="00E52545"/>
    <w:rsid w:val="00E573BA"/>
    <w:rsid w:val="00E60759"/>
    <w:rsid w:val="00E650E7"/>
    <w:rsid w:val="00E746D1"/>
    <w:rsid w:val="00E7584B"/>
    <w:rsid w:val="00E83FDA"/>
    <w:rsid w:val="00E90B5E"/>
    <w:rsid w:val="00E927E1"/>
    <w:rsid w:val="00E92863"/>
    <w:rsid w:val="00E94514"/>
    <w:rsid w:val="00E9596B"/>
    <w:rsid w:val="00E972D9"/>
    <w:rsid w:val="00E9783D"/>
    <w:rsid w:val="00EA07D6"/>
    <w:rsid w:val="00EA0E30"/>
    <w:rsid w:val="00EA124C"/>
    <w:rsid w:val="00EA62DC"/>
    <w:rsid w:val="00EA7923"/>
    <w:rsid w:val="00EA7CEC"/>
    <w:rsid w:val="00EB1E26"/>
    <w:rsid w:val="00EB4162"/>
    <w:rsid w:val="00EB5A21"/>
    <w:rsid w:val="00EB75A1"/>
    <w:rsid w:val="00EC1213"/>
    <w:rsid w:val="00EC28E3"/>
    <w:rsid w:val="00EC6A79"/>
    <w:rsid w:val="00ED41C5"/>
    <w:rsid w:val="00ED5777"/>
    <w:rsid w:val="00ED6D9A"/>
    <w:rsid w:val="00EE1452"/>
    <w:rsid w:val="00EF00E0"/>
    <w:rsid w:val="00EF06BA"/>
    <w:rsid w:val="00EF2738"/>
    <w:rsid w:val="00EF2945"/>
    <w:rsid w:val="00EF5EFE"/>
    <w:rsid w:val="00F01DC3"/>
    <w:rsid w:val="00F0786C"/>
    <w:rsid w:val="00F141A4"/>
    <w:rsid w:val="00F24306"/>
    <w:rsid w:val="00F25418"/>
    <w:rsid w:val="00F32C58"/>
    <w:rsid w:val="00F359A9"/>
    <w:rsid w:val="00F43C50"/>
    <w:rsid w:val="00F4780C"/>
    <w:rsid w:val="00F52126"/>
    <w:rsid w:val="00F538CD"/>
    <w:rsid w:val="00F55659"/>
    <w:rsid w:val="00F5775C"/>
    <w:rsid w:val="00F6727D"/>
    <w:rsid w:val="00F67BD2"/>
    <w:rsid w:val="00F67C45"/>
    <w:rsid w:val="00F72114"/>
    <w:rsid w:val="00F7525A"/>
    <w:rsid w:val="00F76AA2"/>
    <w:rsid w:val="00F76C69"/>
    <w:rsid w:val="00F81FB5"/>
    <w:rsid w:val="00FA2B54"/>
    <w:rsid w:val="00FA339A"/>
    <w:rsid w:val="00FA75C8"/>
    <w:rsid w:val="00FB614D"/>
    <w:rsid w:val="00FB7ACC"/>
    <w:rsid w:val="00FB7F44"/>
    <w:rsid w:val="00FD3ADF"/>
    <w:rsid w:val="00FD472F"/>
    <w:rsid w:val="00FE25A5"/>
    <w:rsid w:val="00FE4BC6"/>
    <w:rsid w:val="00FE4D00"/>
    <w:rsid w:val="00FF1091"/>
    <w:rsid w:val="00FF1573"/>
    <w:rsid w:val="00FF4082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9B2E2"/>
  <w15:docId w15:val="{DD1818A6-99CB-4B97-9CB7-9B8015D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8A"/>
    <w:pPr>
      <w:spacing w:line="259" w:lineRule="auto"/>
    </w:pPr>
    <w:rPr>
      <w:rFonts w:ascii="Century Schoolbook" w:hAnsi="Century Schoolbook"/>
    </w:rPr>
  </w:style>
  <w:style w:type="paragraph" w:styleId="Heading1">
    <w:name w:val="heading 1"/>
    <w:basedOn w:val="Normal"/>
    <w:link w:val="Heading1Char"/>
    <w:uiPriority w:val="9"/>
    <w:qFormat/>
    <w:rsid w:val="00BA4CCF"/>
    <w:pPr>
      <w:widowControl w:val="0"/>
      <w:autoSpaceDE w:val="0"/>
      <w:autoSpaceDN w:val="0"/>
      <w:ind w:left="1179"/>
      <w:outlineLvl w:val="0"/>
    </w:pPr>
    <w:rPr>
      <w:rFonts w:eastAsia="Century Schoolbook" w:cs="Century Schoolbook"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1"/>
    <w:qFormat/>
    <w:rsid w:val="00B66D48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7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7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7D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7D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7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7D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4CCF"/>
    <w:rPr>
      <w:rFonts w:ascii="Century Schoolbook" w:eastAsia="Century Schoolbook" w:hAnsi="Century Schoolbook" w:cs="Century Schoolbook"/>
      <w:sz w:val="26"/>
      <w:szCs w:val="26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BD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BD7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F4BD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customStyle="1" w:styleId="BLHeadingNumber04">
    <w:name w:val="BLHeading Number 04"/>
    <w:basedOn w:val="ListParagraph"/>
    <w:link w:val="BLHeadingNumber04Char"/>
    <w:autoRedefine/>
    <w:qFormat/>
    <w:rsid w:val="003D5EBF"/>
    <w:pPr>
      <w:numPr>
        <w:ilvl w:val="3"/>
        <w:numId w:val="15"/>
      </w:numPr>
      <w:spacing w:after="120" w:line="240" w:lineRule="auto"/>
      <w:ind w:left="216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HeadingNumber04Char">
    <w:name w:val="BLHeading Number 04 Char"/>
    <w:basedOn w:val="DefaultParagraphFont"/>
    <w:link w:val="BLHeadingNumber04"/>
    <w:rsid w:val="003D5EBF"/>
    <w:rPr>
      <w:rFonts w:ascii="Times New Roman" w:hAnsi="Times New Roman" w:cs="Times New Roman"/>
      <w:lang w:eastAsia="en-US" w:bidi="ar-SA"/>
    </w:rPr>
  </w:style>
  <w:style w:type="paragraph" w:customStyle="1" w:styleId="BLHeadingNumber03">
    <w:name w:val="BLHeading Number 03"/>
    <w:basedOn w:val="ListParagraph"/>
    <w:link w:val="BLHeadingNumber03Char"/>
    <w:autoRedefine/>
    <w:qFormat/>
    <w:rsid w:val="001C518A"/>
    <w:pPr>
      <w:numPr>
        <w:numId w:val="18"/>
      </w:numPr>
      <w:spacing w:line="240" w:lineRule="auto"/>
      <w:contextualSpacing w:val="0"/>
    </w:pPr>
    <w:rPr>
      <w:rFonts w:ascii="Century Schoolbook" w:eastAsiaTheme="majorEastAsia" w:hAnsi="Century Schoolbook" w:cs="Times New Roman"/>
      <w:sz w:val="24"/>
      <w:szCs w:val="24"/>
    </w:rPr>
  </w:style>
  <w:style w:type="character" w:customStyle="1" w:styleId="BLHeadingNumber03Char">
    <w:name w:val="BLHeading Number 03 Char"/>
    <w:basedOn w:val="DefaultParagraphFont"/>
    <w:link w:val="BLHeadingNumber03"/>
    <w:rsid w:val="001C518A"/>
    <w:rPr>
      <w:rFonts w:ascii="Century Schoolbook" w:eastAsiaTheme="majorEastAsia" w:hAnsi="Century Schoolbook" w:cs="Times New Roman"/>
      <w:lang w:eastAsia="en-US" w:bidi="ar-SA"/>
    </w:rPr>
  </w:style>
  <w:style w:type="paragraph" w:customStyle="1" w:styleId="Style1">
    <w:name w:val="Style1"/>
    <w:basedOn w:val="BLHeadingNumber04"/>
    <w:link w:val="Style1Char"/>
    <w:qFormat/>
    <w:rsid w:val="00CA7AF5"/>
    <w:pPr>
      <w:numPr>
        <w:ilvl w:val="2"/>
        <w:numId w:val="17"/>
      </w:numPr>
    </w:pPr>
  </w:style>
  <w:style w:type="character" w:customStyle="1" w:styleId="Style1Char">
    <w:name w:val="Style1 Char"/>
    <w:basedOn w:val="BLHeadingNumber04Char"/>
    <w:link w:val="Style1"/>
    <w:rsid w:val="00CA7AF5"/>
    <w:rPr>
      <w:rFonts w:ascii="Times New Roman" w:hAnsi="Times New Roman" w:cs="Times New Roman"/>
      <w:lang w:eastAsia="en-US" w:bidi="ar-SA"/>
    </w:rPr>
  </w:style>
  <w:style w:type="paragraph" w:customStyle="1" w:styleId="Heading">
    <w:name w:val="Heading"/>
    <w:basedOn w:val="Normal"/>
    <w:link w:val="HeadingChar"/>
    <w:qFormat/>
    <w:rsid w:val="001C518A"/>
    <w:pPr>
      <w:spacing w:before="160"/>
    </w:pPr>
    <w:rPr>
      <w:rFonts w:eastAsia="Calibri" w:cstheme="majorHAnsi"/>
      <w:b/>
      <w:bCs/>
      <w:color w:val="000000"/>
    </w:rPr>
  </w:style>
  <w:style w:type="character" w:styleId="SubtleEmphasis">
    <w:name w:val="Subtle Emphasis"/>
    <w:basedOn w:val="DefaultParagraphFont"/>
    <w:uiPriority w:val="19"/>
    <w:qFormat/>
    <w:rsid w:val="001C518A"/>
    <w:rPr>
      <w:i/>
      <w:iCs/>
      <w:color w:val="404040" w:themeColor="text1" w:themeTint="BF"/>
    </w:rPr>
  </w:style>
  <w:style w:type="character" w:customStyle="1" w:styleId="HeadingChar">
    <w:name w:val="Heading Char"/>
    <w:basedOn w:val="DefaultParagraphFont"/>
    <w:link w:val="Heading"/>
    <w:rsid w:val="001C518A"/>
    <w:rPr>
      <w:rFonts w:ascii="Century Schoolbook" w:eastAsia="Calibri" w:hAnsi="Century Schoolbook" w:cstheme="majorHAnsi"/>
      <w:b/>
      <w:bCs/>
      <w:color w:val="000000"/>
    </w:rPr>
  </w:style>
  <w:style w:type="paragraph" w:styleId="NoSpacing">
    <w:name w:val="No Spacing"/>
    <w:uiPriority w:val="1"/>
    <w:qFormat/>
    <w:rsid w:val="001C518A"/>
    <w:rPr>
      <w:rFonts w:cs="Mangal"/>
      <w:szCs w:val="21"/>
    </w:rPr>
  </w:style>
  <w:style w:type="table" w:styleId="TableGrid">
    <w:name w:val="Table Grid"/>
    <w:basedOn w:val="TableNormal"/>
    <w:uiPriority w:val="39"/>
    <w:rsid w:val="00BC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esident.msu.edu/communications/messages-statements/2022_community_letters/2022-04-29-2022-covid-impact-on-retirement-contributions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-/media/assets/academicgovernance/docs/ucfa/2022-2023/ucfa-2022-10-25/b---b1g-faculty-bereavement-policy.xlsx?rev=d2657c19f0f04059a8a20aaceea66efb&amp;hash=8F66D89D7845A81C5CEB4AB01B370AC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17D803AB-F266-4D76-97C3-C82878604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49FF9-9EA5-4D42-A113-A400357EC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E870A-2EB0-425E-BF10-C06AC3522D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58EC91-A671-4097-8545-E3E8FAD46B5A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Thrush, Taylor</cp:lastModifiedBy>
  <cp:revision>3</cp:revision>
  <cp:lastPrinted>2022-11-15T15:58:00Z</cp:lastPrinted>
  <dcterms:created xsi:type="dcterms:W3CDTF">2023-02-08T20:39:00Z</dcterms:created>
  <dcterms:modified xsi:type="dcterms:W3CDTF">2023-02-08T20:40:00Z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  <property fmtid="{D5CDD505-2E9C-101B-9397-08002B2CF9AE}" pid="4" name="MediaServiceImageTags">
    <vt:lpwstr/>
  </property>
</Properties>
</file>