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0738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University Committee of Faculty Affairs</w:t>
      </w:r>
    </w:p>
    <w:p w14:paraId="6B7DCC1A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Draft Minutes</w:t>
      </w:r>
    </w:p>
    <w:p w14:paraId="540BFCB4" w14:textId="75F3671A" w:rsidR="001C00FB" w:rsidRPr="0052768F" w:rsidRDefault="00B57D85" w:rsidP="001C00F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February 11</w:t>
      </w:r>
      <w:r w:rsidR="001C00FB" w:rsidRPr="0052768F">
        <w:rPr>
          <w:rFonts w:ascii="Arial" w:hAnsi="Arial" w:cs="Arial"/>
        </w:rPr>
        <w:t>, 202</w:t>
      </w:r>
      <w:r w:rsidR="00EB0C8B">
        <w:rPr>
          <w:rFonts w:ascii="Arial" w:hAnsi="Arial" w:cs="Arial"/>
        </w:rPr>
        <w:t>5</w:t>
      </w:r>
    </w:p>
    <w:p w14:paraId="6AEA5796" w14:textId="77777777" w:rsidR="001C00FB" w:rsidRPr="0052768F" w:rsidRDefault="001C00FB" w:rsidP="001C00FB">
      <w:pPr>
        <w:rPr>
          <w:rFonts w:ascii="Arial" w:hAnsi="Arial" w:cs="Arial"/>
        </w:rPr>
      </w:pPr>
    </w:p>
    <w:p w14:paraId="3B2EF94C" w14:textId="012A0E4B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Present:</w:t>
      </w:r>
      <w:r w:rsidR="00E15150">
        <w:rPr>
          <w:rFonts w:ascii="Arial" w:hAnsi="Arial" w:cs="Arial"/>
        </w:rPr>
        <w:t xml:space="preserve"> J. </w:t>
      </w:r>
      <w:proofErr w:type="gramStart"/>
      <w:r w:rsidR="00E15150">
        <w:rPr>
          <w:rFonts w:ascii="Arial" w:hAnsi="Arial" w:cs="Arial"/>
        </w:rPr>
        <w:t xml:space="preserve">Alan </w:t>
      </w:r>
      <w:r w:rsidRPr="0052768F">
        <w:rPr>
          <w:rFonts w:ascii="Arial" w:hAnsi="Arial" w:cs="Arial"/>
        </w:rPr>
        <w:t xml:space="preserve"> </w:t>
      </w:r>
      <w:r w:rsidRPr="00EC413D">
        <w:rPr>
          <w:rFonts w:ascii="Arial" w:hAnsi="Arial" w:cs="Arial"/>
        </w:rPr>
        <w:t>A.</w:t>
      </w:r>
      <w:proofErr w:type="gramEnd"/>
      <w:r w:rsidRPr="00EC413D">
        <w:rPr>
          <w:rFonts w:ascii="Arial" w:hAnsi="Arial" w:cs="Arial"/>
        </w:rPr>
        <w:t xml:space="preserve"> Annis,</w:t>
      </w:r>
      <w:r w:rsidRPr="0052768F">
        <w:rPr>
          <w:rFonts w:ascii="Arial" w:hAnsi="Arial" w:cs="Arial"/>
        </w:rPr>
        <w:t xml:space="preserve"> J. </w:t>
      </w:r>
      <w:proofErr w:type="spellStart"/>
      <w:r w:rsidRPr="0052768F">
        <w:rPr>
          <w:rFonts w:ascii="Arial" w:hAnsi="Arial" w:cs="Arial"/>
        </w:rPr>
        <w:t>Buchweitz</w:t>
      </w:r>
      <w:proofErr w:type="spellEnd"/>
      <w:r w:rsidRPr="0052768F">
        <w:rPr>
          <w:rFonts w:ascii="Arial" w:hAnsi="Arial" w:cs="Arial"/>
        </w:rPr>
        <w:t>, B. Cantwell</w:t>
      </w:r>
      <w:r w:rsidR="001267B4">
        <w:rPr>
          <w:rFonts w:ascii="Arial" w:hAnsi="Arial" w:cs="Arial"/>
        </w:rPr>
        <w:t>,</w:t>
      </w:r>
      <w:r w:rsidR="001267B4" w:rsidRPr="0052768F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>B. Holtz,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N. </w:t>
      </w:r>
      <w:proofErr w:type="spellStart"/>
      <w:r w:rsidRPr="0052768F">
        <w:rPr>
          <w:rFonts w:ascii="Arial" w:hAnsi="Arial" w:cs="Arial"/>
        </w:rPr>
        <w:t>Lajevardi</w:t>
      </w:r>
      <w:proofErr w:type="spellEnd"/>
      <w:r w:rsidRPr="0052768F">
        <w:rPr>
          <w:rFonts w:ascii="Arial" w:hAnsi="Arial" w:cs="Arial"/>
        </w:rPr>
        <w:t>,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Masani, T. </w:t>
      </w:r>
      <w:proofErr w:type="spellStart"/>
      <w:r w:rsidRPr="0052768F">
        <w:rPr>
          <w:rFonts w:ascii="Arial" w:hAnsi="Arial" w:cs="Arial"/>
        </w:rPr>
        <w:t>Mastin</w:t>
      </w:r>
      <w:proofErr w:type="spellEnd"/>
      <w:r w:rsidRPr="00EC413D">
        <w:rPr>
          <w:rFonts w:ascii="Arial" w:hAnsi="Arial" w:cs="Arial"/>
        </w:rPr>
        <w:t xml:space="preserve">, D. McCole, </w:t>
      </w:r>
      <w:r w:rsidR="001267B4" w:rsidRPr="00EC413D">
        <w:rPr>
          <w:rFonts w:ascii="Arial" w:hAnsi="Arial" w:cs="Arial"/>
        </w:rPr>
        <w:t xml:space="preserve">L. MacDonald, </w:t>
      </w:r>
      <w:r w:rsidRPr="00EC413D">
        <w:rPr>
          <w:rFonts w:ascii="Arial" w:hAnsi="Arial" w:cs="Arial"/>
        </w:rPr>
        <w:t>J. Morningstar</w:t>
      </w:r>
      <w:r w:rsidRPr="0052768F">
        <w:rPr>
          <w:rFonts w:ascii="Arial" w:hAnsi="Arial" w:cs="Arial"/>
        </w:rPr>
        <w:t xml:space="preserve"> J. McElroy, T. Pence</w:t>
      </w:r>
      <w:r w:rsidRPr="00EC413D">
        <w:rPr>
          <w:rFonts w:ascii="Arial" w:hAnsi="Arial" w:cs="Arial"/>
        </w:rPr>
        <w:t xml:space="preserve">, </w:t>
      </w:r>
      <w:r w:rsidR="001267B4" w:rsidRPr="00EC413D">
        <w:rPr>
          <w:rFonts w:ascii="Arial" w:hAnsi="Arial" w:cs="Arial"/>
        </w:rPr>
        <w:t>K. Prouty (for M. Helton),</w:t>
      </w:r>
      <w:r w:rsidR="00EC413D" w:rsidRPr="00EC413D">
        <w:rPr>
          <w:rFonts w:ascii="Arial" w:hAnsi="Arial" w:cs="Arial"/>
        </w:rPr>
        <w:t xml:space="preserve"> </w:t>
      </w:r>
      <w:r w:rsidRPr="00EC413D">
        <w:rPr>
          <w:rFonts w:ascii="Arial" w:hAnsi="Arial" w:cs="Arial"/>
        </w:rPr>
        <w:t xml:space="preserve"> A, Simon, </w:t>
      </w:r>
      <w:r w:rsidR="001267B4" w:rsidRPr="00EC413D">
        <w:rPr>
          <w:rFonts w:ascii="Arial" w:hAnsi="Arial" w:cs="Arial"/>
        </w:rPr>
        <w:t xml:space="preserve">F. </w:t>
      </w:r>
      <w:proofErr w:type="spellStart"/>
      <w:r w:rsidR="001267B4" w:rsidRPr="00EC413D">
        <w:rPr>
          <w:rFonts w:ascii="Arial" w:hAnsi="Arial" w:cs="Arial"/>
        </w:rPr>
        <w:t>Villarruel</w:t>
      </w:r>
      <w:proofErr w:type="spellEnd"/>
      <w:r w:rsidR="001267B4" w:rsidRPr="00EC413D">
        <w:rPr>
          <w:rFonts w:ascii="Arial" w:hAnsi="Arial" w:cs="Arial"/>
        </w:rPr>
        <w:t xml:space="preserve">, </w:t>
      </w:r>
      <w:r w:rsidR="00F37DAB" w:rsidRPr="00EC413D">
        <w:rPr>
          <w:rFonts w:ascii="Arial" w:hAnsi="Arial" w:cs="Arial"/>
        </w:rPr>
        <w:t>D.</w:t>
      </w:r>
      <w:r w:rsidR="00F37DAB" w:rsidRPr="0052768F">
        <w:rPr>
          <w:rFonts w:ascii="Arial" w:hAnsi="Arial" w:cs="Arial"/>
        </w:rPr>
        <w:t xml:space="preserve"> Weatherspoon</w:t>
      </w:r>
      <w:r w:rsidR="00EC413D">
        <w:rPr>
          <w:rFonts w:ascii="Arial" w:hAnsi="Arial" w:cs="Arial"/>
        </w:rPr>
        <w:t>, and</w:t>
      </w:r>
      <w:r w:rsidRPr="0052768F">
        <w:rPr>
          <w:rFonts w:ascii="Arial" w:hAnsi="Arial" w:cs="Arial"/>
        </w:rPr>
        <w:t xml:space="preserve"> K. </w:t>
      </w:r>
      <w:proofErr w:type="spellStart"/>
      <w:r w:rsidRPr="0052768F">
        <w:rPr>
          <w:rFonts w:ascii="Arial" w:hAnsi="Arial" w:cs="Arial"/>
        </w:rPr>
        <w:t>Yermak</w:t>
      </w:r>
      <w:proofErr w:type="spellEnd"/>
      <w:r w:rsidRPr="0052768F">
        <w:rPr>
          <w:rFonts w:ascii="Arial" w:hAnsi="Arial" w:cs="Arial"/>
        </w:rPr>
        <w:t xml:space="preserve">, </w:t>
      </w:r>
    </w:p>
    <w:p w14:paraId="141EB05A" w14:textId="77777777" w:rsidR="001C00FB" w:rsidRPr="00EB0C8B" w:rsidRDefault="001C00FB" w:rsidP="001C00FB">
      <w:pPr>
        <w:rPr>
          <w:rFonts w:ascii="Arial" w:hAnsi="Arial" w:cs="Arial"/>
        </w:rPr>
      </w:pPr>
    </w:p>
    <w:p w14:paraId="78603B11" w14:textId="46CE657B" w:rsidR="001C00FB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>Absent:</w:t>
      </w:r>
      <w:r w:rsidR="001267B4" w:rsidRPr="00EB0C8B">
        <w:rPr>
          <w:rFonts w:ascii="Arial" w:hAnsi="Arial" w:cs="Arial"/>
        </w:rPr>
        <w:t xml:space="preserve"> </w:t>
      </w:r>
      <w:r w:rsidR="00F37DAB" w:rsidRPr="00EB0C8B">
        <w:rPr>
          <w:rFonts w:ascii="Arial" w:hAnsi="Arial" w:cs="Arial"/>
        </w:rPr>
        <w:t xml:space="preserve"> </w:t>
      </w:r>
      <w:r w:rsidR="00B57D85" w:rsidRPr="00EC413D">
        <w:rPr>
          <w:rFonts w:ascii="Arial" w:hAnsi="Arial" w:cs="Arial"/>
        </w:rPr>
        <w:t xml:space="preserve">A. </w:t>
      </w:r>
      <w:proofErr w:type="spellStart"/>
      <w:r w:rsidR="00B57D85" w:rsidRPr="00EC413D">
        <w:rPr>
          <w:rFonts w:ascii="Arial" w:hAnsi="Arial" w:cs="Arial"/>
        </w:rPr>
        <w:t>Broglin</w:t>
      </w:r>
      <w:proofErr w:type="spellEnd"/>
      <w:r w:rsidR="00B57D85" w:rsidRPr="00EC413D">
        <w:rPr>
          <w:rFonts w:ascii="Arial" w:hAnsi="Arial" w:cs="Arial"/>
        </w:rPr>
        <w:t>-Peterson</w:t>
      </w:r>
      <w:r w:rsidR="00B57D85">
        <w:rPr>
          <w:rFonts w:ascii="Arial" w:hAnsi="Arial" w:cs="Arial"/>
        </w:rPr>
        <w:t>,</w:t>
      </w:r>
      <w:r w:rsidR="00B57D85" w:rsidRPr="00B57D85">
        <w:rPr>
          <w:rFonts w:ascii="Arial" w:hAnsi="Arial" w:cs="Arial"/>
        </w:rPr>
        <w:t xml:space="preserve"> </w:t>
      </w:r>
      <w:r w:rsidR="00B57D85" w:rsidRPr="00EC413D">
        <w:rPr>
          <w:rFonts w:ascii="Arial" w:hAnsi="Arial" w:cs="Arial"/>
        </w:rPr>
        <w:t xml:space="preserve">E. </w:t>
      </w:r>
      <w:proofErr w:type="spellStart"/>
      <w:r w:rsidR="00B57D85" w:rsidRPr="00EC413D">
        <w:rPr>
          <w:rFonts w:ascii="Arial" w:hAnsi="Arial" w:cs="Arial"/>
        </w:rPr>
        <w:t>Rapinchuk</w:t>
      </w:r>
      <w:proofErr w:type="spellEnd"/>
      <w:r w:rsidR="00B57D85" w:rsidRPr="00E15150">
        <w:rPr>
          <w:rFonts w:ascii="Arial" w:hAnsi="Arial" w:cs="Arial"/>
        </w:rPr>
        <w:t xml:space="preserve"> </w:t>
      </w:r>
      <w:r w:rsidR="00520695" w:rsidRPr="00E15150">
        <w:rPr>
          <w:rFonts w:ascii="Arial" w:hAnsi="Arial" w:cs="Arial"/>
        </w:rPr>
        <w:t xml:space="preserve">S. Carlson, </w:t>
      </w:r>
      <w:r w:rsidR="00F37DAB" w:rsidRPr="00E15150">
        <w:rPr>
          <w:rFonts w:ascii="Arial" w:hAnsi="Arial" w:cs="Arial"/>
        </w:rPr>
        <w:t>S. Yoder</w:t>
      </w:r>
    </w:p>
    <w:p w14:paraId="1EC6FB3B" w14:textId="77777777" w:rsidR="001C00FB" w:rsidRPr="00EB0C8B" w:rsidRDefault="001C00FB" w:rsidP="001C00FB">
      <w:pPr>
        <w:rPr>
          <w:rFonts w:ascii="Arial" w:hAnsi="Arial" w:cs="Arial"/>
        </w:rPr>
      </w:pPr>
    </w:p>
    <w:p w14:paraId="52A0CA3E" w14:textId="7717F4A6" w:rsidR="001C00FB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 xml:space="preserve">Guests:  </w:t>
      </w:r>
      <w:r w:rsidR="00F37DAB" w:rsidRPr="00EB0C8B">
        <w:rPr>
          <w:rFonts w:ascii="Arial" w:hAnsi="Arial" w:cs="Arial"/>
        </w:rPr>
        <w:t xml:space="preserve"> </w:t>
      </w:r>
      <w:r w:rsidR="00520695" w:rsidRPr="00EB0C8B">
        <w:rPr>
          <w:rFonts w:ascii="Arial" w:hAnsi="Arial" w:cs="Arial"/>
        </w:rPr>
        <w:t>A. Lamborghini</w:t>
      </w:r>
      <w:r w:rsidR="00EC413D">
        <w:rPr>
          <w:rFonts w:ascii="Arial" w:hAnsi="Arial" w:cs="Arial"/>
        </w:rPr>
        <w:t xml:space="preserve">, N. </w:t>
      </w:r>
      <w:proofErr w:type="spellStart"/>
      <w:r w:rsidR="00EC413D">
        <w:rPr>
          <w:rFonts w:ascii="Arial" w:hAnsi="Arial" w:cs="Arial"/>
        </w:rPr>
        <w:t>Schmidtke</w:t>
      </w:r>
      <w:proofErr w:type="spellEnd"/>
    </w:p>
    <w:p w14:paraId="7D7B951F" w14:textId="77777777" w:rsidR="001C00FB" w:rsidRPr="00EB0C8B" w:rsidRDefault="001C00FB" w:rsidP="001C00FB">
      <w:pPr>
        <w:rPr>
          <w:rFonts w:ascii="Arial" w:hAnsi="Arial" w:cs="Arial"/>
        </w:rPr>
      </w:pPr>
    </w:p>
    <w:p w14:paraId="21DAC132" w14:textId="77777777" w:rsidR="00520695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 xml:space="preserve">A regular meeting of the University Committee on Faculty Affairs was held via Zoom on </w:t>
      </w:r>
    </w:p>
    <w:p w14:paraId="0914B5FC" w14:textId="1ED0F6D8" w:rsidR="001C00FB" w:rsidRPr="00EB0C8B" w:rsidRDefault="00B57D85" w:rsidP="001C00FB">
      <w:pPr>
        <w:rPr>
          <w:rFonts w:ascii="Arial" w:hAnsi="Arial" w:cs="Arial"/>
        </w:rPr>
      </w:pPr>
      <w:r>
        <w:rPr>
          <w:rFonts w:ascii="Arial" w:hAnsi="Arial" w:cs="Arial"/>
        </w:rPr>
        <w:t>February 11</w:t>
      </w:r>
      <w:r w:rsidR="00EB0C8B" w:rsidRPr="00EB0C8B">
        <w:rPr>
          <w:rFonts w:ascii="Arial" w:hAnsi="Arial" w:cs="Arial"/>
        </w:rPr>
        <w:t xml:space="preserve">, </w:t>
      </w:r>
      <w:proofErr w:type="gramStart"/>
      <w:r w:rsidR="00EB0C8B" w:rsidRPr="00EB0C8B">
        <w:rPr>
          <w:rFonts w:ascii="Arial" w:hAnsi="Arial" w:cs="Arial"/>
        </w:rPr>
        <w:t>2025</w:t>
      </w:r>
      <w:proofErr w:type="gramEnd"/>
      <w:r w:rsidR="001C00FB" w:rsidRPr="00EB0C8B">
        <w:rPr>
          <w:rFonts w:ascii="Arial" w:hAnsi="Arial" w:cs="Arial"/>
        </w:rPr>
        <w:t xml:space="preserve"> at 1:00 p.m. with Chairperson </w:t>
      </w:r>
      <w:r w:rsidR="00E15150">
        <w:rPr>
          <w:rFonts w:ascii="Arial" w:hAnsi="Arial" w:cs="Arial"/>
        </w:rPr>
        <w:t>Jamie Alan</w:t>
      </w:r>
      <w:r w:rsidR="001C00FB" w:rsidRPr="00EB0C8B">
        <w:rPr>
          <w:rFonts w:ascii="Arial" w:hAnsi="Arial" w:cs="Arial"/>
        </w:rPr>
        <w:t xml:space="preserve"> presiding. The agenda was approved as written. The draft minutes </w:t>
      </w:r>
      <w:r w:rsidR="0052768F" w:rsidRPr="00EB0C8B">
        <w:rPr>
          <w:rFonts w:ascii="Arial" w:hAnsi="Arial" w:cs="Arial"/>
        </w:rPr>
        <w:t xml:space="preserve">from </w:t>
      </w:r>
      <w:r w:rsidR="00E15150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>28</w:t>
      </w:r>
      <w:r w:rsidR="00E15150">
        <w:rPr>
          <w:rFonts w:ascii="Arial" w:hAnsi="Arial" w:cs="Arial"/>
        </w:rPr>
        <w:t>,</w:t>
      </w:r>
      <w:r w:rsidR="00EB0C8B" w:rsidRPr="00EB0C8B">
        <w:rPr>
          <w:rFonts w:ascii="Arial" w:hAnsi="Arial" w:cs="Arial"/>
        </w:rPr>
        <w:t xml:space="preserve"> 202</w:t>
      </w:r>
      <w:r w:rsidR="00E15150">
        <w:rPr>
          <w:rFonts w:ascii="Arial" w:hAnsi="Arial" w:cs="Arial"/>
        </w:rPr>
        <w:t>5</w:t>
      </w:r>
      <w:r w:rsidR="0052768F" w:rsidRPr="00EB0C8B">
        <w:rPr>
          <w:rFonts w:ascii="Arial" w:hAnsi="Arial" w:cs="Arial"/>
        </w:rPr>
        <w:t>,</w:t>
      </w:r>
      <w:r w:rsidR="001C00FB" w:rsidRPr="00EB0C8B">
        <w:rPr>
          <w:rFonts w:ascii="Arial" w:hAnsi="Arial" w:cs="Arial"/>
        </w:rPr>
        <w:t xml:space="preserve"> were approved. </w:t>
      </w:r>
    </w:p>
    <w:p w14:paraId="7A96316D" w14:textId="77777777" w:rsidR="001C00FB" w:rsidRPr="00EB0C8B" w:rsidRDefault="001C00FB" w:rsidP="001C00FB">
      <w:pPr>
        <w:rPr>
          <w:rFonts w:ascii="Arial" w:hAnsi="Arial" w:cs="Arial"/>
        </w:rPr>
      </w:pPr>
    </w:p>
    <w:p w14:paraId="6EF31B3B" w14:textId="1AD48ADF" w:rsidR="001C00FB" w:rsidRPr="00B57D85" w:rsidRDefault="001C00FB" w:rsidP="00B57D85">
      <w:pPr>
        <w:pStyle w:val="Heading1"/>
        <w:numPr>
          <w:ilvl w:val="0"/>
          <w:numId w:val="1"/>
        </w:numPr>
        <w:tabs>
          <w:tab w:val="left" w:pos="920"/>
        </w:tabs>
        <w:spacing w:before="108"/>
        <w:rPr>
          <w:rFonts w:ascii="Arial" w:eastAsia="Grandview" w:hAnsi="Arial" w:cs="Arial"/>
          <w:sz w:val="24"/>
          <w:szCs w:val="24"/>
        </w:rPr>
      </w:pPr>
      <w:r w:rsidRPr="00B57D85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52768F" w:rsidRPr="00B57D85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B57D85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Mastin</w:t>
      </w:r>
      <w:proofErr w:type="spellEnd"/>
      <w:r w:rsidR="0052768F" w:rsidRPr="00B57D85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768F" w:rsidRPr="00B57D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 Provost and Associate Vice President for Faculty and Academic Staff Affairs</w:t>
      </w:r>
      <w:r w:rsidR="00B57D85" w:rsidRPr="00B57D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B57D85" w:rsidRPr="00B57D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D. Weatherspoon, Vice Provost of Enrollment and Academic Strategic Planning</w:t>
      </w:r>
      <w:r w:rsidR="00B57D85" w:rsidRPr="00B57D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B57D85" w:rsidRPr="00B57D85">
        <w:rPr>
          <w:rStyle w:val="normaltextrun"/>
          <w:rFonts w:ascii="Arial" w:eastAsia="Grandview" w:hAnsi="Arial" w:cs="Arial"/>
          <w:color w:val="000000" w:themeColor="text1"/>
          <w:sz w:val="24"/>
          <w:szCs w:val="24"/>
        </w:rPr>
        <w:t xml:space="preserve"> </w:t>
      </w:r>
      <w:r w:rsidR="00B57D85" w:rsidRPr="00B57D85">
        <w:rPr>
          <w:rStyle w:val="normaltextrun"/>
          <w:rFonts w:ascii="Arial" w:eastAsia="Grandview" w:hAnsi="Arial" w:cs="Arial"/>
          <w:color w:val="000000" w:themeColor="text1"/>
          <w:sz w:val="24"/>
          <w:szCs w:val="24"/>
        </w:rPr>
        <w:t xml:space="preserve">Francisco A. </w:t>
      </w:r>
      <w:proofErr w:type="spellStart"/>
      <w:r w:rsidR="00B57D85" w:rsidRPr="00B57D85">
        <w:rPr>
          <w:rStyle w:val="normaltextrun"/>
          <w:rFonts w:ascii="Arial" w:eastAsia="Grandview" w:hAnsi="Arial" w:cs="Arial"/>
          <w:color w:val="000000" w:themeColor="text1"/>
          <w:sz w:val="24"/>
          <w:szCs w:val="24"/>
        </w:rPr>
        <w:t>Villarruel</w:t>
      </w:r>
      <w:proofErr w:type="spellEnd"/>
      <w:r w:rsidR="00B57D85" w:rsidRPr="00B57D85">
        <w:rPr>
          <w:rStyle w:val="normaltextrun"/>
          <w:rFonts w:ascii="Arial" w:eastAsia="Grandview" w:hAnsi="Arial" w:cs="Arial"/>
          <w:color w:val="000000" w:themeColor="text1"/>
          <w:sz w:val="24"/>
          <w:szCs w:val="24"/>
        </w:rPr>
        <w:t xml:space="preserve"> Faculty Grievance Official</w:t>
      </w:r>
      <w:r w:rsidR="00B57D85" w:rsidRPr="00B57D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Chairperson Alan gave remarks. </w:t>
      </w:r>
      <w:r w:rsidR="0052768F" w:rsidRPr="00B57D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 </w:t>
      </w:r>
      <w:r w:rsidRPr="00B57D85">
        <w:rPr>
          <w:rFonts w:ascii="Arial" w:hAnsi="Arial" w:cs="Arial"/>
          <w:color w:val="000000" w:themeColor="text1"/>
          <w:sz w:val="24"/>
          <w:szCs w:val="24"/>
        </w:rPr>
        <w:t>gave remarks.</w:t>
      </w:r>
    </w:p>
    <w:p w14:paraId="7F68915A" w14:textId="77777777" w:rsidR="001C00FB" w:rsidRPr="00B57D85" w:rsidRDefault="001C00FB" w:rsidP="001C00FB">
      <w:pPr>
        <w:rPr>
          <w:rFonts w:ascii="Arial" w:hAnsi="Arial" w:cs="Arial"/>
          <w:color w:val="000000" w:themeColor="text1"/>
        </w:rPr>
      </w:pPr>
    </w:p>
    <w:p w14:paraId="2D8E88EC" w14:textId="77777777" w:rsidR="00520695" w:rsidRPr="00B57D85" w:rsidRDefault="001C00FB" w:rsidP="00520695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0" w:firstLine="0"/>
        <w:rPr>
          <w:rFonts w:ascii="Arial" w:hAnsi="Arial" w:cs="Arial"/>
          <w:color w:val="0E2841" w:themeColor="text2"/>
        </w:rPr>
      </w:pPr>
      <w:r w:rsidRPr="00B57D85">
        <w:rPr>
          <w:rFonts w:ascii="Arial" w:hAnsi="Arial" w:cs="Arial"/>
          <w:color w:val="0E2841" w:themeColor="text2"/>
          <w:sz w:val="24"/>
          <w:szCs w:val="24"/>
        </w:rPr>
        <w:t>New Business</w:t>
      </w:r>
      <w:bookmarkStart w:id="0" w:name="4.1._University_Committee_on_Curriculum_"/>
      <w:bookmarkStart w:id="1" w:name="4.2._Bereavement_Policy"/>
      <w:bookmarkEnd w:id="0"/>
      <w:bookmarkEnd w:id="1"/>
      <w:r w:rsidR="00520695" w:rsidRPr="00B57D85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</w:p>
    <w:p w14:paraId="797AA7D3" w14:textId="77777777" w:rsidR="00D61712" w:rsidRDefault="00B57D85" w:rsidP="00A643C0">
      <w:pPr>
        <w:pStyle w:val="Heading1"/>
        <w:numPr>
          <w:ilvl w:val="1"/>
          <w:numId w:val="1"/>
        </w:numPr>
        <w:tabs>
          <w:tab w:val="num" w:pos="360"/>
          <w:tab w:val="left" w:pos="920"/>
          <w:tab w:val="num" w:pos="1440"/>
        </w:tabs>
        <w:spacing w:before="108"/>
        <w:ind w:left="1440" w:hanging="360"/>
        <w:rPr>
          <w:rFonts w:ascii="Arial" w:eastAsia="Grandview" w:hAnsi="Arial" w:cs="Arial"/>
          <w:color w:val="000000" w:themeColor="text1"/>
          <w:sz w:val="24"/>
          <w:szCs w:val="24"/>
        </w:rPr>
      </w:pPr>
      <w:r w:rsidRPr="00D61712">
        <w:rPr>
          <w:rFonts w:ascii="Arial" w:eastAsia="Grandview" w:hAnsi="Arial" w:cs="Arial"/>
          <w:color w:val="000000" w:themeColor="text1"/>
          <w:sz w:val="24"/>
          <w:szCs w:val="24"/>
        </w:rPr>
        <w:t xml:space="preserve">Institutional Base </w:t>
      </w:r>
      <w:proofErr w:type="gramStart"/>
      <w:r w:rsidRPr="00D61712">
        <w:rPr>
          <w:rFonts w:ascii="Arial" w:eastAsia="Grandview" w:hAnsi="Arial" w:cs="Arial"/>
          <w:color w:val="000000" w:themeColor="text1"/>
          <w:sz w:val="24"/>
          <w:szCs w:val="24"/>
        </w:rPr>
        <w:t xml:space="preserve">Salary  </w:t>
      </w:r>
      <w:r w:rsidR="00D61712">
        <w:rPr>
          <w:rFonts w:ascii="Arial" w:eastAsia="Grandview" w:hAnsi="Arial" w:cs="Arial"/>
          <w:color w:val="000000" w:themeColor="text1"/>
          <w:sz w:val="24"/>
          <w:szCs w:val="24"/>
        </w:rPr>
        <w:t>The</w:t>
      </w:r>
      <w:proofErr w:type="gramEnd"/>
      <w:r w:rsidR="00D61712">
        <w:rPr>
          <w:rFonts w:ascii="Arial" w:eastAsia="Grandview" w:hAnsi="Arial" w:cs="Arial"/>
          <w:color w:val="000000" w:themeColor="text1"/>
          <w:sz w:val="24"/>
          <w:szCs w:val="24"/>
        </w:rPr>
        <w:t xml:space="preserve"> committee discussed this agenda item and steered</w:t>
      </w:r>
      <w:r w:rsidR="00D61712">
        <w:rPr>
          <w:rFonts w:ascii="Arial" w:eastAsia="Grandview" w:hAnsi="Arial" w:cs="Arial"/>
          <w:color w:val="000000" w:themeColor="text1"/>
          <w:sz w:val="24"/>
          <w:szCs w:val="24"/>
        </w:rPr>
        <w:t xml:space="preserve"> further consideration of this item</w:t>
      </w:r>
      <w:r w:rsidR="00D61712">
        <w:rPr>
          <w:rFonts w:ascii="Arial" w:eastAsia="Grandview" w:hAnsi="Arial" w:cs="Arial"/>
          <w:color w:val="000000" w:themeColor="text1"/>
          <w:sz w:val="24"/>
          <w:szCs w:val="24"/>
        </w:rPr>
        <w:t xml:space="preserve"> to the policy committee  </w:t>
      </w:r>
      <w:r w:rsidRPr="00D61712">
        <w:rPr>
          <w:rFonts w:ascii="Arial" w:eastAsia="Grandview" w:hAnsi="Arial" w:cs="Arial"/>
          <w:color w:val="000000" w:themeColor="text1"/>
          <w:sz w:val="24"/>
          <w:szCs w:val="24"/>
        </w:rPr>
        <w:t>Paid Family Sick Leave</w:t>
      </w:r>
      <w:r w:rsidR="00D61712" w:rsidRPr="00D61712">
        <w:rPr>
          <w:rFonts w:ascii="Arial" w:eastAsia="Grandview" w:hAnsi="Arial" w:cs="Arial"/>
          <w:color w:val="000000" w:themeColor="text1"/>
          <w:sz w:val="24"/>
          <w:szCs w:val="24"/>
        </w:rPr>
        <w:t xml:space="preserve">. </w:t>
      </w:r>
    </w:p>
    <w:p w14:paraId="5A66A53E" w14:textId="7FA265D5" w:rsidR="00D61712" w:rsidRPr="00D61712" w:rsidRDefault="00D61712" w:rsidP="00A643C0">
      <w:pPr>
        <w:pStyle w:val="Heading1"/>
        <w:numPr>
          <w:ilvl w:val="1"/>
          <w:numId w:val="1"/>
        </w:numPr>
        <w:tabs>
          <w:tab w:val="num" w:pos="360"/>
          <w:tab w:val="left" w:pos="920"/>
          <w:tab w:val="num" w:pos="1440"/>
        </w:tabs>
        <w:spacing w:before="108"/>
        <w:ind w:left="1440" w:hanging="360"/>
        <w:rPr>
          <w:rFonts w:ascii="Arial" w:eastAsia="Grandview" w:hAnsi="Arial" w:cs="Arial"/>
          <w:color w:val="000000" w:themeColor="text1"/>
          <w:sz w:val="24"/>
          <w:szCs w:val="24"/>
        </w:rPr>
      </w:pPr>
      <w:r>
        <w:rPr>
          <w:rFonts w:ascii="Arial" w:eastAsia="Grandview" w:hAnsi="Arial" w:cs="Arial"/>
          <w:color w:val="000000" w:themeColor="text1"/>
          <w:sz w:val="24"/>
          <w:szCs w:val="24"/>
        </w:rPr>
        <w:t xml:space="preserve">Paid Family Sick Leave </w:t>
      </w:r>
      <w:r w:rsidRPr="00D61712">
        <w:rPr>
          <w:rFonts w:ascii="Arial" w:eastAsia="Grandview" w:hAnsi="Arial" w:cs="Arial"/>
          <w:color w:val="000000" w:themeColor="text1"/>
          <w:sz w:val="24"/>
          <w:szCs w:val="24"/>
        </w:rPr>
        <w:t>The committee reviewed the policy and endorsed it as presented. The committee will be able to review the best practices document</w:t>
      </w:r>
      <w:r>
        <w:rPr>
          <w:rFonts w:ascii="Arial" w:eastAsia="Grandview" w:hAnsi="Arial" w:cs="Arial"/>
          <w:color w:val="000000" w:themeColor="text1"/>
          <w:sz w:val="24"/>
          <w:szCs w:val="24"/>
        </w:rPr>
        <w:t xml:space="preserve"> (to be developed) in the future.</w:t>
      </w:r>
    </w:p>
    <w:p w14:paraId="39D63A67" w14:textId="2EDE15E3" w:rsidR="00B57D85" w:rsidRPr="00B57D85" w:rsidRDefault="00B57D85" w:rsidP="00D61712">
      <w:pPr>
        <w:pStyle w:val="Heading1"/>
        <w:tabs>
          <w:tab w:val="left" w:pos="920"/>
        </w:tabs>
        <w:spacing w:before="108"/>
        <w:ind w:left="1440"/>
        <w:rPr>
          <w:rFonts w:ascii="Arial" w:eastAsia="Grandview" w:hAnsi="Arial" w:cs="Arial"/>
          <w:color w:val="000000" w:themeColor="text1"/>
          <w:sz w:val="24"/>
          <w:szCs w:val="24"/>
        </w:rPr>
      </w:pPr>
    </w:p>
    <w:p w14:paraId="6A8B594E" w14:textId="2D589061" w:rsidR="00B57D85" w:rsidRPr="00B57D85" w:rsidRDefault="00B57D85" w:rsidP="00B57D85">
      <w:pPr>
        <w:pStyle w:val="Heading1"/>
        <w:tabs>
          <w:tab w:val="left" w:pos="920"/>
        </w:tabs>
        <w:spacing w:before="108"/>
        <w:ind w:left="1551"/>
        <w:rPr>
          <w:rFonts w:ascii="Arial" w:eastAsia="Grandview" w:hAnsi="Arial" w:cs="Arial"/>
          <w:sz w:val="24"/>
          <w:szCs w:val="24"/>
        </w:rPr>
      </w:pPr>
    </w:p>
    <w:p w14:paraId="41D1F598" w14:textId="77777777" w:rsidR="001C00FB" w:rsidRPr="0052768F" w:rsidRDefault="001C00FB" w:rsidP="001C00FB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2768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Roundtable</w:t>
      </w:r>
    </w:p>
    <w:p w14:paraId="2EC7AD86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No items were discussed.</w:t>
      </w:r>
    </w:p>
    <w:p w14:paraId="3D58B756" w14:textId="77777777" w:rsidR="001C00FB" w:rsidRPr="0052768F" w:rsidRDefault="001C00FB" w:rsidP="001C00FB">
      <w:pPr>
        <w:rPr>
          <w:rFonts w:ascii="Arial" w:hAnsi="Arial" w:cs="Arial"/>
        </w:rPr>
      </w:pPr>
    </w:p>
    <w:p w14:paraId="0F7E26ED" w14:textId="77777777" w:rsidR="001C00FB" w:rsidRPr="0052768F" w:rsidRDefault="001C00FB" w:rsidP="001C00FB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  <w:b/>
          <w:bCs/>
        </w:rPr>
        <w:t>Adjournment</w:t>
      </w:r>
    </w:p>
    <w:p w14:paraId="4B045D66" w14:textId="077B8BD8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The meeting was adjourned at </w:t>
      </w:r>
      <w:r w:rsidR="00167E67">
        <w:rPr>
          <w:rFonts w:ascii="Arial" w:hAnsi="Arial" w:cs="Arial"/>
        </w:rPr>
        <w:t>2:</w:t>
      </w:r>
      <w:r w:rsidR="008F6A9D">
        <w:rPr>
          <w:rFonts w:ascii="Arial" w:hAnsi="Arial" w:cs="Arial"/>
        </w:rPr>
        <w:t>00</w:t>
      </w:r>
      <w:r w:rsidRPr="0052768F">
        <w:rPr>
          <w:rFonts w:ascii="Arial" w:hAnsi="Arial" w:cs="Arial"/>
        </w:rPr>
        <w:t xml:space="preserve"> p.m. </w:t>
      </w:r>
      <w:r w:rsidR="00167E67">
        <w:rPr>
          <w:rFonts w:ascii="Arial" w:hAnsi="Arial" w:cs="Arial"/>
        </w:rPr>
        <w:t>and the subcommittees met afterward.</w:t>
      </w:r>
    </w:p>
    <w:p w14:paraId="017FFD95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Prepared by:</w:t>
      </w:r>
    </w:p>
    <w:p w14:paraId="262FE358" w14:textId="77777777" w:rsidR="001C00FB" w:rsidRPr="0052768F" w:rsidRDefault="001C00FB" w:rsidP="001C00FB">
      <w:pPr>
        <w:rPr>
          <w:rFonts w:ascii="Arial" w:hAnsi="Arial" w:cs="Arial"/>
        </w:rPr>
      </w:pPr>
    </w:p>
    <w:p w14:paraId="163172E0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  <w:noProof/>
        </w:rPr>
        <w:drawing>
          <wp:inline distT="0" distB="0" distL="0" distR="0" wp14:anchorId="72671581" wp14:editId="77B0F949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BA6E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Jamie K. Alan PharmD PhD</w:t>
      </w:r>
    </w:p>
    <w:p w14:paraId="56CCCEE3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Chairperson, UCFA</w:t>
      </w:r>
    </w:p>
    <w:p w14:paraId="0A29B027" w14:textId="77777777" w:rsidR="001C00FB" w:rsidRDefault="001C00FB" w:rsidP="001C00FB">
      <w:pPr>
        <w:rPr>
          <w:rFonts w:ascii="Arial" w:hAnsi="Arial" w:cs="Arial"/>
        </w:rPr>
      </w:pPr>
    </w:p>
    <w:p w14:paraId="7697FA45" w14:textId="261DE59D" w:rsidR="0052768F" w:rsidRPr="0052768F" w:rsidRDefault="0052768F" w:rsidP="0052768F">
      <w:pPr>
        <w:rPr>
          <w:rFonts w:ascii="Arial" w:hAnsi="Arial" w:cs="Arial"/>
          <w:b/>
          <w:bCs/>
        </w:rPr>
      </w:pPr>
      <w:r w:rsidRPr="1E2A6794">
        <w:rPr>
          <w:rFonts w:ascii="Arial" w:hAnsi="Arial" w:cs="Arial"/>
          <w:b/>
          <w:bCs/>
        </w:rPr>
        <w:lastRenderedPageBreak/>
        <w:t>Approved</w:t>
      </w:r>
      <w:r w:rsidR="350543DF" w:rsidRPr="1E2A6794">
        <w:rPr>
          <w:rFonts w:ascii="Arial" w:hAnsi="Arial" w:cs="Arial"/>
          <w:b/>
          <w:bCs/>
        </w:rPr>
        <w:t xml:space="preserve"> </w:t>
      </w:r>
    </w:p>
    <w:p w14:paraId="38538166" w14:textId="77777777" w:rsidR="0052768F" w:rsidRPr="0052768F" w:rsidRDefault="0052768F" w:rsidP="001C00FB">
      <w:pPr>
        <w:rPr>
          <w:rFonts w:ascii="Arial" w:hAnsi="Arial" w:cs="Arial"/>
        </w:rPr>
      </w:pPr>
    </w:p>
    <w:p w14:paraId="7C577426" w14:textId="77777777" w:rsidR="001C00FB" w:rsidRPr="0052768F" w:rsidRDefault="001C00FB" w:rsidP="001C00FB">
      <w:pPr>
        <w:rPr>
          <w:rFonts w:ascii="Arial" w:hAnsi="Arial" w:cs="Arial"/>
        </w:rPr>
      </w:pPr>
    </w:p>
    <w:p w14:paraId="7814D024" w14:textId="77777777" w:rsidR="000811F5" w:rsidRPr="0052768F" w:rsidRDefault="000811F5">
      <w:pPr>
        <w:rPr>
          <w:rFonts w:ascii="Arial" w:hAnsi="Arial" w:cs="Arial"/>
        </w:rPr>
      </w:pPr>
    </w:p>
    <w:sectPr w:rsidR="000811F5" w:rsidRPr="0052768F" w:rsidSect="0004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4D95"/>
    <w:multiLevelType w:val="multilevel"/>
    <w:tmpl w:val="169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0485C"/>
    <w:multiLevelType w:val="multilevel"/>
    <w:tmpl w:val="638A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36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99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721" w:hanging="360"/>
      </w:pPr>
    </w:lvl>
    <w:lvl w:ilvl="3">
      <w:numFmt w:val="bullet"/>
      <w:lvlText w:val="•"/>
      <w:lvlJc w:val="left"/>
      <w:pPr>
        <w:ind w:left="2991" w:hanging="634"/>
      </w:pPr>
      <w:rPr>
        <w:rFonts w:hint="default"/>
      </w:rPr>
    </w:lvl>
    <w:lvl w:ilvl="4">
      <w:numFmt w:val="bullet"/>
      <w:lvlText w:val="•"/>
      <w:lvlJc w:val="left"/>
      <w:pPr>
        <w:ind w:left="3986" w:hanging="634"/>
      </w:pPr>
      <w:rPr>
        <w:rFonts w:hint="default"/>
      </w:rPr>
    </w:lvl>
    <w:lvl w:ilvl="5">
      <w:numFmt w:val="bullet"/>
      <w:lvlText w:val="•"/>
      <w:lvlJc w:val="left"/>
      <w:pPr>
        <w:ind w:left="4982" w:hanging="634"/>
      </w:pPr>
      <w:rPr>
        <w:rFonts w:hint="default"/>
      </w:rPr>
    </w:lvl>
    <w:lvl w:ilvl="6">
      <w:numFmt w:val="bullet"/>
      <w:lvlText w:val="•"/>
      <w:lvlJc w:val="left"/>
      <w:pPr>
        <w:ind w:left="5977" w:hanging="634"/>
      </w:pPr>
      <w:rPr>
        <w:rFonts w:hint="default"/>
      </w:rPr>
    </w:lvl>
    <w:lvl w:ilvl="7">
      <w:numFmt w:val="bullet"/>
      <w:lvlText w:val="•"/>
      <w:lvlJc w:val="left"/>
      <w:pPr>
        <w:ind w:left="6973" w:hanging="634"/>
      </w:pPr>
      <w:rPr>
        <w:rFonts w:hint="default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3" w15:restartNumberingAfterBreak="0">
    <w:nsid w:val="243F3225"/>
    <w:multiLevelType w:val="multilevel"/>
    <w:tmpl w:val="D4E8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B6513"/>
    <w:multiLevelType w:val="multilevel"/>
    <w:tmpl w:val="C39A9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704D"/>
    <w:multiLevelType w:val="multilevel"/>
    <w:tmpl w:val="17D4A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071CB"/>
    <w:multiLevelType w:val="multilevel"/>
    <w:tmpl w:val="AFBAF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573CA"/>
    <w:multiLevelType w:val="multilevel"/>
    <w:tmpl w:val="DED6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F3344"/>
    <w:multiLevelType w:val="multilevel"/>
    <w:tmpl w:val="F398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C2313"/>
    <w:multiLevelType w:val="multilevel"/>
    <w:tmpl w:val="74C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94847"/>
    <w:multiLevelType w:val="multilevel"/>
    <w:tmpl w:val="33BE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A0EA6"/>
    <w:multiLevelType w:val="multilevel"/>
    <w:tmpl w:val="3A38E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2340">
    <w:abstractNumId w:val="2"/>
  </w:num>
  <w:num w:numId="2" w16cid:durableId="152181940">
    <w:abstractNumId w:val="9"/>
  </w:num>
  <w:num w:numId="3" w16cid:durableId="1743092271">
    <w:abstractNumId w:val="8"/>
  </w:num>
  <w:num w:numId="4" w16cid:durableId="1500920844">
    <w:abstractNumId w:val="3"/>
  </w:num>
  <w:num w:numId="5" w16cid:durableId="1200435687">
    <w:abstractNumId w:val="7"/>
  </w:num>
  <w:num w:numId="6" w16cid:durableId="366954640">
    <w:abstractNumId w:val="10"/>
  </w:num>
  <w:num w:numId="7" w16cid:durableId="2013680446">
    <w:abstractNumId w:val="11"/>
  </w:num>
  <w:num w:numId="8" w16cid:durableId="848059722">
    <w:abstractNumId w:val="1"/>
  </w:num>
  <w:num w:numId="9" w16cid:durableId="29651857">
    <w:abstractNumId w:val="5"/>
  </w:num>
  <w:num w:numId="10" w16cid:durableId="1258249896">
    <w:abstractNumId w:val="0"/>
  </w:num>
  <w:num w:numId="11" w16cid:durableId="923103380">
    <w:abstractNumId w:val="6"/>
  </w:num>
  <w:num w:numId="12" w16cid:durableId="1986272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B"/>
    <w:rsid w:val="00000EC9"/>
    <w:rsid w:val="00007301"/>
    <w:rsid w:val="00025FEE"/>
    <w:rsid w:val="00044612"/>
    <w:rsid w:val="00072805"/>
    <w:rsid w:val="000811F5"/>
    <w:rsid w:val="00082649"/>
    <w:rsid w:val="000A7CF0"/>
    <w:rsid w:val="001267B4"/>
    <w:rsid w:val="00152389"/>
    <w:rsid w:val="00155CFD"/>
    <w:rsid w:val="00167494"/>
    <w:rsid w:val="00167E67"/>
    <w:rsid w:val="001A3FB4"/>
    <w:rsid w:val="001B7D59"/>
    <w:rsid w:val="001C00FB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1BD4"/>
    <w:rsid w:val="003021A5"/>
    <w:rsid w:val="00305731"/>
    <w:rsid w:val="003272CB"/>
    <w:rsid w:val="0033280F"/>
    <w:rsid w:val="00354ED9"/>
    <w:rsid w:val="00384AEB"/>
    <w:rsid w:val="00393BF7"/>
    <w:rsid w:val="003A35C4"/>
    <w:rsid w:val="003A4252"/>
    <w:rsid w:val="003F2D2D"/>
    <w:rsid w:val="00412E04"/>
    <w:rsid w:val="004237FB"/>
    <w:rsid w:val="0043145A"/>
    <w:rsid w:val="00443090"/>
    <w:rsid w:val="00462854"/>
    <w:rsid w:val="0049152B"/>
    <w:rsid w:val="004E6993"/>
    <w:rsid w:val="0050569A"/>
    <w:rsid w:val="00520695"/>
    <w:rsid w:val="0052768F"/>
    <w:rsid w:val="00533022"/>
    <w:rsid w:val="00567FCE"/>
    <w:rsid w:val="005738BC"/>
    <w:rsid w:val="005905DD"/>
    <w:rsid w:val="005A0659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6E07B3"/>
    <w:rsid w:val="00712044"/>
    <w:rsid w:val="00794AB8"/>
    <w:rsid w:val="007C0C8C"/>
    <w:rsid w:val="007F2D05"/>
    <w:rsid w:val="007F75F7"/>
    <w:rsid w:val="00814D5F"/>
    <w:rsid w:val="00815DA1"/>
    <w:rsid w:val="008237D7"/>
    <w:rsid w:val="008652D6"/>
    <w:rsid w:val="00893AFB"/>
    <w:rsid w:val="008C1EBA"/>
    <w:rsid w:val="008C5241"/>
    <w:rsid w:val="008D711C"/>
    <w:rsid w:val="008E560E"/>
    <w:rsid w:val="008F6A9D"/>
    <w:rsid w:val="00903C6E"/>
    <w:rsid w:val="0091677F"/>
    <w:rsid w:val="0093612E"/>
    <w:rsid w:val="00942590"/>
    <w:rsid w:val="00971DF5"/>
    <w:rsid w:val="009A1E86"/>
    <w:rsid w:val="009A2AB6"/>
    <w:rsid w:val="009F4F7A"/>
    <w:rsid w:val="009F53D1"/>
    <w:rsid w:val="00A12C52"/>
    <w:rsid w:val="00A32260"/>
    <w:rsid w:val="00A357B3"/>
    <w:rsid w:val="00A403A6"/>
    <w:rsid w:val="00A4727E"/>
    <w:rsid w:val="00A56A2A"/>
    <w:rsid w:val="00A736E7"/>
    <w:rsid w:val="00AA2BFF"/>
    <w:rsid w:val="00AB6B45"/>
    <w:rsid w:val="00B03156"/>
    <w:rsid w:val="00B04125"/>
    <w:rsid w:val="00B14E70"/>
    <w:rsid w:val="00B339DF"/>
    <w:rsid w:val="00B45E6E"/>
    <w:rsid w:val="00B57D85"/>
    <w:rsid w:val="00B819F6"/>
    <w:rsid w:val="00B95710"/>
    <w:rsid w:val="00BD3F62"/>
    <w:rsid w:val="00BE2D37"/>
    <w:rsid w:val="00BF0578"/>
    <w:rsid w:val="00C56573"/>
    <w:rsid w:val="00C71338"/>
    <w:rsid w:val="00C7621E"/>
    <w:rsid w:val="00C76FC3"/>
    <w:rsid w:val="00C81DA9"/>
    <w:rsid w:val="00CB1263"/>
    <w:rsid w:val="00CB1FC9"/>
    <w:rsid w:val="00D11FDF"/>
    <w:rsid w:val="00D25549"/>
    <w:rsid w:val="00D25CB5"/>
    <w:rsid w:val="00D26280"/>
    <w:rsid w:val="00D3125C"/>
    <w:rsid w:val="00D61712"/>
    <w:rsid w:val="00D67896"/>
    <w:rsid w:val="00D80E15"/>
    <w:rsid w:val="00DB1EE6"/>
    <w:rsid w:val="00DB4D65"/>
    <w:rsid w:val="00DC5D57"/>
    <w:rsid w:val="00DD7AB8"/>
    <w:rsid w:val="00E15150"/>
    <w:rsid w:val="00E152EC"/>
    <w:rsid w:val="00E318B7"/>
    <w:rsid w:val="00E44B6B"/>
    <w:rsid w:val="00E82958"/>
    <w:rsid w:val="00EB0C8B"/>
    <w:rsid w:val="00EB4DC3"/>
    <w:rsid w:val="00EB65DF"/>
    <w:rsid w:val="00EC413D"/>
    <w:rsid w:val="00F04F2E"/>
    <w:rsid w:val="00F12B1D"/>
    <w:rsid w:val="00F22DBE"/>
    <w:rsid w:val="00F37DAB"/>
    <w:rsid w:val="00F422E2"/>
    <w:rsid w:val="00F60F3F"/>
    <w:rsid w:val="00F97D05"/>
    <w:rsid w:val="00FA4CCE"/>
    <w:rsid w:val="00FC54E8"/>
    <w:rsid w:val="00FD0A19"/>
    <w:rsid w:val="1E2A6794"/>
    <w:rsid w:val="203DE665"/>
    <w:rsid w:val="350543DF"/>
    <w:rsid w:val="7F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DB27"/>
  <w14:defaultImageDpi w14:val="32767"/>
  <w15:chartTrackingRefBased/>
  <w15:docId w15:val="{E610D396-9114-E345-BCAE-928E749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0FB"/>
  </w:style>
  <w:style w:type="paragraph" w:styleId="Heading1">
    <w:name w:val="heading 1"/>
    <w:basedOn w:val="Normal"/>
    <w:next w:val="Normal"/>
    <w:link w:val="Heading1Char"/>
    <w:uiPriority w:val="9"/>
    <w:qFormat/>
    <w:rsid w:val="001C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FB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1C00FB"/>
  </w:style>
  <w:style w:type="character" w:customStyle="1" w:styleId="normaltextrun">
    <w:name w:val="normaltextrun"/>
    <w:basedOn w:val="DefaultParagraphFont"/>
    <w:rsid w:val="001C00FB"/>
  </w:style>
  <w:style w:type="character" w:customStyle="1" w:styleId="eop">
    <w:name w:val="eop"/>
    <w:basedOn w:val="DefaultParagraphFont"/>
    <w:rsid w:val="001C00FB"/>
  </w:style>
  <w:style w:type="paragraph" w:customStyle="1" w:styleId="paragraph">
    <w:name w:val="paragraph"/>
    <w:basedOn w:val="Normal"/>
    <w:rsid w:val="00EB0C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C41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4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7788C8-A601-49EE-A829-101CB8442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30413-916C-4AAA-980B-0E75DD9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A5839-A46C-4E96-BF76-CB1AFE1EE4D7}">
  <ds:schemaRefs>
    <ds:schemaRef ds:uri="http://schemas.microsoft.com/office/2006/metadata/properties"/>
    <ds:schemaRef ds:uri="http://schemas.microsoft.com/office/infopath/2007/PartnerControls"/>
    <ds:schemaRef ds:uri="d8519990-0174-45c7-a7a3-4cf5bad3aafb"/>
    <ds:schemaRef ds:uri="841717f8-0321-4e2b-8d3a-d7e3aba61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Alan, Jamie</dc:creator>
  <cp:keywords/>
  <dc:description/>
  <cp:lastModifiedBy>Alan, Jamie</cp:lastModifiedBy>
  <cp:revision>2</cp:revision>
  <dcterms:created xsi:type="dcterms:W3CDTF">2025-02-25T02:04:00Z</dcterms:created>
  <dcterms:modified xsi:type="dcterms:W3CDTF">2025-02-25T02:04:00Z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