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spacing w:before="56"/>
        <w:ind w:left="2335"/>
        <w:rPr>
          <w:rFonts w:ascii="Calibri Light"/>
        </w:rPr>
      </w:pPr>
      <w:r>
        <w:rPr/>
        <w:drawing>
          <wp:anchor distT="0" distB="0" distL="0" distR="0" allowOverlap="1" layoutInCell="1" locked="0" behindDoc="1" simplePos="0" relativeHeight="487436288">
            <wp:simplePos x="0" y="0"/>
            <wp:positionH relativeFrom="page">
              <wp:posOffset>665101</wp:posOffset>
            </wp:positionH>
            <wp:positionV relativeFrom="paragraph">
              <wp:posOffset>-633819</wp:posOffset>
            </wp:positionV>
            <wp:extent cx="2859936" cy="518383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936" cy="51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Memo regarding annual RPT memo from the " w:id="1"/>
      <w:bookmarkEnd w:id="1"/>
      <w:r>
        <w:rPr/>
      </w:r>
      <w:r>
        <w:rPr>
          <w:rFonts w:ascii="Calibri Light"/>
        </w:rPr>
        <w:t>October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10,</w:t>
      </w:r>
      <w:r>
        <w:rPr>
          <w:rFonts w:ascii="Calibri Light"/>
          <w:spacing w:val="-5"/>
        </w:rPr>
        <w:t> </w:t>
      </w:r>
      <w:r>
        <w:rPr>
          <w:rFonts w:ascii="Calibri Light"/>
        </w:rPr>
        <w:t>2024</w:t>
      </w:r>
    </w:p>
    <w:p>
      <w:pPr>
        <w:pStyle w:val="BodyText"/>
        <w:spacing w:before="2"/>
        <w:rPr>
          <w:rFonts w:ascii="Calibri Light"/>
        </w:rPr>
      </w:pPr>
    </w:p>
    <w:p>
      <w:pPr>
        <w:pStyle w:val="BodyText"/>
        <w:tabs>
          <w:tab w:pos="3775" w:val="left" w:leader="none"/>
        </w:tabs>
        <w:spacing w:line="237" w:lineRule="auto"/>
        <w:ind w:left="3775" w:right="2632" w:hanging="1440"/>
        <w:rPr>
          <w:rFonts w:ascii="Calibri Light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3834955</wp:posOffset>
            </wp:positionH>
            <wp:positionV relativeFrom="paragraph">
              <wp:posOffset>405715</wp:posOffset>
            </wp:positionV>
            <wp:extent cx="1562798" cy="36256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798" cy="362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</w:rPr>
        <w:t>To:</w:t>
        <w:tab/>
        <w:t>University</w:t>
      </w:r>
      <w:r>
        <w:rPr>
          <w:rFonts w:ascii="Calibri Light"/>
          <w:spacing w:val="-5"/>
        </w:rPr>
        <w:t> </w:t>
      </w:r>
      <w:r>
        <w:rPr>
          <w:rFonts w:ascii="Calibri Light"/>
        </w:rPr>
        <w:t>Committee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on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Faculty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Tenure</w:t>
      </w:r>
      <w:r>
        <w:rPr>
          <w:rFonts w:ascii="Calibri Light"/>
          <w:spacing w:val="-5"/>
        </w:rPr>
        <w:t> </w:t>
      </w:r>
      <w:r>
        <w:rPr>
          <w:rFonts w:ascii="Calibri Light"/>
        </w:rPr>
        <w:t>(UCFT)</w:t>
      </w:r>
      <w:r>
        <w:rPr>
          <w:rFonts w:ascii="Calibri Light"/>
          <w:spacing w:val="-46"/>
        </w:rPr>
        <w:t> </w:t>
      </w:r>
      <w:r>
        <w:rPr>
          <w:rFonts w:ascii="Calibri Light"/>
        </w:rPr>
        <w:t>University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Committee on Faculty Affairs</w:t>
      </w:r>
    </w:p>
    <w:p>
      <w:pPr>
        <w:pStyle w:val="BodyText"/>
        <w:spacing w:before="2"/>
        <w:rPr>
          <w:rFonts w:ascii="Calibri Light"/>
        </w:rPr>
      </w:pPr>
    </w:p>
    <w:p>
      <w:pPr>
        <w:pStyle w:val="BodyText"/>
        <w:tabs>
          <w:tab w:pos="3775" w:val="left" w:leader="none"/>
        </w:tabs>
        <w:ind w:left="2335"/>
        <w:rPr>
          <w:rFonts w:ascii="Calibri Light"/>
        </w:rPr>
      </w:pPr>
      <w:r>
        <w:rPr>
          <w:rFonts w:ascii="Calibri Light"/>
        </w:rPr>
        <w:t>From:</w:t>
        <w:tab/>
        <w:t>Teresa</w:t>
      </w:r>
      <w:r>
        <w:rPr>
          <w:rFonts w:ascii="Calibri Light"/>
          <w:spacing w:val="-5"/>
        </w:rPr>
        <w:t> </w:t>
      </w:r>
      <w:r>
        <w:rPr>
          <w:rFonts w:ascii="Calibri Light"/>
        </w:rPr>
        <w:t>Mastin, Ph.D.</w:t>
      </w:r>
    </w:p>
    <w:p>
      <w:pPr>
        <w:pStyle w:val="BodyText"/>
        <w:ind w:left="3775" w:right="417"/>
        <w:rPr>
          <w:rFonts w:ascii="Calibri Light"/>
        </w:rPr>
      </w:pPr>
      <w:r>
        <w:rPr>
          <w:rFonts w:ascii="Calibri Light"/>
        </w:rPr>
        <w:t>Vice Provost and Associate Vice President for Faculty and Academic Staff</w:t>
      </w:r>
      <w:r>
        <w:rPr>
          <w:rFonts w:ascii="Calibri Light"/>
          <w:spacing w:val="-47"/>
        </w:rPr>
        <w:t> </w:t>
      </w:r>
      <w:r>
        <w:rPr>
          <w:rFonts w:ascii="Calibri Light"/>
        </w:rPr>
        <w:t>Affairs</w:t>
      </w:r>
    </w:p>
    <w:p>
      <w:pPr>
        <w:pStyle w:val="BodyText"/>
        <w:spacing w:before="1"/>
        <w:rPr>
          <w:rFonts w:ascii="Calibri Light"/>
        </w:rPr>
      </w:pPr>
    </w:p>
    <w:p>
      <w:pPr>
        <w:pStyle w:val="BodyText"/>
        <w:tabs>
          <w:tab w:pos="3775" w:val="left" w:leader="none"/>
        </w:tabs>
        <w:ind w:left="2335"/>
        <w:rPr>
          <w:rFonts w:ascii="Calibri Light"/>
        </w:rPr>
      </w:pPr>
      <w:r>
        <w:rPr>
          <w:rFonts w:ascii="Calibri Light"/>
        </w:rPr>
        <w:t>Subject:</w:t>
        <w:tab/>
        <w:t>Feedback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Request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on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the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annual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RPT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Memo</w:t>
      </w:r>
    </w:p>
    <w:p>
      <w:pPr>
        <w:pStyle w:val="BodyText"/>
        <w:rPr>
          <w:rFonts w:ascii="Calibri Light"/>
        </w:rPr>
      </w:pPr>
    </w:p>
    <w:p>
      <w:pPr>
        <w:pStyle w:val="BodyText"/>
        <w:spacing w:before="1"/>
        <w:rPr>
          <w:rFonts w:ascii="Calibri Light"/>
        </w:rPr>
      </w:pPr>
    </w:p>
    <w:p>
      <w:pPr>
        <w:pStyle w:val="BodyText"/>
        <w:spacing w:line="267" w:lineRule="exact"/>
        <w:ind w:left="2335"/>
        <w:rPr>
          <w:rFonts w:ascii="Calibri Light"/>
        </w:rPr>
      </w:pPr>
      <w:r>
        <w:rPr>
          <w:rFonts w:ascii="Calibri Light"/>
        </w:rPr>
        <w:t>Background</w:t>
      </w:r>
    </w:p>
    <w:p>
      <w:pPr>
        <w:pStyle w:val="BodyText"/>
        <w:ind w:left="2335" w:right="224"/>
        <w:rPr>
          <w:rFonts w:ascii="Calibri Light" w:hAnsi="Calibri Light"/>
        </w:rPr>
      </w:pPr>
      <w:r>
        <w:rPr>
          <w:rFonts w:ascii="Calibri Light" w:hAnsi="Calibri Light"/>
        </w:rPr>
        <w:t>The Provost’s annual Recommendations for Promotion and Tenure (RPT) memo serves as a</w:t>
      </w:r>
      <w:r>
        <w:rPr>
          <w:rFonts w:ascii="Calibri Light" w:hAnsi="Calibri Light"/>
          <w:spacing w:val="-47"/>
        </w:rPr>
        <w:t> </w:t>
      </w:r>
      <w:r>
        <w:rPr>
          <w:rFonts w:ascii="Calibri Light" w:hAnsi="Calibri Light"/>
        </w:rPr>
        <w:t>crucial communication tool for deans, chairs, and faculty at Michigan State University. This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memo outlines the university expectations and guidelines for the promotion and tenure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process.</w:t>
      </w:r>
    </w:p>
    <w:p>
      <w:pPr>
        <w:pStyle w:val="BodyText"/>
        <w:rPr>
          <w:rFonts w:ascii="Calibri Light"/>
        </w:rPr>
      </w:pPr>
    </w:p>
    <w:p>
      <w:pPr>
        <w:pStyle w:val="BodyText"/>
        <w:ind w:left="2335"/>
        <w:rPr>
          <w:rFonts w:ascii="Calibri Light"/>
        </w:rPr>
      </w:pPr>
      <w:r>
        <w:rPr>
          <w:rFonts w:ascii="Calibri Light"/>
        </w:rPr>
        <w:t>Request</w:t>
      </w:r>
    </w:p>
    <w:p>
      <w:pPr>
        <w:pStyle w:val="BodyText"/>
        <w:ind w:left="2334" w:right="132"/>
        <w:rPr>
          <w:rFonts w:ascii="Calibri Light"/>
        </w:rPr>
      </w:pPr>
      <w:r>
        <w:rPr>
          <w:rFonts w:ascii="Calibri Light"/>
        </w:rPr>
        <w:t>In alignment with established practice, I am reaching out to solicit your review and feedback</w:t>
      </w:r>
      <w:r>
        <w:rPr>
          <w:rFonts w:ascii="Calibri Light"/>
          <w:spacing w:val="-48"/>
        </w:rPr>
        <w:t> </w:t>
      </w:r>
      <w:r>
        <w:rPr>
          <w:rFonts w:ascii="Calibri Light"/>
        </w:rPr>
        <w:t>on the RPT memo. Please review the existing memo (attahed) and provide any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recommendations or suggestions to Kara Yermak at </w:t>
      </w:r>
      <w:hyperlink r:id="rId7">
        <w:r>
          <w:rPr>
            <w:rFonts w:ascii="Calibri Light"/>
            <w:color w:val="0000FF"/>
            <w:u w:val="single" w:color="0000FF"/>
          </w:rPr>
          <w:t>burtkara@msu.edu</w:t>
        </w:r>
        <w:r>
          <w:rPr>
            <w:rFonts w:ascii="Calibri Light"/>
            <w:color w:val="0000FF"/>
          </w:rPr>
          <w:t> </w:t>
        </w:r>
      </w:hyperlink>
      <w:r>
        <w:rPr>
          <w:rFonts w:ascii="Calibri Light"/>
        </w:rPr>
        <w:t>by October 21,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2024.</w:t>
      </w:r>
    </w:p>
    <w:p>
      <w:pPr>
        <w:pStyle w:val="BodyText"/>
        <w:spacing w:before="11"/>
        <w:rPr>
          <w:rFonts w:ascii="Calibri Light"/>
          <w:sz w:val="21"/>
        </w:rPr>
      </w:pPr>
    </w:p>
    <w:p>
      <w:pPr>
        <w:pStyle w:val="BodyText"/>
        <w:ind w:left="2335" w:right="244"/>
        <w:rPr>
          <w:rFonts w:ascii="Calibri Light"/>
        </w:rPr>
      </w:pPr>
      <w:r>
        <w:rPr>
          <w:rFonts w:ascii="Calibri Light"/>
        </w:rPr>
        <w:t>Thank you for your attention to this matter and your continued commitment to supporting</w:t>
      </w:r>
      <w:r>
        <w:rPr>
          <w:rFonts w:ascii="Calibri Light"/>
          <w:spacing w:val="-47"/>
        </w:rPr>
        <w:t> </w:t>
      </w:r>
      <w:r>
        <w:rPr>
          <w:rFonts w:ascii="Calibri Light"/>
        </w:rPr>
        <w:t>faculty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success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at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MSU.</w:t>
      </w:r>
    </w:p>
    <w:p>
      <w:pPr>
        <w:pStyle w:val="BodyText"/>
        <w:spacing w:before="5"/>
        <w:rPr>
          <w:rFonts w:ascii="Calibri Light"/>
          <w:sz w:val="17"/>
        </w:rPr>
      </w:pPr>
    </w:p>
    <w:p>
      <w:pPr>
        <w:spacing w:after="0"/>
        <w:rPr>
          <w:rFonts w:ascii="Calibri Light"/>
          <w:sz w:val="17"/>
        </w:rPr>
        <w:sectPr>
          <w:type w:val="continuous"/>
          <w:pgSz w:w="12240" w:h="15840"/>
          <w:pgMar w:top="1020" w:bottom="280" w:left="300" w:right="1320"/>
        </w:sectPr>
      </w:pPr>
    </w:p>
    <w:p>
      <w:pPr>
        <w:pStyle w:val="BodyText"/>
        <w:spacing w:line="252" w:lineRule="exact" w:before="154"/>
        <w:ind w:left="640"/>
      </w:pPr>
      <w:r>
        <w:rPr>
          <w:w w:val="80"/>
        </w:rPr>
        <w:t>OFFICE</w:t>
      </w:r>
      <w:r>
        <w:rPr>
          <w:spacing w:val="19"/>
          <w:w w:val="80"/>
        </w:rPr>
        <w:t> </w:t>
      </w:r>
      <w:r>
        <w:rPr>
          <w:w w:val="80"/>
        </w:rPr>
        <w:t>OF</w:t>
      </w:r>
      <w:r>
        <w:rPr>
          <w:spacing w:val="22"/>
          <w:w w:val="80"/>
        </w:rPr>
        <w:t> </w:t>
      </w:r>
      <w:r>
        <w:rPr>
          <w:w w:val="80"/>
        </w:rPr>
        <w:t>THE</w:t>
      </w:r>
    </w:p>
    <w:p>
      <w:pPr>
        <w:pStyle w:val="Heading1"/>
        <w:spacing w:line="252" w:lineRule="exact"/>
        <w:ind w:left="1135"/>
        <w:jc w:val="left"/>
      </w:pPr>
      <w:r>
        <w:rPr>
          <w:w w:val="85"/>
        </w:rPr>
        <w:t>PROVOST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15" w:right="41" w:firstLine="429"/>
        <w:jc w:val="right"/>
        <w:rPr>
          <w:sz w:val="16"/>
        </w:rPr>
      </w:pPr>
      <w:r>
        <w:rPr>
          <w:w w:val="80"/>
          <w:sz w:val="16"/>
        </w:rPr>
        <w:t>Michigan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State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University</w:t>
      </w:r>
      <w:r>
        <w:rPr>
          <w:spacing w:val="-33"/>
          <w:w w:val="80"/>
          <w:sz w:val="16"/>
        </w:rPr>
        <w:t> </w:t>
      </w:r>
      <w:r>
        <w:rPr>
          <w:w w:val="80"/>
          <w:sz w:val="16"/>
        </w:rPr>
        <w:t>Hannah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Administration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Building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426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Auditorium Road, Room 430</w:t>
      </w:r>
      <w:r>
        <w:rPr>
          <w:spacing w:val="-33"/>
          <w:w w:val="80"/>
          <w:sz w:val="16"/>
        </w:rPr>
        <w:t> </w:t>
      </w:r>
      <w:r>
        <w:rPr>
          <w:w w:val="80"/>
          <w:sz w:val="16"/>
        </w:rPr>
        <w:t>East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Lansing,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Michigan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48824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spacing w:val="-2"/>
          <w:w w:val="80"/>
          <w:sz w:val="16"/>
        </w:rPr>
        <w:t>Phone:</w:t>
      </w:r>
      <w:r>
        <w:rPr>
          <w:spacing w:val="-9"/>
          <w:w w:val="80"/>
          <w:sz w:val="16"/>
        </w:rPr>
        <w:t> </w:t>
      </w:r>
      <w:r>
        <w:rPr>
          <w:spacing w:val="-2"/>
          <w:w w:val="80"/>
          <w:sz w:val="16"/>
        </w:rPr>
        <w:t>517-355-6550</w:t>
      </w:r>
    </w:p>
    <w:p>
      <w:pPr>
        <w:spacing w:before="1"/>
        <w:ind w:left="0" w:right="41" w:firstLine="0"/>
        <w:jc w:val="right"/>
        <w:rPr>
          <w:sz w:val="16"/>
        </w:rPr>
      </w:pPr>
      <w:r>
        <w:rPr>
          <w:spacing w:val="-3"/>
          <w:w w:val="80"/>
          <w:sz w:val="16"/>
        </w:rPr>
        <w:t>Fax:</w:t>
      </w:r>
      <w:r>
        <w:rPr>
          <w:spacing w:val="-7"/>
          <w:w w:val="80"/>
          <w:sz w:val="16"/>
        </w:rPr>
        <w:t> </w:t>
      </w:r>
      <w:r>
        <w:rPr>
          <w:spacing w:val="-2"/>
          <w:w w:val="80"/>
          <w:sz w:val="16"/>
        </w:rPr>
        <w:t>517-355-9601</w:t>
      </w:r>
    </w:p>
    <w:p>
      <w:pPr>
        <w:spacing w:before="1"/>
        <w:ind w:left="0" w:right="41" w:firstLine="0"/>
        <w:jc w:val="right"/>
        <w:rPr>
          <w:sz w:val="16"/>
        </w:rPr>
      </w:pPr>
      <w:r>
        <w:rPr>
          <w:w w:val="90"/>
          <w:sz w:val="16"/>
        </w:rPr>
        <w:t>provost.msu.edu</w:t>
      </w:r>
    </w:p>
    <w:p>
      <w:pPr>
        <w:pStyle w:val="BodyText"/>
        <w:spacing w:before="57"/>
        <w:ind w:left="115"/>
        <w:rPr>
          <w:rFonts w:ascii="Calibri Light"/>
        </w:rPr>
      </w:pPr>
      <w:r>
        <w:rPr/>
        <w:br w:type="column"/>
      </w:r>
      <w:r>
        <w:rPr>
          <w:rFonts w:ascii="Calibri Light"/>
        </w:rPr>
        <w:t>Attachment: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  <w:tab w:pos="836" w:val="left" w:leader="none"/>
        </w:tabs>
        <w:spacing w:line="720" w:lineRule="auto" w:before="0" w:after="0"/>
        <w:ind w:left="115" w:right="5503" w:firstLine="360"/>
        <w:jc w:val="left"/>
        <w:rPr>
          <w:rFonts w:ascii="Calibri Light"/>
          <w:sz w:val="22"/>
        </w:rPr>
      </w:pPr>
      <w:r>
        <w:rPr>
          <w:rFonts w:ascii="Calibri Light"/>
          <w:sz w:val="22"/>
        </w:rPr>
        <w:t>Spring 2024 RPT memo</w:t>
      </w:r>
      <w:r>
        <w:rPr>
          <w:rFonts w:ascii="Calibri Light"/>
          <w:spacing w:val="-47"/>
          <w:sz w:val="22"/>
        </w:rPr>
        <w:t> </w:t>
      </w:r>
      <w:r>
        <w:rPr>
          <w:rFonts w:ascii="Calibri Light"/>
          <w:sz w:val="22"/>
        </w:rPr>
        <w:t>Cc:</w:t>
        <w:tab/>
        <w:t>Kara</w:t>
      </w:r>
      <w:r>
        <w:rPr>
          <w:rFonts w:ascii="Calibri Light"/>
          <w:spacing w:val="-2"/>
          <w:sz w:val="22"/>
        </w:rPr>
        <w:t> </w:t>
      </w:r>
      <w:r>
        <w:rPr>
          <w:rFonts w:ascii="Calibri Light"/>
          <w:sz w:val="22"/>
        </w:rPr>
        <w:t>Yermak</w:t>
      </w:r>
    </w:p>
    <w:p>
      <w:pPr>
        <w:spacing w:after="0" w:line="720" w:lineRule="auto"/>
        <w:jc w:val="left"/>
        <w:rPr>
          <w:rFonts w:ascii="Calibri Light"/>
          <w:sz w:val="22"/>
        </w:rPr>
        <w:sectPr>
          <w:type w:val="continuous"/>
          <w:pgSz w:w="12240" w:h="15840"/>
          <w:pgMar w:top="1020" w:bottom="280" w:left="300" w:right="1320"/>
          <w:cols w:num="2" w:equalWidth="0">
            <w:col w:w="2072" w:space="148"/>
            <w:col w:w="8400"/>
          </w:cols>
        </w:sect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"/>
        <w:rPr>
          <w:rFonts w:ascii="Calibri Light"/>
          <w:sz w:val="17"/>
        </w:rPr>
      </w:pPr>
    </w:p>
    <w:p>
      <w:pPr>
        <w:spacing w:line="288" w:lineRule="auto" w:before="100"/>
        <w:ind w:left="175" w:right="9099" w:firstLine="0"/>
        <w:jc w:val="left"/>
        <w:rPr>
          <w:sz w:val="12"/>
        </w:rPr>
      </w:pPr>
      <w:r>
        <w:rPr>
          <w:w w:val="80"/>
          <w:sz w:val="12"/>
        </w:rPr>
        <w:t>MSU</w:t>
      </w:r>
      <w:r>
        <w:rPr>
          <w:spacing w:val="6"/>
          <w:w w:val="80"/>
          <w:sz w:val="12"/>
        </w:rPr>
        <w:t> </w:t>
      </w:r>
      <w:r>
        <w:rPr>
          <w:w w:val="80"/>
          <w:sz w:val="12"/>
        </w:rPr>
        <w:t>is</w:t>
      </w:r>
      <w:r>
        <w:rPr>
          <w:spacing w:val="3"/>
          <w:w w:val="80"/>
          <w:sz w:val="12"/>
        </w:rPr>
        <w:t> </w:t>
      </w:r>
      <w:r>
        <w:rPr>
          <w:w w:val="80"/>
          <w:sz w:val="12"/>
        </w:rPr>
        <w:t>an</w:t>
      </w:r>
      <w:r>
        <w:rPr>
          <w:spacing w:val="5"/>
          <w:w w:val="80"/>
          <w:sz w:val="12"/>
        </w:rPr>
        <w:t> </w:t>
      </w:r>
      <w:r>
        <w:rPr>
          <w:w w:val="80"/>
          <w:sz w:val="12"/>
        </w:rPr>
        <w:t>affirmative-action,</w:t>
      </w:r>
      <w:r>
        <w:rPr>
          <w:spacing w:val="-24"/>
          <w:w w:val="80"/>
          <w:sz w:val="12"/>
        </w:rPr>
        <w:t> </w:t>
      </w:r>
      <w:r>
        <w:rPr>
          <w:w w:val="80"/>
          <w:sz w:val="12"/>
        </w:rPr>
        <w:t>equal-opportunity</w:t>
      </w:r>
      <w:r>
        <w:rPr>
          <w:spacing w:val="12"/>
          <w:w w:val="80"/>
          <w:sz w:val="12"/>
        </w:rPr>
        <w:t> </w:t>
      </w:r>
      <w:r>
        <w:rPr>
          <w:w w:val="80"/>
          <w:sz w:val="12"/>
        </w:rPr>
        <w:t>employer.</w:t>
      </w:r>
    </w:p>
    <w:p>
      <w:pPr>
        <w:spacing w:after="0" w:line="288" w:lineRule="auto"/>
        <w:jc w:val="left"/>
        <w:rPr>
          <w:sz w:val="12"/>
        </w:rPr>
        <w:sectPr>
          <w:type w:val="continuous"/>
          <w:pgSz w:w="12240" w:h="15840"/>
          <w:pgMar w:top="1020" w:bottom="280" w:left="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335"/>
        <w:jc w:val="both"/>
      </w:pPr>
      <w:r>
        <w:rPr/>
        <w:drawing>
          <wp:anchor distT="0" distB="0" distL="0" distR="0" allowOverlap="1" layoutInCell="1" locked="0" behindDoc="1" simplePos="0" relativeHeight="487437312">
            <wp:simplePos x="0" y="0"/>
            <wp:positionH relativeFrom="page">
              <wp:posOffset>665101</wp:posOffset>
            </wp:positionH>
            <wp:positionV relativeFrom="paragraph">
              <wp:posOffset>-741364</wp:posOffset>
            </wp:positionV>
            <wp:extent cx="2859936" cy="5183837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936" cy="518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2024 Spring Statement on Faculty Tenure " w:id="2"/>
      <w:bookmarkEnd w:id="2"/>
      <w:r>
        <w:rPr/>
      </w:r>
      <w:r>
        <w:rPr/>
        <w:t>SPRING</w:t>
      </w:r>
      <w:r>
        <w:rPr>
          <w:spacing w:val="-3"/>
        </w:rPr>
        <w:t> </w:t>
      </w:r>
      <w:r>
        <w:rPr/>
        <w:t>2024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jc w:val="left"/>
      </w:pPr>
      <w:r>
        <w:rPr/>
        <w:t>MEMORANDUM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tabs>
          <w:tab w:pos="3774" w:val="left" w:leader="none"/>
        </w:tabs>
        <w:ind w:left="2335"/>
        <w:jc w:val="both"/>
      </w:pPr>
      <w:r>
        <w:rPr>
          <w:rFonts w:ascii="Arial"/>
          <w:b/>
        </w:rPr>
        <w:t>TO:</w:t>
        <w:tab/>
      </w:r>
      <w:r>
        <w:rPr/>
        <w:t>Tenure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Faculty,</w:t>
      </w:r>
      <w:r>
        <w:rPr>
          <w:spacing w:val="-6"/>
        </w:rPr>
        <w:t> </w:t>
      </w:r>
      <w:r>
        <w:rPr/>
        <w:t>Deans,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Directors,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Chairpersons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774" w:val="left" w:leader="none"/>
        </w:tabs>
        <w:spacing w:before="1"/>
        <w:ind w:left="3774" w:right="116" w:hanging="1412"/>
      </w:pPr>
      <w:r>
        <w:rPr>
          <w:rFonts w:ascii="Arial"/>
          <w:b/>
        </w:rPr>
        <w:t>FROM:</w:t>
        <w:tab/>
      </w:r>
      <w:r>
        <w:rPr/>
        <w:t>Thomas</w:t>
      </w:r>
      <w:r>
        <w:rPr>
          <w:spacing w:val="56"/>
        </w:rPr>
        <w:t> </w:t>
      </w:r>
      <w:r>
        <w:rPr/>
        <w:t>D.</w:t>
      </w:r>
      <w:r>
        <w:rPr>
          <w:spacing w:val="55"/>
        </w:rPr>
        <w:t> </w:t>
      </w:r>
      <w:r>
        <w:rPr/>
        <w:t>Jeitschko,</w:t>
      </w:r>
      <w:r>
        <w:rPr>
          <w:spacing w:val="53"/>
        </w:rPr>
        <w:t> </w:t>
      </w:r>
      <w:r>
        <w:rPr/>
        <w:t>Ph.D.,</w:t>
      </w:r>
      <w:r>
        <w:rPr>
          <w:spacing w:val="56"/>
        </w:rPr>
        <w:t> </w:t>
      </w:r>
      <w:r>
        <w:rPr/>
        <w:t>Interim</w:t>
      </w:r>
      <w:r>
        <w:rPr>
          <w:spacing w:val="54"/>
        </w:rPr>
        <w:t> </w:t>
      </w:r>
      <w:r>
        <w:rPr/>
        <w:t>Provost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Executive</w:t>
      </w:r>
      <w:r>
        <w:rPr>
          <w:spacing w:val="56"/>
        </w:rPr>
        <w:t> </w:t>
      </w:r>
      <w:r>
        <w:rPr/>
        <w:t>Vice</w:t>
      </w:r>
      <w:r>
        <w:rPr>
          <w:spacing w:val="-58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Affairs</w:t>
      </w:r>
    </w:p>
    <w:p>
      <w:pPr>
        <w:pStyle w:val="BodyText"/>
        <w:spacing w:before="1"/>
      </w:pPr>
    </w:p>
    <w:p>
      <w:pPr>
        <w:pStyle w:val="BodyText"/>
        <w:tabs>
          <w:tab w:pos="3774" w:val="left" w:leader="none"/>
        </w:tabs>
        <w:ind w:left="3774" w:right="117" w:hanging="1440"/>
      </w:pPr>
      <w:r>
        <w:rPr>
          <w:rFonts w:ascii="Arial"/>
          <w:b/>
        </w:rPr>
        <w:t>SUBJECT:</w:t>
        <w:tab/>
      </w:r>
      <w:r>
        <w:rPr/>
        <w:t>University</w:t>
      </w:r>
      <w:r>
        <w:rPr>
          <w:spacing w:val="33"/>
        </w:rPr>
        <w:t> </w:t>
      </w:r>
      <w:r>
        <w:rPr/>
        <w:t>Philosophy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Guiding</w:t>
      </w:r>
      <w:r>
        <w:rPr>
          <w:spacing w:val="33"/>
        </w:rPr>
        <w:t> </w:t>
      </w:r>
      <w:r>
        <w:rPr/>
        <w:t>Policies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Faculty</w:t>
      </w:r>
      <w:r>
        <w:rPr>
          <w:spacing w:val="33"/>
        </w:rPr>
        <w:t> </w:t>
      </w:r>
      <w:r>
        <w:rPr/>
        <w:t>Tenure</w:t>
      </w:r>
      <w:r>
        <w:rPr>
          <w:spacing w:val="31"/>
        </w:rPr>
        <w:t> </w:t>
      </w:r>
      <w:r>
        <w:rPr/>
        <w:t>and</w:t>
      </w:r>
      <w:r>
        <w:rPr>
          <w:spacing w:val="-58"/>
        </w:rPr>
        <w:t> </w:t>
      </w:r>
      <w:r>
        <w:rPr/>
        <w:t>Promotion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34" w:right="115"/>
        <w:jc w:val="both"/>
      </w:pPr>
      <w:r>
        <w:rPr/>
        <w:t>The Office of the Provost sends a message bi-annually to deans, directors, and</w:t>
      </w:r>
      <w:r>
        <w:rPr>
          <w:spacing w:val="1"/>
        </w:rPr>
        <w:t> </w:t>
      </w:r>
      <w:r>
        <w:rPr/>
        <w:t>chairpersons to assist them in reappointment, promotion, and tenure decisions. I</w:t>
      </w:r>
      <w:r>
        <w:rPr>
          <w:spacing w:val="1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support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past</w:t>
      </w:r>
      <w:r>
        <w:rPr>
          <w:spacing w:val="-7"/>
        </w:rPr>
        <w:t> </w:t>
      </w:r>
      <w:r>
        <w:rPr/>
        <w:t>few</w:t>
      </w:r>
      <w:r>
        <w:rPr>
          <w:spacing w:val="-9"/>
        </w:rPr>
        <w:t> </w:t>
      </w:r>
      <w:r>
        <w:rPr/>
        <w:t>years,</w:t>
      </w:r>
      <w:r>
        <w:rPr>
          <w:spacing w:val="-5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59"/>
        </w:rPr>
        <w:t> </w:t>
      </w:r>
      <w:r>
        <w:rPr/>
        <w:t>reflected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memo.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spacing w:line="252" w:lineRule="exact"/>
        <w:jc w:val="left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Faculty</w:t>
      </w:r>
    </w:p>
    <w:p>
      <w:pPr>
        <w:pStyle w:val="BodyText"/>
        <w:ind w:left="2335" w:right="117"/>
        <w:jc w:val="both"/>
      </w:pPr>
      <w:r>
        <w:rPr/>
        <w:t>MSU tenure-system faculty create, invent, produce, discover, express, and reveal</w:t>
      </w:r>
      <w:r>
        <w:rPr>
          <w:spacing w:val="1"/>
        </w:rPr>
        <w:t> </w:t>
      </w:r>
      <w:r>
        <w:rPr/>
        <w:t>elements about ourselves, our world, and our place in that world. Their work may</w:t>
      </w:r>
      <w:r>
        <w:rPr>
          <w:spacing w:val="1"/>
        </w:rPr>
        <w:t> </w:t>
      </w:r>
      <w:r>
        <w:rPr/>
        <w:t>examine the minutia of a bacterial cell or the complex significance of an artistic</w:t>
      </w:r>
      <w:r>
        <w:rPr>
          <w:spacing w:val="1"/>
        </w:rPr>
        <w:t> </w:t>
      </w:r>
      <w:r>
        <w:rPr/>
        <w:t>performance. The nature of this work allows us to understand, contextualize, and</w:t>
      </w:r>
      <w:r>
        <w:rPr>
          <w:spacing w:val="1"/>
        </w:rPr>
        <w:t> </w:t>
      </w:r>
      <w:r>
        <w:rPr/>
        <w:t>improve the human condition or may be abstracted from utility and exist solely as</w:t>
      </w:r>
      <w:r>
        <w:rPr>
          <w:spacing w:val="1"/>
        </w:rPr>
        <w:t> </w:t>
      </w:r>
      <w:r>
        <w:rPr/>
        <w:t>advanced knowledge. In the end, the diverse products of their work may be lauded</w:t>
      </w:r>
      <w:r>
        <w:rPr>
          <w:spacing w:val="1"/>
        </w:rPr>
        <w:t> </w:t>
      </w:r>
      <w:r>
        <w:rPr/>
        <w:t>by many or known by only a few, appreciated for their audacity or cited for their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appear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books or</w:t>
      </w:r>
      <w:r>
        <w:rPr>
          <w:spacing w:val="-2"/>
        </w:rPr>
        <w:t> </w:t>
      </w:r>
      <w:r>
        <w:rPr/>
        <w:t>papers,</w:t>
      </w:r>
      <w:r>
        <w:rPr>
          <w:spacing w:val="-1"/>
        </w:rPr>
        <w:t> </w:t>
      </w:r>
      <w:r>
        <w:rPr/>
        <w:t>exhibitions,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productions.</w:t>
      </w:r>
    </w:p>
    <w:p>
      <w:pPr>
        <w:pStyle w:val="BodyText"/>
      </w:pPr>
    </w:p>
    <w:p>
      <w:pPr>
        <w:pStyle w:val="BodyText"/>
        <w:ind w:left="2335" w:right="118"/>
        <w:jc w:val="both"/>
      </w:pPr>
      <w:r>
        <w:rPr/>
        <w:t>MSU non-tenure-system faculty teach, advise, advance, and work on independent</w:t>
      </w:r>
      <w:r>
        <w:rPr>
          <w:spacing w:val="1"/>
        </w:rPr>
        <w:t> </w:t>
      </w:r>
      <w:r>
        <w:rPr/>
        <w:t>research, scholarship, and pedagogy that provide new insights that are conveyed in</w:t>
      </w:r>
      <w:r>
        <w:rPr>
          <w:spacing w:val="-59"/>
        </w:rPr>
        <w:t> </w:t>
      </w:r>
      <w:r>
        <w:rPr/>
        <w:t>myriad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librarians,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specialists,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academic</w:t>
      </w:r>
      <w:r>
        <w:rPr>
          <w:spacing w:val="-16"/>
        </w:rPr>
        <w:t> </w:t>
      </w:r>
      <w:r>
        <w:rPr>
          <w:spacing w:val="-1"/>
        </w:rPr>
        <w:t>faculty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Facility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Rare</w:t>
      </w:r>
      <w:r>
        <w:rPr>
          <w:spacing w:val="-16"/>
        </w:rPr>
        <w:t> </w:t>
      </w:r>
      <w:r>
        <w:rPr/>
        <w:t>Isotope</w:t>
      </w:r>
      <w:r>
        <w:rPr>
          <w:spacing w:val="-16"/>
        </w:rPr>
        <w:t> </w:t>
      </w:r>
      <w:r>
        <w:rPr/>
        <w:t>Beams</w:t>
      </w:r>
      <w:r>
        <w:rPr>
          <w:spacing w:val="-16"/>
        </w:rPr>
        <w:t> </w:t>
      </w:r>
      <w:r>
        <w:rPr/>
        <w:t>contribute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specialized</w:t>
      </w:r>
      <w:r>
        <w:rPr>
          <w:spacing w:val="-14"/>
        </w:rPr>
        <w:t> </w:t>
      </w:r>
      <w:r>
        <w:rPr/>
        <w:t>ways</w:t>
      </w:r>
      <w:r>
        <w:rPr>
          <w:spacing w:val="-59"/>
        </w:rPr>
        <w:t> </w:t>
      </w:r>
      <w:r>
        <w:rPr/>
        <w:t>to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scholarship.</w:t>
      </w:r>
    </w:p>
    <w:p>
      <w:pPr>
        <w:pStyle w:val="BodyText"/>
      </w:pPr>
    </w:p>
    <w:p>
      <w:pPr>
        <w:pStyle w:val="BodyText"/>
        <w:ind w:left="2335" w:right="113"/>
        <w:jc w:val="both"/>
      </w:pPr>
      <w:r>
        <w:rPr/>
        <w:t>While there is formalized nomenclature associated with academic tracks and the</w:t>
      </w:r>
      <w:r>
        <w:rPr>
          <w:spacing w:val="1"/>
        </w:rPr>
        <w:t> </w:t>
      </w:r>
      <w:r>
        <w:rPr/>
        <w:t>nature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work,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their</w:t>
      </w:r>
      <w:r>
        <w:rPr>
          <w:spacing w:val="-5"/>
        </w:rPr>
        <w:t> </w:t>
      </w:r>
      <w:r>
        <w:rPr/>
        <w:t>core,</w:t>
      </w:r>
      <w:r>
        <w:rPr>
          <w:spacing w:val="-7"/>
        </w:rPr>
        <w:t> </w:t>
      </w:r>
      <w:r>
        <w:rPr/>
        <w:t>MSU</w:t>
      </w:r>
      <w:r>
        <w:rPr>
          <w:spacing w:val="-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catalysts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human</w:t>
      </w:r>
      <w:r>
        <w:rPr>
          <w:spacing w:val="-6"/>
        </w:rPr>
        <w:t> </w:t>
      </w:r>
      <w:r>
        <w:rPr/>
        <w:t>striving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pursuit</w:t>
      </w:r>
      <w:r>
        <w:rPr>
          <w:spacing w:val="-5"/>
        </w:rPr>
        <w:t> </w:t>
      </w:r>
      <w:r>
        <w:rPr/>
        <w:t>of</w:t>
      </w:r>
      <w:r>
        <w:rPr>
          <w:spacing w:val="-59"/>
        </w:rPr>
        <w:t> </w:t>
      </w:r>
      <w:r>
        <w:rPr/>
        <w:t>new knowledge and enduring truths, teaching and enabling learning for a new</w:t>
      </w:r>
      <w:r>
        <w:rPr>
          <w:spacing w:val="1"/>
        </w:rPr>
        <w:t> </w:t>
      </w:r>
      <w:r>
        <w:rPr/>
        <w:t>generation of students and linking real world praxis to our cycle of understanding.</w:t>
      </w:r>
      <w:r>
        <w:rPr>
          <w:spacing w:val="1"/>
        </w:rPr>
        <w:t> </w:t>
      </w:r>
      <w:r>
        <w:rPr/>
        <w:t>Faculty are valued for their work and themselves. Faculty are the cornerstone of a</w:t>
      </w:r>
      <w:r>
        <w:rPr>
          <w:spacing w:val="1"/>
        </w:rPr>
        <w:t> </w:t>
      </w:r>
      <w:r>
        <w:rPr/>
        <w:t>great</w:t>
      </w:r>
      <w:r>
        <w:rPr>
          <w:spacing w:val="-2"/>
        </w:rPr>
        <w:t> </w:t>
      </w:r>
      <w:r>
        <w:rPr/>
        <w:t>university.</w:t>
      </w:r>
    </w:p>
    <w:p>
      <w:pPr>
        <w:spacing w:after="0"/>
        <w:jc w:val="both"/>
        <w:sectPr>
          <w:footerReference w:type="default" r:id="rId8"/>
          <w:pgSz w:w="12240" w:h="15840"/>
          <w:pgMar w:footer="1055" w:header="0" w:top="1020" w:bottom="1240" w:left="300" w:right="1320"/>
        </w:sectPr>
      </w:pPr>
    </w:p>
    <w:p>
      <w:pPr>
        <w:pStyle w:val="Heading1"/>
        <w:spacing w:line="252" w:lineRule="exact" w:before="71"/>
      </w:pP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Tenure</w:t>
      </w:r>
    </w:p>
    <w:p>
      <w:pPr>
        <w:pStyle w:val="BodyText"/>
        <w:ind w:left="2335" w:right="115"/>
        <w:jc w:val="both"/>
      </w:pPr>
      <w:r>
        <w:rPr/>
        <w:t>The conceit of the tenure system is that those who are able to create, fashion, and</w:t>
      </w:r>
      <w:r>
        <w:rPr>
          <w:spacing w:val="1"/>
        </w:rPr>
        <w:t> </w:t>
      </w:r>
      <w:r>
        <w:rPr/>
        <w:t>share new knowledge are also those who have earned special freedoms. Indeed,</w:t>
      </w:r>
      <w:r>
        <w:rPr>
          <w:spacing w:val="1"/>
        </w:rPr>
        <w:t> </w:t>
      </w:r>
      <w:r>
        <w:rPr/>
        <w:t>tenure is a concept that places academics in a unique class, allowing scholars the</w:t>
      </w:r>
      <w:r>
        <w:rPr>
          <w:spacing w:val="1"/>
        </w:rPr>
        <w:t> </w:t>
      </w:r>
      <w:r>
        <w:rPr/>
        <w:t>freedom to explore and express themselves and their work in ways that could be</w:t>
      </w:r>
      <w:r>
        <w:rPr>
          <w:spacing w:val="1"/>
        </w:rPr>
        <w:t> </w:t>
      </w:r>
      <w:r>
        <w:rPr>
          <w:spacing w:val="-1"/>
        </w:rPr>
        <w:t>antithetical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present</w:t>
      </w:r>
      <w:r>
        <w:rPr>
          <w:spacing w:val="-13"/>
        </w:rPr>
        <w:t> </w:t>
      </w:r>
      <w:r>
        <w:rPr>
          <w:spacing w:val="-1"/>
        </w:rPr>
        <w:t>knowledge.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premise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an</w:t>
      </w:r>
      <w:r>
        <w:rPr>
          <w:spacing w:val="-14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corollary:</w:t>
      </w:r>
      <w:r>
        <w:rPr>
          <w:spacing w:val="-12"/>
        </w:rPr>
        <w:t> </w:t>
      </w:r>
      <w:r>
        <w:rPr/>
        <w:t>those</w:t>
      </w:r>
      <w:r>
        <w:rPr>
          <w:spacing w:val="-12"/>
        </w:rPr>
        <w:t> </w:t>
      </w:r>
      <w:r>
        <w:rPr/>
        <w:t>who</w:t>
      </w:r>
      <w:r>
        <w:rPr>
          <w:spacing w:val="-59"/>
        </w:rPr>
        <w:t> </w:t>
      </w:r>
      <w:r>
        <w:rPr/>
        <w:t>are</w:t>
      </w:r>
      <w:r>
        <w:rPr>
          <w:spacing w:val="-6"/>
        </w:rPr>
        <w:t> </w:t>
      </w:r>
      <w:r>
        <w:rPr/>
        <w:t>best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producing</w:t>
      </w:r>
      <w:r>
        <w:rPr>
          <w:spacing w:val="-5"/>
        </w:rPr>
        <w:t> </w:t>
      </w:r>
      <w:r>
        <w:rPr/>
        <w:t>new</w:t>
      </w:r>
      <w:r>
        <w:rPr>
          <w:spacing w:val="-7"/>
        </w:rPr>
        <w:t> </w:t>
      </w:r>
      <w:r>
        <w:rPr/>
        <w:t>work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best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teach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known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59"/>
        </w:rPr>
        <w:t> </w:t>
      </w:r>
      <w:r>
        <w:rPr/>
        <w:t>their expertise to enable learning at foundational depth and on the leading edge of</w:t>
      </w:r>
      <w:r>
        <w:rPr>
          <w:spacing w:val="1"/>
        </w:rPr>
        <w:t> </w:t>
      </w:r>
      <w:r>
        <w:rPr/>
        <w:t>emerging knowledge. Research universities can only be called great when their</w:t>
      </w:r>
      <w:r>
        <w:rPr>
          <w:spacing w:val="1"/>
        </w:rPr>
        <w:t> </w:t>
      </w:r>
      <w:r>
        <w:rPr/>
        <w:t>creative and learning environments are in full resonance and each is valued as a</w:t>
      </w:r>
      <w:r>
        <w:rPr>
          <w:spacing w:val="1"/>
        </w:rPr>
        <w:t> </w:t>
      </w:r>
      <w:r>
        <w:rPr/>
        <w:t>fundamental aspect of what enables tenure.</w:t>
      </w:r>
      <w:r>
        <w:rPr>
          <w:spacing w:val="61"/>
        </w:rPr>
        <w:t> </w:t>
      </w:r>
      <w:r>
        <w:rPr/>
        <w:t>Knowing and learning are the outputs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 who</w:t>
      </w:r>
      <w:r>
        <w:rPr>
          <w:spacing w:val="-2"/>
        </w:rPr>
        <w:t> </w:t>
      </w:r>
      <w:r>
        <w:rPr/>
        <w:t>earn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special status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 system.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35" w:right="113"/>
        <w:jc w:val="both"/>
      </w:pPr>
      <w:r>
        <w:rPr/>
        <w:t>MSU tenure-system faculty are also called to the higher purpose of a land-grant</w:t>
      </w:r>
      <w:r>
        <w:rPr>
          <w:spacing w:val="1"/>
        </w:rPr>
        <w:t> </w:t>
      </w:r>
      <w:r>
        <w:rPr/>
        <w:t>institution in which the service, outreach, or engagement component is weighted in</w:t>
      </w:r>
      <w:r>
        <w:rPr>
          <w:spacing w:val="1"/>
        </w:rPr>
        <w:t> </w:t>
      </w:r>
      <w:r>
        <w:rPr/>
        <w:t>equal measure to the pursuit and teaching of knowledge. Our land-grant mission is</w:t>
      </w:r>
      <w:r>
        <w:rPr>
          <w:spacing w:val="1"/>
        </w:rPr>
        <w:t> </w:t>
      </w:r>
      <w:r>
        <w:rPr/>
        <w:t>the leavening that allows MSU to continually rise, and with it the State of Michigan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global partners and</w:t>
      </w:r>
      <w:r>
        <w:rPr>
          <w:spacing w:val="-2"/>
        </w:rPr>
        <w:t> </w:t>
      </w:r>
      <w:r>
        <w:rPr/>
        <w:t>stakeholders.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335" w:right="114"/>
        <w:jc w:val="both"/>
      </w:pPr>
      <w:r>
        <w:rPr/>
        <w:t>Thus, the MSU philosophy on tenure is a frame for our aspirations to achieve the</w:t>
      </w:r>
      <w:r>
        <w:rPr>
          <w:spacing w:val="1"/>
        </w:rPr>
        <w:t> </w:t>
      </w:r>
      <w:r>
        <w:rPr/>
        <w:t>highest standards of research and teaching, and of service and outreach. This</w:t>
      </w:r>
      <w:r>
        <w:rPr>
          <w:spacing w:val="1"/>
        </w:rPr>
        <w:t> </w:t>
      </w:r>
      <w:r>
        <w:rPr/>
        <w:t>philosophy</w:t>
      </w:r>
      <w:r>
        <w:rPr>
          <w:spacing w:val="-7"/>
        </w:rPr>
        <w:t> </w:t>
      </w:r>
      <w:r>
        <w:rPr/>
        <w:t>guides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evolution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-10"/>
        </w:rPr>
        <w:t> </w:t>
      </w:r>
      <w:r>
        <w:rPr/>
        <w:t>tenure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promotion</w:t>
      </w:r>
      <w:r>
        <w:rPr>
          <w:spacing w:val="-7"/>
        </w:rPr>
        <w:t> </w:t>
      </w:r>
      <w:r>
        <w:rPr/>
        <w:t>systems</w:t>
      </w:r>
      <w:r>
        <w:rPr>
          <w:spacing w:val="-9"/>
        </w:rPr>
        <w:t> </w:t>
      </w:r>
      <w:r>
        <w:rPr/>
        <w:t>across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units</w:t>
      </w:r>
      <w:r>
        <w:rPr>
          <w:spacing w:val="-59"/>
        </w:rPr>
        <w:t> </w:t>
      </w:r>
      <w:r>
        <w:rPr/>
        <w:t>of the University over time.</w:t>
      </w:r>
      <w:r>
        <w:rPr>
          <w:spacing w:val="1"/>
        </w:rPr>
        <w:t> </w:t>
      </w:r>
      <w:r>
        <w:rPr/>
        <w:t>The value proposition of these systems is that they</w:t>
      </w:r>
      <w:r>
        <w:rPr>
          <w:spacing w:val="1"/>
        </w:rPr>
        <w:t> </w:t>
      </w:r>
      <w:r>
        <w:rPr/>
        <w:t>support all who strive to achieve the highest standards so that society will learn and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35" w:right="114"/>
        <w:jc w:val="both"/>
      </w:pPr>
      <w:r>
        <w:rPr/>
        <w:t>Tenure, and the associated promotion processes for all faculty, represent systems</w:t>
      </w:r>
      <w:r>
        <w:rPr>
          <w:spacing w:val="1"/>
        </w:rPr>
        <w:t> </w:t>
      </w:r>
      <w:r>
        <w:rPr/>
        <w:t>determined by the people who have created them. They have established academic</w:t>
      </w:r>
      <w:r>
        <w:rPr>
          <w:spacing w:val="-59"/>
        </w:rPr>
        <w:t> </w:t>
      </w:r>
      <w:r>
        <w:rPr>
          <w:spacing w:val="-1"/>
        </w:rPr>
        <w:t>‘winners’</w:t>
      </w:r>
      <w:r>
        <w:rPr>
          <w:spacing w:val="-14"/>
        </w:rPr>
        <w:t> </w:t>
      </w:r>
      <w:r>
        <w:rPr>
          <w:spacing w:val="-1"/>
        </w:rPr>
        <w:t>measured,</w:t>
      </w:r>
      <w:r>
        <w:rPr>
          <w:spacing w:val="-14"/>
        </w:rPr>
        <w:t> </w:t>
      </w:r>
      <w:r>
        <w:rPr>
          <w:spacing w:val="-1"/>
        </w:rPr>
        <w:t>somewhat</w:t>
      </w:r>
      <w:r>
        <w:rPr>
          <w:spacing w:val="-11"/>
        </w:rPr>
        <w:t> </w:t>
      </w:r>
      <w:r>
        <w:rPr/>
        <w:t>ironically,</w:t>
      </w:r>
      <w:r>
        <w:rPr>
          <w:spacing w:val="-15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metrics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those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gone</w:t>
      </w:r>
      <w:r>
        <w:rPr>
          <w:spacing w:val="-59"/>
        </w:rPr>
        <w:t> </w:t>
      </w:r>
      <w:r>
        <w:rPr/>
        <w:t>before.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irony</w:t>
      </w:r>
      <w:r>
        <w:rPr>
          <w:spacing w:val="-6"/>
        </w:rPr>
        <w:t> </w:t>
      </w:r>
      <w:r>
        <w:rPr/>
        <w:t>plays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antagonist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great</w:t>
      </w:r>
      <w:r>
        <w:rPr>
          <w:spacing w:val="-5"/>
        </w:rPr>
        <w:t> </w:t>
      </w:r>
      <w:r>
        <w:rPr/>
        <w:t>institution</w:t>
      </w:r>
      <w:r>
        <w:rPr>
          <w:spacing w:val="-59"/>
        </w:rPr>
        <w:t> </w:t>
      </w:r>
      <w:r>
        <w:rPr/>
        <w:t>is homophily. To resist this homophily, systems must be developed that enable</w:t>
      </w:r>
      <w:r>
        <w:rPr>
          <w:spacing w:val="1"/>
        </w:rPr>
        <w:t> </w:t>
      </w:r>
      <w:r>
        <w:rPr/>
        <w:t>scholarship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teaching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viewed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widest</w:t>
      </w:r>
      <w:r>
        <w:rPr>
          <w:spacing w:val="-11"/>
        </w:rPr>
        <w:t> </w:t>
      </w:r>
      <w:r>
        <w:rPr/>
        <w:t>possible</w:t>
      </w:r>
      <w:r>
        <w:rPr>
          <w:spacing w:val="-9"/>
        </w:rPr>
        <w:t> </w:t>
      </w:r>
      <w:r>
        <w:rPr/>
        <w:t>lens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widest</w:t>
      </w:r>
      <w:r>
        <w:rPr>
          <w:spacing w:val="-59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narrators.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regressive,</w:t>
      </w:r>
      <w:r>
        <w:rPr>
          <w:spacing w:val="1"/>
        </w:rPr>
        <w:t> </w:t>
      </w:r>
      <w:r>
        <w:rPr/>
        <w:t>scholarship is reduced to attributes of existing knowledge legitimized by those who</w:t>
      </w:r>
      <w:r>
        <w:rPr>
          <w:spacing w:val="1"/>
        </w:rPr>
        <w:t> </w:t>
      </w:r>
      <w:r>
        <w:rPr/>
        <w:t>have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</w:t>
      </w:r>
      <w:r>
        <w:rPr/>
        <w:t>privilege.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then</w:t>
      </w:r>
      <w:r>
        <w:rPr>
          <w:spacing w:val="-6"/>
        </w:rPr>
        <w:t> </w:t>
      </w:r>
      <w:r>
        <w:rPr/>
        <w:t>fail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imagine</w:t>
      </w:r>
      <w:r>
        <w:rPr>
          <w:spacing w:val="-8"/>
        </w:rPr>
        <w:t> </w:t>
      </w:r>
      <w:r>
        <w:rPr/>
        <w:t>new</w:t>
      </w:r>
      <w:r>
        <w:rPr>
          <w:spacing w:val="-5"/>
        </w:rPr>
        <w:t> </w:t>
      </w:r>
      <w:r>
        <w:rPr/>
        <w:t>possibilities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whose</w:t>
      </w:r>
      <w:r>
        <w:rPr>
          <w:spacing w:val="-5"/>
        </w:rPr>
        <w:t> </w:t>
      </w:r>
      <w:r>
        <w:rPr/>
        <w:t>interest</w:t>
      </w:r>
      <w:r>
        <w:rPr>
          <w:spacing w:val="-59"/>
        </w:rPr>
        <w:t> </w:t>
      </w:r>
      <w:r>
        <w:rPr/>
        <w:t>these systems were formulated (at best) and exclude new entrants into the systems</w:t>
      </w:r>
      <w:r>
        <w:rPr>
          <w:spacing w:val="-59"/>
        </w:rPr>
        <w:t> </w:t>
      </w:r>
      <w:r>
        <w:rPr/>
        <w:t>who are most different from those for whom the systems were originally created (at</w:t>
      </w:r>
      <w:r>
        <w:rPr>
          <w:spacing w:val="1"/>
        </w:rPr>
        <w:t> </w:t>
      </w:r>
      <w:r>
        <w:rPr/>
        <w:t>worst). The intention of this memo is to invite the units responsible for tenure and</w:t>
      </w:r>
      <w:r>
        <w:rPr>
          <w:spacing w:val="1"/>
        </w:rPr>
        <w:t> </w:t>
      </w:r>
      <w:r>
        <w:rPr/>
        <w:t>promotion recommendations in the University community to engage in a new kind of</w:t>
      </w:r>
      <w:r>
        <w:rPr>
          <w:spacing w:val="-60"/>
        </w:rPr>
        <w:t> </w:t>
      </w:r>
      <w:r>
        <w:rPr/>
        <w:t>thinking that establishes and values a new level of creation, invention, production,</w:t>
      </w:r>
      <w:r>
        <w:rPr>
          <w:spacing w:val="1"/>
        </w:rPr>
        <w:t> </w:t>
      </w:r>
      <w:r>
        <w:rPr/>
        <w:t>discovery, expression, and revelation about ourselves, our world, and our place in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35" w:right="113"/>
        <w:jc w:val="both"/>
      </w:pPr>
      <w:r>
        <w:rPr/>
        <w:t>Our philosophy of tenure and shared values for the promotion of faculty requires</w:t>
      </w:r>
      <w:r>
        <w:rPr>
          <w:spacing w:val="1"/>
        </w:rPr>
        <w:t> </w:t>
      </w:r>
      <w:r>
        <w:rPr/>
        <w:t>regular evaluation of standards for transitions and retention as well as indicators for</w:t>
      </w:r>
      <w:r>
        <w:rPr>
          <w:spacing w:val="1"/>
        </w:rPr>
        <w:t> </w:t>
      </w:r>
      <w:r>
        <w:rPr/>
        <w:t>assessment at all parts of the pathway. In its purest form, tenure represents one</w:t>
      </w:r>
      <w:r>
        <w:rPr>
          <w:spacing w:val="1"/>
        </w:rPr>
        <w:t> </w:t>
      </w:r>
      <w:r>
        <w:rPr/>
        <w:t>milestone along a trajectory of academic achievement, and not a destination. In as</w:t>
      </w:r>
      <w:r>
        <w:rPr>
          <w:spacing w:val="1"/>
        </w:rPr>
        <w:t> </w:t>
      </w:r>
      <w:r>
        <w:rPr/>
        <w:t>much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accomplishments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advance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effectiveness,</w:t>
      </w:r>
      <w:r>
        <w:rPr>
          <w:spacing w:val="-11"/>
        </w:rPr>
        <w:t> </w:t>
      </w:r>
      <w:r>
        <w:rPr/>
        <w:t>climate,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culture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9"/>
        </w:rPr>
        <w:t> </w:t>
      </w:r>
      <w:r>
        <w:rPr/>
        <w:t>unit,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repeated</w:t>
      </w:r>
      <w:r>
        <w:rPr>
          <w:spacing w:val="-4"/>
        </w:rPr>
        <w:t> </w:t>
      </w:r>
      <w:r>
        <w:rPr/>
        <w:t>behaviors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inconsistent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reasons</w:t>
      </w:r>
      <w:r>
        <w:rPr>
          <w:spacing w:val="-59"/>
        </w:rPr>
        <w:t> </w:t>
      </w:r>
      <w:r>
        <w:rPr/>
        <w:t>for</w:t>
      </w:r>
      <w:r>
        <w:rPr>
          <w:spacing w:val="32"/>
        </w:rPr>
        <w:t> </w:t>
      </w:r>
      <w:r>
        <w:rPr/>
        <w:t>institutional</w:t>
      </w:r>
      <w:r>
        <w:rPr>
          <w:spacing w:val="31"/>
        </w:rPr>
        <w:t> </w:t>
      </w:r>
      <w:r>
        <w:rPr/>
        <w:t>interdiction</w:t>
      </w:r>
      <w:r>
        <w:rPr>
          <w:spacing w:val="31"/>
        </w:rPr>
        <w:t> </w:t>
      </w:r>
      <w:r>
        <w:rPr/>
        <w:t>at</w:t>
      </w:r>
      <w:r>
        <w:rPr>
          <w:spacing w:val="33"/>
        </w:rPr>
        <w:t> </w:t>
      </w:r>
      <w:r>
        <w:rPr/>
        <w:t>any</w:t>
      </w:r>
      <w:r>
        <w:rPr>
          <w:spacing w:val="29"/>
        </w:rPr>
        <w:t> </w:t>
      </w:r>
      <w:r>
        <w:rPr/>
        <w:t>point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lifetime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tenure-system/tenured</w:t>
      </w:r>
    </w:p>
    <w:p>
      <w:pPr>
        <w:spacing w:after="0"/>
        <w:jc w:val="both"/>
        <w:sectPr>
          <w:footerReference w:type="default" r:id="rId9"/>
          <w:pgSz w:w="12240" w:h="15840"/>
          <w:pgMar w:footer="916" w:header="0" w:top="1100" w:bottom="1100" w:left="300" w:right="1320"/>
          <w:pgNumType w:start="2"/>
        </w:sectPr>
      </w:pPr>
    </w:p>
    <w:p>
      <w:pPr>
        <w:pStyle w:val="BodyText"/>
        <w:spacing w:before="71"/>
        <w:ind w:left="2335" w:right="116"/>
        <w:jc w:val="both"/>
      </w:pPr>
      <w:r>
        <w:rPr>
          <w:spacing w:val="-1"/>
        </w:rPr>
        <w:t>faculty.</w:t>
      </w:r>
      <w:r>
        <w:rPr>
          <w:spacing w:val="-13"/>
        </w:rPr>
        <w:t> </w:t>
      </w:r>
      <w:r>
        <w:rPr>
          <w:spacing w:val="-1"/>
        </w:rPr>
        <w:t>Tenure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never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used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shield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hide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permit</w:t>
      </w:r>
      <w:r>
        <w:rPr>
          <w:spacing w:val="-13"/>
        </w:rPr>
        <w:t> </w:t>
      </w:r>
      <w:r>
        <w:rPr/>
        <w:t>behaviors</w:t>
      </w:r>
      <w:r>
        <w:rPr>
          <w:spacing w:val="-14"/>
        </w:rPr>
        <w:t> </w:t>
      </w:r>
      <w:r>
        <w:rPr/>
        <w:t>unbecoming</w:t>
      </w:r>
      <w:r>
        <w:rPr>
          <w:spacing w:val="-59"/>
        </w:rPr>
        <w:t> </w:t>
      </w:r>
      <w:r>
        <w:rPr/>
        <w:t>the title </w:t>
      </w:r>
      <w:r>
        <w:rPr>
          <w:rFonts w:ascii="Arial"/>
          <w:i/>
        </w:rPr>
        <w:t>faculty</w:t>
      </w:r>
      <w:r>
        <w:rPr/>
        <w:t>. Moreover, the environment in which tenure is earned is therefore</w:t>
      </w:r>
      <w:r>
        <w:rPr>
          <w:spacing w:val="1"/>
        </w:rPr>
        <w:t> </w:t>
      </w:r>
      <w:r>
        <w:rPr/>
        <w:t>tested as part of the system as well. Thus, the standards we set for earning tenure</w:t>
      </w:r>
      <w:r>
        <w:rPr>
          <w:spacing w:val="1"/>
        </w:rPr>
        <w:t> </w:t>
      </w:r>
      <w:r>
        <w:rPr/>
        <w:t>are a reflection of the University </w:t>
      </w:r>
      <w:r>
        <w:rPr>
          <w:rFonts w:ascii="Arial"/>
          <w:i/>
        </w:rPr>
        <w:t>writ large</w:t>
      </w:r>
      <w:r>
        <w:rPr/>
        <w:t>, a measure of the accomplishments of a</w:t>
      </w:r>
      <w:r>
        <w:rPr>
          <w:spacing w:val="1"/>
        </w:rPr>
        <w:t> </w:t>
      </w:r>
      <w:r>
        <w:rPr/>
        <w:t>person, and a measure of the success of all the tenured or promoted faculty as</w:t>
      </w:r>
      <w:r>
        <w:rPr>
          <w:spacing w:val="1"/>
        </w:rPr>
        <w:t> </w:t>
      </w:r>
      <w:r>
        <w:rPr/>
        <w:t>stewards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35" w:right="115"/>
        <w:jc w:val="both"/>
      </w:pPr>
      <w:r>
        <w:rPr>
          <w:spacing w:val="-1"/>
        </w:rPr>
        <w:t>Additionally,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13"/>
        </w:rPr>
        <w:t> </w:t>
      </w:r>
      <w:r>
        <w:rPr>
          <w:spacing w:val="-1"/>
        </w:rPr>
        <w:t>tenure</w:t>
      </w:r>
      <w:r>
        <w:rPr>
          <w:spacing w:val="-14"/>
        </w:rPr>
        <w:t> </w:t>
      </w:r>
      <w:r>
        <w:rPr>
          <w:spacing w:val="-1"/>
        </w:rPr>
        <w:t>structure</w:t>
      </w:r>
      <w:r>
        <w:rPr>
          <w:spacing w:val="-13"/>
        </w:rPr>
        <w:t> </w:t>
      </w:r>
      <w:r>
        <w:rPr>
          <w:spacing w:val="-1"/>
        </w:rPr>
        <w:t>holds</w:t>
      </w:r>
      <w:r>
        <w:rPr>
          <w:spacing w:val="-14"/>
        </w:rPr>
        <w:t> </w:t>
      </w:r>
      <w:r>
        <w:rPr>
          <w:spacing w:val="-1"/>
        </w:rPr>
        <w:t>levels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accountability</w:t>
      </w:r>
      <w:r>
        <w:rPr>
          <w:spacing w:val="-12"/>
        </w:rPr>
        <w:t> </w:t>
      </w:r>
      <w:r>
        <w:rPr/>
        <w:t>or</w:t>
      </w:r>
      <w:r>
        <w:rPr>
          <w:spacing w:val="-10"/>
        </w:rPr>
        <w:t> </w:t>
      </w:r>
      <w:r>
        <w:rPr/>
        <w:t>duties.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4"/>
        </w:rPr>
        <w:t> </w:t>
      </w:r>
      <w:r>
        <w:rPr/>
        <w:t>duty</w:t>
      </w:r>
      <w:r>
        <w:rPr>
          <w:spacing w:val="-58"/>
        </w:rPr>
        <w:t> </w:t>
      </w:r>
      <w:r>
        <w:rPr/>
        <w:t>is of the Institution to establish clear values upon which policy rests. If we are what</w:t>
      </w:r>
      <w:r>
        <w:rPr>
          <w:spacing w:val="1"/>
        </w:rPr>
        <w:t> </w:t>
      </w:r>
      <w:r>
        <w:rPr/>
        <w:t>we value, we must be able to measure that value and use those values in our</w:t>
      </w:r>
      <w:r>
        <w:rPr>
          <w:spacing w:val="1"/>
        </w:rPr>
        <w:t> </w:t>
      </w:r>
      <w:r>
        <w:rPr/>
        <w:t>decisions. Thus, the aspirations of each decision should rest on all the bedrocks of</w:t>
      </w:r>
      <w:r>
        <w:rPr>
          <w:spacing w:val="1"/>
        </w:rPr>
        <w:t> </w:t>
      </w:r>
      <w:r>
        <w:rPr/>
        <w:t>our purpose – research, teaching, service, outreach, and engagement. The second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MSU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-59"/>
        </w:rPr>
        <w:t> </w:t>
      </w:r>
      <w:r>
        <w:rPr/>
        <w:t>development of faculty is to review all of the documents associated with tenure and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meaningful guidance and to establish a posture that is expectant of success, even</w:t>
      </w:r>
      <w:r>
        <w:rPr>
          <w:spacing w:val="1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new</w:t>
      </w:r>
      <w:r>
        <w:rPr>
          <w:spacing w:val="-12"/>
        </w:rPr>
        <w:t> </w:t>
      </w:r>
      <w:r>
        <w:rPr/>
        <w:t>scholarship</w:t>
      </w:r>
      <w:r>
        <w:rPr>
          <w:spacing w:val="-8"/>
        </w:rPr>
        <w:t> </w:t>
      </w:r>
      <w:r>
        <w:rPr/>
        <w:t>emerges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angles</w:t>
      </w:r>
      <w:r>
        <w:rPr>
          <w:spacing w:val="-11"/>
        </w:rPr>
        <w:t> </w:t>
      </w:r>
      <w:r>
        <w:rPr/>
        <w:t>orthogonal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work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have</w:t>
      </w:r>
      <w:r>
        <w:rPr>
          <w:spacing w:val="-9"/>
        </w:rPr>
        <w:t> </w:t>
      </w:r>
      <w:r>
        <w:rPr/>
        <w:t>gone</w:t>
      </w:r>
      <w:r>
        <w:rPr>
          <w:spacing w:val="-59"/>
        </w:rPr>
        <w:t> </w:t>
      </w:r>
      <w:r>
        <w:rPr/>
        <w:t>before. The test of any department lies in the success of its recruitment, tenure, and</w:t>
      </w:r>
      <w:r>
        <w:rPr>
          <w:spacing w:val="-59"/>
        </w:rPr>
        <w:t> </w:t>
      </w:r>
      <w:r>
        <w:rPr/>
        <w:t>promotion process, not in the exclusionary practices of winnowing academics. The</w:t>
      </w:r>
      <w:r>
        <w:rPr>
          <w:spacing w:val="1"/>
        </w:rPr>
        <w:t> </w:t>
      </w:r>
      <w:r>
        <w:rPr/>
        <w:t>final duty rests with the individual to shape and nurture the next generation of</w:t>
      </w:r>
      <w:r>
        <w:rPr>
          <w:spacing w:val="1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5"/>
        </w:rPr>
        <w:t> </w:t>
      </w:r>
      <w:r>
        <w:rPr/>
        <w:t>bar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work,</w:t>
      </w:r>
      <w:r>
        <w:rPr>
          <w:spacing w:val="-3"/>
        </w:rPr>
        <w:t> </w:t>
      </w:r>
      <w:r>
        <w:rPr/>
        <w:t>ideas,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products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concretized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papers,</w:t>
      </w:r>
      <w:r>
        <w:rPr>
          <w:spacing w:val="-59"/>
        </w:rPr>
        <w:t> </w:t>
      </w:r>
      <w:r>
        <w:rPr/>
        <w:t>books,</w:t>
      </w:r>
      <w:r>
        <w:rPr>
          <w:spacing w:val="-4"/>
        </w:rPr>
        <w:t> </w:t>
      </w:r>
      <w:r>
        <w:rPr/>
        <w:t>performance,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sculpture,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/>
        <w:t>also</w:t>
      </w:r>
      <w:r>
        <w:rPr>
          <w:spacing w:val="-6"/>
        </w:rPr>
        <w:t> </w:t>
      </w:r>
      <w:r>
        <w:rPr/>
        <w:t>ephemeral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another</w:t>
      </w:r>
      <w:r>
        <w:rPr>
          <w:spacing w:val="-59"/>
        </w:rPr>
        <w:t> </w:t>
      </w:r>
      <w:r>
        <w:rPr/>
        <w:t>scholar in the profession. The core of tenure is earned by the individual, the process</w:t>
      </w:r>
      <w:r>
        <w:rPr>
          <w:spacing w:val="-60"/>
        </w:rPr>
        <w:t> </w:t>
      </w:r>
      <w:r>
        <w:rPr/>
        <w:t>is</w:t>
      </w:r>
      <w:r>
        <w:rPr>
          <w:spacing w:val="-2"/>
        </w:rPr>
        <w:t> </w:t>
      </w:r>
      <w:r>
        <w:rPr/>
        <w:t>enabled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College, 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Institution, </w:t>
      </w:r>
      <w:r>
        <w:rPr>
          <w:rFonts w:ascii="Arial" w:hAnsi="Arial"/>
          <w:i/>
        </w:rPr>
        <w:t>writ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large</w:t>
      </w:r>
      <w:r>
        <w:rPr/>
        <w:t>,</w:t>
      </w:r>
      <w:r>
        <w:rPr>
          <w:spacing w:val="-2"/>
        </w:rPr>
        <w:t> </w:t>
      </w:r>
      <w:r>
        <w:rPr/>
        <w:t>bestows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2"/>
        </w:rPr>
        <w:t> </w:t>
      </w:r>
      <w:r>
        <w:rPr/>
        <w:t>outcome.</w:t>
      </w:r>
    </w:p>
    <w:p>
      <w:pPr>
        <w:pStyle w:val="BodyText"/>
      </w:pPr>
    </w:p>
    <w:p>
      <w:pPr>
        <w:pStyle w:val="BodyText"/>
        <w:spacing w:before="1"/>
        <w:ind w:left="2335" w:right="115"/>
        <w:jc w:val="both"/>
      </w:pPr>
      <w:r>
        <w:rPr/>
        <w:t>There are additional duties of the individual to the institution that are associated with</w:t>
      </w:r>
      <w:r>
        <w:rPr>
          <w:spacing w:val="-60"/>
        </w:rPr>
        <w:t> </w:t>
      </w:r>
      <w:r>
        <w:rPr/>
        <w:t>this process, and they include a fidelity to the highest standards of faculty behavior,</w:t>
      </w:r>
      <w:r>
        <w:rPr>
          <w:spacing w:val="1"/>
        </w:rPr>
        <w:t> </w:t>
      </w:r>
      <w:r>
        <w:rPr/>
        <w:t>the enablement of a culture and climate that is respectful of all individuals and takes</w:t>
      </w:r>
      <w:r>
        <w:rPr>
          <w:spacing w:val="-59"/>
        </w:rPr>
        <w:t> </w:t>
      </w:r>
      <w:r>
        <w:rPr/>
        <w:t>personal responsibility for behavior and the associated climate that is created. In</w:t>
      </w:r>
      <w:r>
        <w:rPr>
          <w:spacing w:val="1"/>
        </w:rPr>
        <w:t> </w:t>
      </w:r>
      <w:r>
        <w:rPr/>
        <w:t>March of 2024, the University Committee on Faculty Affairs issued a </w:t>
      </w:r>
      <w:r>
        <w:rPr>
          <w:rFonts w:ascii="Arial"/>
          <w:i/>
        </w:rPr>
        <w:t>Statement 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Professional Integrity</w:t>
      </w:r>
      <w:hyperlink w:history="true" w:anchor="_bookmark0">
        <w:r>
          <w:rPr>
            <w:rFonts w:ascii="Times New Roman"/>
            <w:i/>
            <w:position w:val="7"/>
            <w:sz w:val="13"/>
          </w:rPr>
          <w:t>1</w:t>
        </w:r>
      </w:hyperlink>
      <w:r>
        <w:rPr>
          <w:rFonts w:ascii="Times New Roman"/>
          <w:i/>
          <w:position w:val="7"/>
          <w:sz w:val="13"/>
        </w:rPr>
        <w:t> </w:t>
      </w:r>
      <w:r>
        <w:rPr/>
        <w:t>that is intended to describe and encourage behaviors that will</w:t>
      </w:r>
      <w:r>
        <w:rPr>
          <w:spacing w:val="-59"/>
        </w:rPr>
        <w:t> </w:t>
      </w:r>
      <w:r>
        <w:rPr/>
        <w:t>foster an equitable, safe, and respectful workplace at Michigan State University.</w:t>
      </w:r>
      <w:r>
        <w:rPr>
          <w:spacing w:val="1"/>
        </w:rPr>
        <w:t> </w:t>
      </w:r>
      <w:r>
        <w:rPr/>
        <w:t>Behaviors unbecoming a member of the faculty erode confidence in the individual.</w:t>
      </w:r>
      <w:r>
        <w:rPr>
          <w:spacing w:val="1"/>
        </w:rPr>
        <w:t> </w:t>
      </w:r>
      <w:r>
        <w:rPr/>
        <w:t>Thus,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our</w:t>
      </w:r>
      <w:r>
        <w:rPr>
          <w:spacing w:val="-9"/>
        </w:rPr>
        <w:t> </w:t>
      </w:r>
      <w:r>
        <w:rPr/>
        <w:t>duty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5"/>
        </w:rPr>
        <w:t> </w:t>
      </w:r>
      <w:r>
        <w:rPr/>
        <w:t>member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MSU</w:t>
      </w:r>
      <w:r>
        <w:rPr>
          <w:spacing w:val="-13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accountable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our</w:t>
      </w:r>
      <w:r>
        <w:rPr>
          <w:spacing w:val="-9"/>
        </w:rPr>
        <w:t> </w:t>
      </w:r>
      <w:r>
        <w:rPr/>
        <w:t>actions,</w:t>
      </w:r>
      <w:r>
        <w:rPr>
          <w:spacing w:val="-59"/>
        </w:rPr>
        <w:t> </w:t>
      </w:r>
      <w:r>
        <w:rPr/>
        <w:t>to hear critique, to be self-reflective, and to come to the aid of those who are subject</w:t>
      </w:r>
      <w:r>
        <w:rPr>
          <w:spacing w:val="-60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impacts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behaviors</w:t>
      </w:r>
      <w:r>
        <w:rPr>
          <w:spacing w:val="-7"/>
        </w:rPr>
        <w:t> </w:t>
      </w:r>
      <w:r>
        <w:rPr/>
        <w:t>unbecoming.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consequence</w:t>
      </w:r>
      <w:r>
        <w:rPr>
          <w:spacing w:val="-5"/>
        </w:rPr>
        <w:t> </w:t>
      </w:r>
      <w:r>
        <w:rPr/>
        <w:t>of</w:t>
      </w:r>
      <w:r>
        <w:rPr>
          <w:spacing w:val="-59"/>
        </w:rPr>
        <w:t> </w:t>
      </w:r>
      <w:r>
        <w:rPr/>
        <w:t>inaction is born out in structural corrosion and results in a climate where the best</w:t>
      </w:r>
      <w:r>
        <w:rPr>
          <w:spacing w:val="1"/>
        </w:rPr>
        <w:t> </w:t>
      </w:r>
      <w:r>
        <w:rPr/>
        <w:t>work, best teaching, and best selves cannot be accomplished or realized. Thus, at</w:t>
      </w:r>
      <w:r>
        <w:rPr>
          <w:spacing w:val="1"/>
        </w:rPr>
        <w:t> </w:t>
      </w:r>
      <w:r>
        <w:rPr/>
        <w:t>each</w:t>
      </w:r>
      <w:r>
        <w:rPr>
          <w:spacing w:val="-8"/>
        </w:rPr>
        <w:t> </w:t>
      </w: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possible</w:t>
      </w:r>
      <w:r>
        <w:rPr>
          <w:spacing w:val="-7"/>
        </w:rPr>
        <w:t> </w:t>
      </w:r>
      <w:r>
        <w:rPr/>
        <w:t>interdiction,</w:t>
      </w:r>
      <w:r>
        <w:rPr>
          <w:spacing w:val="-8"/>
        </w:rPr>
        <w:t> </w:t>
      </w:r>
      <w:r>
        <w:rPr/>
        <w:t>we</w:t>
      </w:r>
      <w:r>
        <w:rPr>
          <w:spacing w:val="-10"/>
        </w:rPr>
        <w:t> </w:t>
      </w:r>
      <w:r>
        <w:rPr/>
        <w:t>must</w:t>
      </w:r>
      <w:r>
        <w:rPr>
          <w:spacing w:val="-8"/>
        </w:rPr>
        <w:t> </w:t>
      </w:r>
      <w:r>
        <w:rPr/>
        <w:t>work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enable</w:t>
      </w:r>
      <w:r>
        <w:rPr>
          <w:spacing w:val="-7"/>
        </w:rPr>
        <w:t> </w:t>
      </w:r>
      <w:r>
        <w:rPr/>
        <w:t>individuals</w:t>
      </w:r>
      <w:r>
        <w:rPr>
          <w:spacing w:val="-8"/>
        </w:rPr>
        <w:t> </w:t>
      </w:r>
      <w:r>
        <w:rPr/>
        <w:t>who</w:t>
      </w:r>
      <w:r>
        <w:rPr>
          <w:spacing w:val="-10"/>
        </w:rPr>
        <w:t> </w:t>
      </w:r>
      <w:r>
        <w:rPr/>
        <w:t>believe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personal standards and accountability to the profession, to the Institution, and to</w:t>
      </w:r>
      <w:r>
        <w:rPr>
          <w:spacing w:val="1"/>
        </w:rPr>
        <w:t> </w:t>
      </w:r>
      <w:r>
        <w:rPr/>
        <w:t>those within their unit. These duties are tested daily, and failure may be self-evident</w:t>
      </w:r>
      <w:r>
        <w:rPr>
          <w:spacing w:val="-59"/>
        </w:rPr>
        <w:t> </w:t>
      </w:r>
      <w:r>
        <w:rPr/>
        <w:t>and correctable, or may need to be corrected by outside entities. Behaviors that</w:t>
      </w:r>
      <w:r>
        <w:rPr>
          <w:spacing w:val="1"/>
        </w:rPr>
        <w:t> </w:t>
      </w:r>
      <w:r>
        <w:rPr/>
        <w:t>erode an individual, corrode a culture, and etch themselves onto the Institution, will</w:t>
      </w:r>
      <w:r>
        <w:rPr>
          <w:spacing w:val="1"/>
        </w:rPr>
        <w:t> </w:t>
      </w:r>
      <w:r>
        <w:rPr/>
        <w:t>eventually destroy the academy. Faculty members of MSU have a particular duty to</w:t>
      </w:r>
      <w:r>
        <w:rPr>
          <w:spacing w:val="1"/>
        </w:rPr>
        <w:t> </w:t>
      </w:r>
      <w:r>
        <w:rPr/>
        <w:t>hold themselves accountable. Institutional leaders have the duty to hold the faculty</w:t>
      </w:r>
      <w:r>
        <w:rPr>
          <w:spacing w:val="1"/>
        </w:rPr>
        <w:t> </w:t>
      </w:r>
      <w:r>
        <w:rPr/>
        <w:t>accountable. These duties are within the purview of the reviews that occur in the</w:t>
      </w:r>
      <w:r>
        <w:rPr>
          <w:spacing w:val="1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 appointment,</w:t>
      </w:r>
      <w:r>
        <w:rPr>
          <w:spacing w:val="-5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reviews,</w:t>
      </w:r>
      <w:r>
        <w:rPr>
          <w:spacing w:val="-3"/>
        </w:rPr>
        <w:t> </w:t>
      </w:r>
      <w:r>
        <w:rPr/>
        <w:t>reappointment,</w:t>
      </w:r>
      <w:r>
        <w:rPr>
          <w:spacing w:val="-2"/>
        </w:rPr>
        <w:t> </w:t>
      </w:r>
      <w:r>
        <w:rPr/>
        <w:t>tenure,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promotion.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131.759995pt;margin-top:17.726416pt;width:144pt;height:.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74"/>
        <w:ind w:left="2335" w:right="0" w:firstLine="0"/>
        <w:jc w:val="left"/>
        <w:rPr>
          <w:rFonts w:ascii="Arial"/>
          <w:i/>
          <w:sz w:val="20"/>
        </w:rPr>
      </w:pPr>
      <w:bookmarkStart w:name="_bookmark0" w:id="3"/>
      <w:bookmarkEnd w:id="3"/>
      <w:r>
        <w:rPr/>
      </w: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Integrity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Faculty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Handbook:</w:t>
      </w:r>
    </w:p>
    <w:p>
      <w:pPr>
        <w:spacing w:before="0"/>
        <w:ind w:left="2335" w:right="0" w:firstLine="0"/>
        <w:jc w:val="left"/>
        <w:rPr>
          <w:sz w:val="20"/>
        </w:rPr>
      </w:pPr>
      <w:hyperlink r:id="rId10">
        <w:r>
          <w:rPr>
            <w:color w:val="0000FF"/>
            <w:sz w:val="20"/>
            <w:u w:val="single" w:color="0000FF"/>
          </w:rPr>
          <w:t>Michigan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State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University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Statement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4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Professional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Integrity</w:t>
        </w:r>
        <w:r>
          <w:rPr>
            <w:color w:val="0000FF"/>
            <w:spacing w:val="-5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(msu.edu)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916" w:top="1100" w:bottom="1100" w:left="300" w:right="1320"/>
        </w:sectPr>
      </w:pPr>
    </w:p>
    <w:p>
      <w:pPr>
        <w:pStyle w:val="BodyText"/>
        <w:spacing w:before="71"/>
        <w:ind w:left="2335" w:right="115"/>
        <w:jc w:val="both"/>
      </w:pPr>
      <w:r>
        <w:rPr/>
        <w:t>Indeed, the statement on Academic Freedom and Responsibility within the </w:t>
      </w:r>
      <w:r>
        <w:rPr>
          <w:rFonts w:ascii="Arial" w:hAnsi="Arial"/>
          <w:i/>
        </w:rPr>
        <w:t>Faculty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Rights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Responsibilities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Policy</w:t>
      </w:r>
      <w:hyperlink w:history="true" w:anchor="_bookmark1">
        <w:r>
          <w:rPr>
            <w:vertAlign w:val="superscript"/>
          </w:rPr>
          <w:t>2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Faculty</w:t>
      </w:r>
      <w:r>
        <w:rPr>
          <w:spacing w:val="1"/>
          <w:vertAlign w:val="baseline"/>
        </w:rPr>
        <w:t> </w:t>
      </w:r>
      <w:r>
        <w:rPr>
          <w:vertAlign w:val="baseline"/>
        </w:rPr>
        <w:t>Handbook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 freedom and responsibility are intertwined: “Michigan State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endorses academic freedom and responsibility as essential to attainment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University's goal of the unfettered search for knowledge and its free exposition.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interwoven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indistinguishable.”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35" w:right="114"/>
        <w:jc w:val="both"/>
      </w:pPr>
      <w:r>
        <w:rPr/>
        <w:t>What</w:t>
      </w:r>
      <w:r>
        <w:rPr>
          <w:spacing w:val="-6"/>
        </w:rPr>
        <w:t> </w:t>
      </w:r>
      <w:r>
        <w:rPr/>
        <w:t>follows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7"/>
        </w:rPr>
        <w:t> </w:t>
      </w:r>
      <w:r>
        <w:rPr/>
        <w:t>sent</w:t>
      </w:r>
      <w:r>
        <w:rPr>
          <w:spacing w:val="-4"/>
        </w:rPr>
        <w:t> </w:t>
      </w:r>
      <w:r>
        <w:rPr/>
        <w:t>annually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tenure-system</w:t>
      </w:r>
      <w:r>
        <w:rPr>
          <w:spacing w:val="-6"/>
        </w:rPr>
        <w:t> </w:t>
      </w:r>
      <w:r>
        <w:rPr/>
        <w:t>faculty,</w:t>
      </w:r>
      <w:r>
        <w:rPr>
          <w:spacing w:val="-6"/>
        </w:rPr>
        <w:t> </w:t>
      </w:r>
      <w:r>
        <w:rPr/>
        <w:t>deans,</w:t>
      </w:r>
      <w:r>
        <w:rPr>
          <w:spacing w:val="-58"/>
        </w:rPr>
        <w:t> </w:t>
      </w:r>
      <w:r>
        <w:rPr/>
        <w:t>school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chairpersons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environment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success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which</w:t>
      </w:r>
      <w:r>
        <w:rPr>
          <w:spacing w:val="-9"/>
        </w:rPr>
        <w:t> </w:t>
      </w:r>
      <w:r>
        <w:rPr/>
        <w:t>reappointment,</w:t>
      </w:r>
      <w:r>
        <w:rPr>
          <w:spacing w:val="-13"/>
        </w:rPr>
        <w:t> </w:t>
      </w:r>
      <w:r>
        <w:rPr/>
        <w:t>promotion,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tenure</w:t>
      </w:r>
      <w:r>
        <w:rPr>
          <w:spacing w:val="-12"/>
        </w:rPr>
        <w:t> </w:t>
      </w:r>
      <w:r>
        <w:rPr/>
        <w:t>work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done</w:t>
      </w:r>
      <w:r>
        <w:rPr>
          <w:spacing w:val="-58"/>
        </w:rPr>
        <w:t> </w:t>
      </w:r>
      <w:r>
        <w:rPr/>
        <w:t>and decisions are made. Because recommendations for reappointment, promotion,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(RPT)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reappointment,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tenure</w:t>
      </w:r>
      <w:r>
        <w:rPr>
          <w:spacing w:val="-2"/>
        </w:rPr>
        <w:t> </w:t>
      </w:r>
      <w:r>
        <w:rPr/>
        <w:t>provide further</w:t>
      </w:r>
      <w:r>
        <w:rPr>
          <w:spacing w:val="-1"/>
        </w:rPr>
        <w:t> </w:t>
      </w:r>
      <w:r>
        <w:rPr/>
        <w:t>guidance</w:t>
      </w:r>
      <w:hyperlink w:history="true" w:anchor="_bookmark2">
        <w:r>
          <w:rPr>
            <w:vertAlign w:val="superscript"/>
          </w:rPr>
          <w:t>3</w:t>
        </w:r>
      </w:hyperlink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2335" w:right="115"/>
        <w:jc w:val="both"/>
      </w:pP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university-level</w:t>
      </w:r>
      <w:r>
        <w:rPr>
          <w:spacing w:val="1"/>
        </w:rPr>
        <w:t> </w:t>
      </w:r>
      <w:r>
        <w:rPr/>
        <w:t>expectations and procedures, each college will review the University statement and</w:t>
      </w:r>
      <w:r>
        <w:rPr>
          <w:spacing w:val="1"/>
        </w:rPr>
        <w:t> </w:t>
      </w:r>
      <w:r>
        <w:rPr/>
        <w:t>ensure alignment of their systems to enable a positive outcome. This policy is</w:t>
      </w:r>
      <w:r>
        <w:rPr>
          <w:spacing w:val="1"/>
        </w:rPr>
        <w:t> </w:t>
      </w:r>
      <w:r>
        <w:rPr/>
        <w:t>provided to the University Committee on Faculty Tenure, who suggest changes that</w:t>
      </w:r>
      <w:r>
        <w:rPr>
          <w:spacing w:val="-59"/>
        </w:rPr>
        <w:t> </w:t>
      </w:r>
      <w:r>
        <w:rPr/>
        <w:t>ensure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view 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 proposition.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335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Guiding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z w:val="22"/>
          <w:u w:val="thick"/>
        </w:rPr>
        <w:t>Policies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23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Section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1: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University-Level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Standards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3055" w:val="left" w:leader="none"/>
        </w:tabs>
        <w:spacing w:line="240" w:lineRule="auto" w:before="0" w:after="0"/>
        <w:ind w:left="3054" w:right="118" w:hanging="670"/>
        <w:jc w:val="both"/>
        <w:rPr>
          <w:sz w:val="22"/>
        </w:rPr>
      </w:pPr>
      <w:r>
        <w:rPr>
          <w:rFonts w:ascii="Arial" w:hAnsi="Arial"/>
          <w:b/>
          <w:sz w:val="22"/>
        </w:rPr>
        <w:t>Reappointment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Second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Probationary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Appointment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reappointment recommendation should be based on clear evidence that 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record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is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being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established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progress</w:t>
      </w:r>
      <w:r>
        <w:rPr>
          <w:spacing w:val="-15"/>
          <w:sz w:val="22"/>
        </w:rPr>
        <w:t> </w:t>
      </w:r>
      <w:r>
        <w:rPr>
          <w:sz w:val="22"/>
        </w:rPr>
        <w:t>toward</w:t>
      </w:r>
      <w:r>
        <w:rPr>
          <w:spacing w:val="-14"/>
          <w:sz w:val="22"/>
        </w:rPr>
        <w:t> </w:t>
      </w:r>
      <w:r>
        <w:rPr>
          <w:sz w:val="22"/>
        </w:rPr>
        <w:t>becoming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13"/>
          <w:sz w:val="22"/>
        </w:rPr>
        <w:t> </w:t>
      </w:r>
      <w:r>
        <w:rPr>
          <w:sz w:val="22"/>
        </w:rPr>
        <w:t>expert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national</w:t>
      </w:r>
      <w:r>
        <w:rPr>
          <w:spacing w:val="-59"/>
          <w:sz w:val="22"/>
        </w:rPr>
        <w:t> </w:t>
      </w:r>
      <w:r>
        <w:rPr>
          <w:sz w:val="22"/>
        </w:rPr>
        <w:t>and/or</w:t>
      </w:r>
      <w:r>
        <w:rPr>
          <w:spacing w:val="-9"/>
          <w:sz w:val="22"/>
        </w:rPr>
        <w:t> </w:t>
      </w:r>
      <w:r>
        <w:rPr>
          <w:sz w:val="22"/>
        </w:rPr>
        <w:t>international</w:t>
      </w:r>
      <w:r>
        <w:rPr>
          <w:spacing w:val="-9"/>
          <w:sz w:val="22"/>
        </w:rPr>
        <w:t> </w:t>
      </w:r>
      <w:r>
        <w:rPr>
          <w:sz w:val="22"/>
        </w:rPr>
        <w:t>stature,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solid</w:t>
      </w:r>
      <w:r>
        <w:rPr>
          <w:spacing w:val="-10"/>
          <w:sz w:val="22"/>
        </w:rPr>
        <w:t> </w:t>
      </w:r>
      <w:r>
        <w:rPr>
          <w:sz w:val="22"/>
        </w:rPr>
        <w:t>teacher,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contributing</w:t>
      </w:r>
      <w:r>
        <w:rPr>
          <w:spacing w:val="-11"/>
          <w:sz w:val="22"/>
        </w:rPr>
        <w:t> </w:t>
      </w:r>
      <w:r>
        <w:rPr>
          <w:sz w:val="22"/>
        </w:rPr>
        <w:t>member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unit,</w:t>
      </w:r>
      <w:r>
        <w:rPr>
          <w:spacing w:val="1"/>
          <w:sz w:val="22"/>
        </w:rPr>
        <w:t> </w:t>
      </w:r>
      <w:r>
        <w:rPr>
          <w:sz w:val="22"/>
        </w:rPr>
        <w:t>college,</w:t>
      </w:r>
      <w:r>
        <w:rPr>
          <w:spacing w:val="-1"/>
          <w:sz w:val="22"/>
        </w:rPr>
        <w:t> </w:t>
      </w:r>
      <w:r>
        <w:rPr>
          <w:sz w:val="22"/>
        </w:rPr>
        <w:t>University,</w:t>
      </w:r>
      <w:r>
        <w:rPr>
          <w:spacing w:val="-2"/>
          <w:sz w:val="22"/>
        </w:rPr>
        <w:t> </w:t>
      </w:r>
      <w:r>
        <w:rPr>
          <w:sz w:val="22"/>
        </w:rPr>
        <w:t>and/or</w:t>
      </w:r>
      <w:r>
        <w:rPr>
          <w:spacing w:val="-1"/>
          <w:sz w:val="22"/>
        </w:rPr>
        <w:t> </w:t>
      </w:r>
      <w:r>
        <w:rPr>
          <w:sz w:val="22"/>
        </w:rPr>
        <w:t>discipline.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055" w:val="left" w:leader="none"/>
        </w:tabs>
        <w:spacing w:line="240" w:lineRule="auto" w:before="0" w:after="0"/>
        <w:ind w:left="3054" w:right="115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Reappointment with Award of Tenure </w:t>
      </w:r>
      <w:r>
        <w:rPr>
          <w:sz w:val="22"/>
        </w:rPr>
        <w:t>– Each tenure recommendation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based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clear</w:t>
      </w:r>
      <w:r>
        <w:rPr>
          <w:spacing w:val="-5"/>
          <w:sz w:val="22"/>
        </w:rPr>
        <w:t> </w:t>
      </w:r>
      <w:r>
        <w:rPr>
          <w:sz w:val="22"/>
        </w:rPr>
        <w:t>record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sustained,</w:t>
      </w:r>
      <w:r>
        <w:rPr>
          <w:spacing w:val="-5"/>
          <w:sz w:val="22"/>
        </w:rPr>
        <w:t> </w:t>
      </w:r>
      <w:r>
        <w:rPr>
          <w:sz w:val="22"/>
        </w:rPr>
        <w:t>outstanding</w:t>
      </w:r>
      <w:r>
        <w:rPr>
          <w:spacing w:val="-6"/>
          <w:sz w:val="22"/>
        </w:rPr>
        <w:t> </w:t>
      </w:r>
      <w:r>
        <w:rPr>
          <w:sz w:val="22"/>
        </w:rPr>
        <w:t>achievements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scholarship,</w:t>
      </w:r>
      <w:r>
        <w:rPr>
          <w:spacing w:val="1"/>
          <w:sz w:val="22"/>
        </w:rPr>
        <w:t> </w:t>
      </w:r>
      <w:r>
        <w:rPr>
          <w:sz w:val="22"/>
        </w:rPr>
        <w:t>teaching,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hyperlink w:history="true" w:anchor="_bookmark3">
        <w:r>
          <w:rPr>
            <w:sz w:val="22"/>
            <w:vertAlign w:val="superscript"/>
          </w:rPr>
          <w:t>4</w:t>
        </w:r>
      </w:hyperlink>
      <w:r>
        <w:rPr>
          <w:sz w:val="22"/>
          <w:vertAlign w:val="baseline"/>
        </w:rPr>
        <w:t> across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mission,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consistent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performance levels expected at peer universities. The record should provide</w:t>
      </w:r>
      <w:r>
        <w:rPr>
          <w:spacing w:val="-5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basis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actual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performance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predicting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capacity to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become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an expert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131.759995pt;margin-top:15.532309pt;width:144pt;height:.59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335" w:right="1705" w:firstLine="0"/>
        <w:jc w:val="left"/>
        <w:rPr>
          <w:sz w:val="20"/>
        </w:rPr>
      </w:pPr>
      <w:bookmarkStart w:name="_bookmark1" w:id="4"/>
      <w:bookmarkEnd w:id="4"/>
      <w:r>
        <w:rPr/>
      </w:r>
      <w:r>
        <w:rPr>
          <w:position w:val="6"/>
          <w:sz w:val="13"/>
        </w:rPr>
        <w:t>2 </w:t>
      </w:r>
      <w:r>
        <w:rPr>
          <w:sz w:val="20"/>
        </w:rPr>
        <w:t>See Faculty Rights and Responsibilities policy in the </w:t>
      </w:r>
      <w:r>
        <w:rPr>
          <w:rFonts w:ascii="Arial"/>
          <w:i/>
          <w:sz w:val="20"/>
        </w:rPr>
        <w:t>Faculty Handbook:</w:t>
      </w:r>
      <w:r>
        <w:rPr>
          <w:rFonts w:ascii="Arial"/>
          <w:i/>
          <w:spacing w:val="1"/>
          <w:sz w:val="20"/>
        </w:rPr>
        <w:t> </w:t>
      </w:r>
      <w:hyperlink r:id="rId11">
        <w:r>
          <w:rPr>
            <w:color w:val="0000FF"/>
            <w:spacing w:val="-1"/>
            <w:sz w:val="20"/>
            <w:u w:val="single" w:color="0000FF"/>
          </w:rPr>
          <w:t>https://www.hr.msu.edu/policies-procedures/faculty-academic-staff/faculty-</w:t>
        </w:r>
      </w:hyperlink>
      <w:r>
        <w:rPr>
          <w:color w:val="0000FF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handbook/faculty_rights.html</w:t>
        </w:r>
      </w:hyperlink>
    </w:p>
    <w:p>
      <w:pPr>
        <w:spacing w:before="0"/>
        <w:ind w:left="2335" w:right="1943" w:firstLine="0"/>
        <w:jc w:val="left"/>
        <w:rPr>
          <w:sz w:val="20"/>
        </w:rPr>
      </w:pPr>
      <w:bookmarkStart w:name="_bookmark2" w:id="5"/>
      <w:bookmarkEnd w:id="5"/>
      <w:r>
        <w:rPr/>
      </w:r>
      <w:r>
        <w:rPr>
          <w:position w:val="6"/>
          <w:sz w:val="13"/>
        </w:rPr>
        <w:t>3 </w:t>
      </w:r>
      <w:r>
        <w:rPr>
          <w:sz w:val="20"/>
        </w:rPr>
        <w:t>See Faculty Guide for Reappointment, Promotion and Tenure Review:</w:t>
      </w:r>
      <w:r>
        <w:rPr>
          <w:spacing w:val="-53"/>
          <w:sz w:val="20"/>
        </w:rPr>
        <w:t> </w:t>
      </w:r>
      <w:hyperlink r:id="rId12">
        <w:r>
          <w:rPr>
            <w:color w:val="0000FF"/>
            <w:sz w:val="20"/>
            <w:u w:val="single" w:color="0000FF"/>
          </w:rPr>
          <w:t>https://hr.msu.edu/ua/promotion/faculty-academic-staff/guide.htm</w:t>
        </w:r>
        <w:r>
          <w:rPr>
            <w:color w:val="0000FF"/>
            <w:sz w:val="20"/>
          </w:rPr>
          <w:t>l</w:t>
        </w:r>
      </w:hyperlink>
    </w:p>
    <w:p>
      <w:pPr>
        <w:pStyle w:val="BodyText"/>
        <w:spacing w:before="10"/>
        <w:rPr>
          <w:sz w:val="11"/>
        </w:rPr>
      </w:pPr>
    </w:p>
    <w:p>
      <w:pPr>
        <w:spacing w:before="93"/>
        <w:ind w:left="2335" w:right="0" w:hanging="1"/>
        <w:jc w:val="left"/>
        <w:rPr>
          <w:sz w:val="20"/>
        </w:rPr>
      </w:pPr>
      <w:bookmarkStart w:name="_bookmark3" w:id="6"/>
      <w:bookmarkEnd w:id="6"/>
      <w:r>
        <w:rPr/>
      </w:r>
      <w:r>
        <w:rPr>
          <w:position w:val="6"/>
          <w:sz w:val="13"/>
        </w:rPr>
        <w:t>4 </w:t>
      </w:r>
      <w:r>
        <w:rPr>
          <w:sz w:val="20"/>
        </w:rPr>
        <w:t>Service includes accomplishments that advance the effective functioning, climate, and</w:t>
      </w:r>
      <w:r>
        <w:rPr>
          <w:spacing w:val="1"/>
          <w:sz w:val="20"/>
        </w:rPr>
        <w:t> </w:t>
      </w:r>
      <w:r>
        <w:rPr>
          <w:sz w:val="20"/>
        </w:rPr>
        <w:t>culture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unit,</w:t>
      </w:r>
      <w:r>
        <w:rPr>
          <w:spacing w:val="-1"/>
          <w:sz w:val="20"/>
        </w:rPr>
        <w:t> </w:t>
      </w:r>
      <w:r>
        <w:rPr>
          <w:sz w:val="20"/>
        </w:rPr>
        <w:t>college,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University,</w:t>
      </w:r>
      <w:r>
        <w:rPr>
          <w:spacing w:val="-4"/>
          <w:sz w:val="20"/>
        </w:rPr>
        <w:t> </w:t>
      </w:r>
      <w:r>
        <w:rPr>
          <w:sz w:val="20"/>
        </w:rPr>
        <w:t>consistent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MSU</w:t>
      </w:r>
      <w:r>
        <w:rPr>
          <w:spacing w:val="-4"/>
          <w:sz w:val="20"/>
        </w:rPr>
        <w:t> </w:t>
      </w:r>
      <w:r>
        <w:rPr>
          <w:sz w:val="20"/>
        </w:rPr>
        <w:t>core</w:t>
      </w:r>
      <w:r>
        <w:rPr>
          <w:spacing w:val="-4"/>
          <w:sz w:val="20"/>
        </w:rPr>
        <w:t> </w:t>
      </w:r>
      <w:r>
        <w:rPr>
          <w:sz w:val="20"/>
        </w:rPr>
        <w:t>values.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includes</w:t>
      </w:r>
      <w:r>
        <w:rPr>
          <w:spacing w:val="-52"/>
          <w:sz w:val="20"/>
        </w:rPr>
        <w:t> </w:t>
      </w:r>
      <w:r>
        <w:rPr>
          <w:sz w:val="20"/>
        </w:rPr>
        <w:t>service to the profession, or in support of outreach and engagement in the greater Lansing</w:t>
      </w:r>
      <w:r>
        <w:rPr>
          <w:spacing w:val="1"/>
          <w:sz w:val="20"/>
        </w:rPr>
        <w:t> </w:t>
      </w:r>
      <w:r>
        <w:rPr>
          <w:sz w:val="20"/>
        </w:rPr>
        <w:t>community, across the state of Michigan, nationally, or internationally. The definition of</w:t>
      </w:r>
      <w:r>
        <w:rPr>
          <w:spacing w:val="1"/>
          <w:sz w:val="20"/>
        </w:rPr>
        <w:t> </w:t>
      </w:r>
      <w:r>
        <w:rPr>
          <w:sz w:val="20"/>
        </w:rPr>
        <w:t>‘service’ similar to research and scholarship, varies by faculty member, but can be</w:t>
      </w:r>
      <w:r>
        <w:rPr>
          <w:spacing w:val="1"/>
          <w:sz w:val="20"/>
        </w:rPr>
        <w:t> </w:t>
      </w:r>
      <w:r>
        <w:rPr>
          <w:sz w:val="20"/>
        </w:rPr>
        <w:t>intellectually</w:t>
      </w:r>
      <w:r>
        <w:rPr>
          <w:spacing w:val="-2"/>
          <w:sz w:val="20"/>
        </w:rPr>
        <w:t> </w:t>
      </w:r>
      <w:r>
        <w:rPr>
          <w:sz w:val="20"/>
        </w:rPr>
        <w:t>described and reviewed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members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academic community.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16" w:top="1100" w:bottom="1100" w:left="300" w:right="1320"/>
        </w:sectPr>
      </w:pPr>
    </w:p>
    <w:p>
      <w:pPr>
        <w:pStyle w:val="BodyText"/>
        <w:spacing w:before="71"/>
        <w:ind w:left="3055"/>
      </w:pPr>
      <w:r>
        <w:rPr/>
        <w:t>national</w:t>
      </w:r>
      <w:r>
        <w:rPr>
          <w:spacing w:val="7"/>
        </w:rPr>
        <w:t> </w:t>
      </w:r>
      <w:r>
        <w:rPr/>
        <w:t>and/or</w:t>
      </w:r>
      <w:r>
        <w:rPr>
          <w:spacing w:val="9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stature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long-term,</w:t>
      </w:r>
      <w:r>
        <w:rPr>
          <w:spacing w:val="6"/>
        </w:rPr>
        <w:t> </w:t>
      </w:r>
      <w:r>
        <w:rPr/>
        <w:t>high-quality</w:t>
      </w:r>
      <w:r>
        <w:rPr>
          <w:spacing w:val="5"/>
        </w:rPr>
        <w:t> </w:t>
      </w:r>
      <w:r>
        <w:rPr/>
        <w:t>professional</w:t>
      </w:r>
      <w:r>
        <w:rPr>
          <w:spacing w:val="-58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and University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"/>
        </w:numPr>
        <w:tabs>
          <w:tab w:pos="3466" w:val="left" w:leader="none"/>
        </w:tabs>
        <w:spacing w:line="235" w:lineRule="auto" w:before="0" w:after="0"/>
        <w:ind w:left="3465" w:right="115" w:hanging="361"/>
        <w:jc w:val="both"/>
        <w:rPr>
          <w:sz w:val="22"/>
        </w:rPr>
      </w:pPr>
      <w:r>
        <w:rPr>
          <w:sz w:val="22"/>
        </w:rPr>
        <w:t>For the faculty member appointed initially as associate professor on a</w:t>
      </w:r>
      <w:r>
        <w:rPr>
          <w:spacing w:val="1"/>
          <w:sz w:val="22"/>
        </w:rPr>
        <w:t> </w:t>
      </w:r>
      <w:r>
        <w:rPr>
          <w:sz w:val="22"/>
        </w:rPr>
        <w:t>probationary basis in the tenure system who has established such a</w:t>
      </w:r>
      <w:r>
        <w:rPr>
          <w:spacing w:val="1"/>
          <w:sz w:val="22"/>
        </w:rPr>
        <w:t> </w:t>
      </w:r>
      <w:r>
        <w:rPr>
          <w:sz w:val="22"/>
        </w:rPr>
        <w:t>record,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tenure</w:t>
      </w:r>
      <w:r>
        <w:rPr>
          <w:spacing w:val="-8"/>
          <w:sz w:val="22"/>
        </w:rPr>
        <w:t> </w:t>
      </w:r>
      <w:r>
        <w:rPr>
          <w:sz w:val="22"/>
        </w:rPr>
        <w:t>recommendation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effective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6"/>
          <w:sz w:val="22"/>
        </w:rPr>
        <w:t> </w:t>
      </w:r>
      <w:r>
        <w:rPr>
          <w:sz w:val="22"/>
        </w:rPr>
        <w:t>reappointment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59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probationary</w:t>
      </w:r>
      <w:r>
        <w:rPr>
          <w:spacing w:val="1"/>
          <w:sz w:val="22"/>
        </w:rPr>
        <w:t> </w:t>
      </w:r>
      <w:r>
        <w:rPr>
          <w:sz w:val="22"/>
        </w:rPr>
        <w:t>appointment</w:t>
      </w:r>
      <w:r>
        <w:rPr>
          <w:spacing w:val="-1"/>
          <w:sz w:val="22"/>
        </w:rPr>
        <w:t> </w:t>
      </w:r>
      <w:r>
        <w:rPr>
          <w:sz w:val="22"/>
        </w:rPr>
        <w:t>period.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3056" w:val="left" w:leader="none"/>
        </w:tabs>
        <w:spacing w:line="240" w:lineRule="auto" w:before="0" w:after="0"/>
        <w:ind w:left="3055" w:right="115" w:hanging="670"/>
        <w:jc w:val="both"/>
        <w:rPr>
          <w:sz w:val="22"/>
        </w:rPr>
      </w:pPr>
      <w:r>
        <w:rPr>
          <w:rFonts w:ascii="Arial" w:hAnsi="Arial"/>
          <w:b/>
          <w:sz w:val="22"/>
        </w:rPr>
        <w:t>Extensions to the Tenure Clock </w:t>
      </w:r>
      <w:r>
        <w:rPr>
          <w:sz w:val="22"/>
        </w:rPr>
        <w:t>– Some candidates for reappointment,</w:t>
      </w:r>
      <w:r>
        <w:rPr>
          <w:spacing w:val="1"/>
          <w:sz w:val="22"/>
        </w:rPr>
        <w:t> </w:t>
      </w:r>
      <w:r>
        <w:rPr>
          <w:sz w:val="22"/>
        </w:rPr>
        <w:t>promotion, and tenure will have received an extension of the tenure clock by</w:t>
      </w:r>
      <w:r>
        <w:rPr>
          <w:spacing w:val="-59"/>
          <w:sz w:val="22"/>
        </w:rPr>
        <w:t> </w:t>
      </w:r>
      <w:r>
        <w:rPr>
          <w:sz w:val="22"/>
        </w:rPr>
        <w:t>virtue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1"/>
          <w:sz w:val="22"/>
        </w:rPr>
        <w:t> </w:t>
      </w:r>
      <w:r>
        <w:rPr>
          <w:sz w:val="22"/>
        </w:rPr>
        <w:t>policy.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circumstances,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criteria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reappointment, promotion, and tenure are the same as is true for the faculty</w:t>
      </w:r>
      <w:r>
        <w:rPr>
          <w:spacing w:val="1"/>
          <w:sz w:val="22"/>
        </w:rPr>
        <w:t> </w:t>
      </w:r>
      <w:r>
        <w:rPr>
          <w:sz w:val="22"/>
        </w:rPr>
        <w:t>member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received</w:t>
      </w:r>
      <w:r>
        <w:rPr>
          <w:spacing w:val="-1"/>
          <w:sz w:val="22"/>
        </w:rPr>
        <w:t> </w:t>
      </w:r>
      <w:r>
        <w:rPr>
          <w:sz w:val="22"/>
        </w:rPr>
        <w:t>a tenure</w:t>
      </w:r>
      <w:r>
        <w:rPr>
          <w:spacing w:val="-3"/>
          <w:sz w:val="22"/>
        </w:rPr>
        <w:t> </w:t>
      </w:r>
      <w:r>
        <w:rPr>
          <w:sz w:val="22"/>
        </w:rPr>
        <w:t>clock</w:t>
      </w:r>
      <w:r>
        <w:rPr>
          <w:spacing w:val="1"/>
          <w:sz w:val="22"/>
        </w:rPr>
        <w:t> </w:t>
      </w:r>
      <w:r>
        <w:rPr>
          <w:sz w:val="22"/>
        </w:rPr>
        <w:t>extension.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3056" w:val="left" w:leader="none"/>
        </w:tabs>
        <w:spacing w:line="240" w:lineRule="auto" w:before="0" w:after="0"/>
        <w:ind w:left="3055" w:right="115" w:hanging="670"/>
        <w:jc w:val="both"/>
        <w:rPr>
          <w:sz w:val="22"/>
        </w:rPr>
      </w:pPr>
      <w:r>
        <w:rPr>
          <w:rFonts w:ascii="Arial" w:hAnsi="Arial"/>
          <w:b/>
          <w:sz w:val="22"/>
        </w:rPr>
        <w:t>Promotion from Assistant Professor to Associate Professor with the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1"/>
          <w:sz w:val="22"/>
        </w:rPr>
        <w:t>Award</w:t>
      </w:r>
      <w:r>
        <w:rPr>
          <w:rFonts w:ascii="Arial" w:hAnsi="Arial"/>
          <w:b/>
          <w:spacing w:val="-16"/>
          <w:sz w:val="22"/>
        </w:rPr>
        <w:t> </w:t>
      </w:r>
      <w:r>
        <w:rPr>
          <w:rFonts w:ascii="Arial" w:hAnsi="Arial"/>
          <w:b/>
          <w:spacing w:val="-1"/>
          <w:sz w:val="22"/>
        </w:rPr>
        <w:t>of</w:t>
      </w:r>
      <w:r>
        <w:rPr>
          <w:rFonts w:ascii="Arial" w:hAnsi="Arial"/>
          <w:b/>
          <w:spacing w:val="-17"/>
          <w:sz w:val="22"/>
        </w:rPr>
        <w:t> </w:t>
      </w:r>
      <w:r>
        <w:rPr>
          <w:rFonts w:ascii="Arial" w:hAnsi="Arial"/>
          <w:b/>
          <w:spacing w:val="-1"/>
          <w:sz w:val="22"/>
        </w:rPr>
        <w:t>Tenure</w:t>
      </w:r>
      <w:r>
        <w:rPr>
          <w:rFonts w:ascii="Arial" w:hAnsi="Arial"/>
          <w:b/>
          <w:spacing w:val="-16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recommendation</w:t>
      </w:r>
      <w:r>
        <w:rPr>
          <w:spacing w:val="-17"/>
          <w:sz w:val="22"/>
        </w:rPr>
        <w:t> </w:t>
      </w:r>
      <w:r>
        <w:rPr>
          <w:sz w:val="22"/>
        </w:rPr>
        <w:t>for</w:t>
      </w:r>
      <w:r>
        <w:rPr>
          <w:spacing w:val="-15"/>
          <w:sz w:val="22"/>
        </w:rPr>
        <w:t> </w:t>
      </w:r>
      <w:r>
        <w:rPr>
          <w:sz w:val="22"/>
        </w:rPr>
        <w:t>promotion</w:t>
      </w:r>
      <w:r>
        <w:rPr>
          <w:spacing w:val="-13"/>
          <w:sz w:val="22"/>
        </w:rPr>
        <w:t> </w:t>
      </w:r>
      <w:r>
        <w:rPr>
          <w:sz w:val="22"/>
        </w:rPr>
        <w:t>from</w:t>
      </w:r>
      <w:r>
        <w:rPr>
          <w:spacing w:val="-15"/>
          <w:sz w:val="22"/>
        </w:rPr>
        <w:t> </w:t>
      </w:r>
      <w:r>
        <w:rPr>
          <w:sz w:val="22"/>
        </w:rPr>
        <w:t>assistant</w:t>
      </w:r>
      <w:r>
        <w:rPr>
          <w:spacing w:val="-14"/>
          <w:sz w:val="22"/>
        </w:rPr>
        <w:t> </w:t>
      </w:r>
      <w:r>
        <w:rPr>
          <w:sz w:val="22"/>
        </w:rPr>
        <w:t>professor</w:t>
      </w:r>
      <w:r>
        <w:rPr>
          <w:spacing w:val="-59"/>
          <w:sz w:val="22"/>
        </w:rPr>
        <w:t> </w:t>
      </w:r>
      <w:r>
        <w:rPr>
          <w:sz w:val="22"/>
        </w:rPr>
        <w:t>to associate professor includes the award of tenure, and should be based on</w:t>
      </w:r>
      <w:r>
        <w:rPr>
          <w:spacing w:val="-60"/>
          <w:sz w:val="22"/>
        </w:rPr>
        <w:t> </w:t>
      </w:r>
      <w:r>
        <w:rPr>
          <w:sz w:val="22"/>
        </w:rPr>
        <w:t>several</w:t>
      </w:r>
      <w:r>
        <w:rPr>
          <w:spacing w:val="1"/>
          <w:sz w:val="22"/>
        </w:rPr>
        <w:t> </w:t>
      </w:r>
      <w:r>
        <w:rPr>
          <w:sz w:val="22"/>
        </w:rPr>
        <w:t>years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sustained,</w:t>
      </w:r>
      <w:r>
        <w:rPr>
          <w:spacing w:val="1"/>
          <w:sz w:val="22"/>
        </w:rPr>
        <w:t> </w:t>
      </w:r>
      <w:r>
        <w:rPr>
          <w:sz w:val="22"/>
        </w:rPr>
        <w:t>outstanding</w:t>
      </w:r>
      <w:r>
        <w:rPr>
          <w:spacing w:val="1"/>
          <w:sz w:val="22"/>
        </w:rPr>
        <w:t> </w:t>
      </w:r>
      <w:r>
        <w:rPr>
          <w:sz w:val="22"/>
        </w:rPr>
        <w:t>achievements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scholarship,</w:t>
      </w:r>
      <w:r>
        <w:rPr>
          <w:spacing w:val="1"/>
          <w:sz w:val="22"/>
        </w:rPr>
        <w:t> </w:t>
      </w:r>
      <w:r>
        <w:rPr>
          <w:sz w:val="22"/>
        </w:rPr>
        <w:t>teaching, and service across the mission, consistent with performance levels</w:t>
      </w:r>
      <w:r>
        <w:rPr>
          <w:spacing w:val="-59"/>
          <w:sz w:val="22"/>
        </w:rPr>
        <w:t> </w:t>
      </w:r>
      <w:r>
        <w:rPr>
          <w:sz w:val="22"/>
        </w:rPr>
        <w:t>expected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promotion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associate</w:t>
      </w:r>
      <w:r>
        <w:rPr>
          <w:spacing w:val="1"/>
          <w:sz w:val="22"/>
        </w:rPr>
        <w:t> </w:t>
      </w:r>
      <w:r>
        <w:rPr>
          <w:sz w:val="22"/>
        </w:rPr>
        <w:t>professor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peer</w:t>
      </w:r>
      <w:r>
        <w:rPr>
          <w:spacing w:val="1"/>
          <w:sz w:val="22"/>
        </w:rPr>
        <w:t> </w:t>
      </w:r>
      <w:r>
        <w:rPr>
          <w:sz w:val="22"/>
        </w:rPr>
        <w:t>universities.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reasonably long period in rank before promotion is usually necessary to</w:t>
      </w:r>
      <w:r>
        <w:rPr>
          <w:spacing w:val="1"/>
          <w:sz w:val="22"/>
        </w:rPr>
        <w:t> </w:t>
      </w:r>
      <w:r>
        <w:rPr>
          <w:sz w:val="22"/>
        </w:rPr>
        <w:t>provide a basis in actual performance for predicting capacity to become an</w:t>
      </w:r>
      <w:r>
        <w:rPr>
          <w:spacing w:val="1"/>
          <w:sz w:val="22"/>
        </w:rPr>
        <w:t> </w:t>
      </w:r>
      <w:r>
        <w:rPr>
          <w:sz w:val="22"/>
        </w:rPr>
        <w:t>expert of national and/or international stature and long-term, high-quality</w:t>
      </w:r>
      <w:r>
        <w:rPr>
          <w:spacing w:val="1"/>
          <w:sz w:val="22"/>
        </w:rPr>
        <w:t> </w:t>
      </w:r>
      <w:r>
        <w:rPr>
          <w:sz w:val="22"/>
        </w:rPr>
        <w:t>professional</w:t>
      </w:r>
      <w:r>
        <w:rPr>
          <w:spacing w:val="-1"/>
          <w:sz w:val="22"/>
        </w:rPr>
        <w:t> </w:t>
      </w:r>
      <w:r>
        <w:rPr>
          <w:sz w:val="22"/>
        </w:rPr>
        <w:t>achievement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service.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056" w:val="left" w:leader="none"/>
        </w:tabs>
        <w:spacing w:line="240" w:lineRule="auto" w:before="0" w:after="0"/>
        <w:ind w:left="3054" w:right="115" w:hanging="670"/>
        <w:jc w:val="both"/>
        <w:rPr>
          <w:sz w:val="22"/>
        </w:rPr>
      </w:pPr>
      <w:r>
        <w:rPr>
          <w:rFonts w:ascii="Arial" w:hAnsi="Arial"/>
          <w:b/>
          <w:sz w:val="22"/>
        </w:rPr>
        <w:t>Promotion to Professor </w:t>
      </w:r>
      <w:r>
        <w:rPr>
          <w:sz w:val="22"/>
        </w:rPr>
        <w:t>– In as much as the University invests in an</w:t>
      </w:r>
      <w:r>
        <w:rPr>
          <w:spacing w:val="1"/>
          <w:sz w:val="22"/>
        </w:rPr>
        <w:t> </w:t>
      </w:r>
      <w:r>
        <w:rPr>
          <w:sz w:val="22"/>
        </w:rPr>
        <w:t>individual at the time of tenure, the measure of promotion to “full” is the</w:t>
      </w:r>
      <w:r>
        <w:rPr>
          <w:spacing w:val="1"/>
          <w:sz w:val="22"/>
        </w:rPr>
        <w:t> </w:t>
      </w:r>
      <w:r>
        <w:rPr>
          <w:sz w:val="22"/>
        </w:rPr>
        <w:t>investment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individual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University.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such,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recommendation for promotion from associate professor to professor in the</w:t>
      </w:r>
      <w:r>
        <w:rPr>
          <w:spacing w:val="1"/>
          <w:sz w:val="22"/>
        </w:rPr>
        <w:t> </w:t>
      </w:r>
      <w:r>
        <w:rPr>
          <w:sz w:val="22"/>
        </w:rPr>
        <w:t>tenure system should be based on several years of sustained, outstanding</w:t>
      </w:r>
      <w:r>
        <w:rPr>
          <w:spacing w:val="1"/>
          <w:sz w:val="22"/>
        </w:rPr>
        <w:t> </w:t>
      </w:r>
      <w:r>
        <w:rPr>
          <w:sz w:val="22"/>
        </w:rPr>
        <w:t>achievements in scholarship and education across the mission, consistent</w:t>
      </w:r>
      <w:r>
        <w:rPr>
          <w:spacing w:val="1"/>
          <w:sz w:val="22"/>
        </w:rPr>
        <w:t> </w:t>
      </w:r>
      <w:r>
        <w:rPr>
          <w:sz w:val="22"/>
        </w:rPr>
        <w:t>with performance levels expected at peer universities. Moreover, it is an</w:t>
      </w:r>
      <w:r>
        <w:rPr>
          <w:spacing w:val="1"/>
          <w:sz w:val="22"/>
        </w:rPr>
        <w:t> </w:t>
      </w:r>
      <w:r>
        <w:rPr>
          <w:sz w:val="22"/>
        </w:rPr>
        <w:t>expectation that individuals should provide leadership within the department,</w:t>
      </w:r>
      <w:r>
        <w:rPr>
          <w:spacing w:val="-59"/>
          <w:sz w:val="22"/>
        </w:rPr>
        <w:t> </w:t>
      </w:r>
      <w:r>
        <w:rPr>
          <w:sz w:val="22"/>
        </w:rPr>
        <w:t>mentorship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junior</w:t>
      </w:r>
      <w:r>
        <w:rPr>
          <w:spacing w:val="1"/>
          <w:sz w:val="22"/>
        </w:rPr>
        <w:t> </w:t>
      </w:r>
      <w:r>
        <w:rPr>
          <w:sz w:val="22"/>
        </w:rPr>
        <w:t>faculty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graduate</w:t>
      </w:r>
      <w:r>
        <w:rPr>
          <w:spacing w:val="1"/>
          <w:sz w:val="22"/>
        </w:rPr>
        <w:t> </w:t>
      </w:r>
      <w:r>
        <w:rPr>
          <w:sz w:val="22"/>
        </w:rPr>
        <w:t>students,</w:t>
      </w:r>
      <w:r>
        <w:rPr>
          <w:spacing w:val="1"/>
          <w:sz w:val="22"/>
        </w:rPr>
        <w:t> </w:t>
      </w:r>
      <w:r>
        <w:rPr>
          <w:sz w:val="22"/>
        </w:rPr>
        <w:t>teaching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undergraduates,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committees,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contribute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flourishing</w:t>
      </w:r>
      <w:r>
        <w:rPr>
          <w:spacing w:val="1"/>
          <w:sz w:val="22"/>
        </w:rPr>
        <w:t> </w:t>
      </w:r>
      <w:r>
        <w:rPr>
          <w:sz w:val="22"/>
        </w:rPr>
        <w:t>intellectual</w:t>
      </w:r>
      <w:r>
        <w:rPr>
          <w:spacing w:val="-11"/>
          <w:sz w:val="22"/>
        </w:rPr>
        <w:t> </w:t>
      </w:r>
      <w:r>
        <w:rPr>
          <w:sz w:val="22"/>
        </w:rPr>
        <w:t>life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those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broader</w:t>
      </w:r>
      <w:r>
        <w:rPr>
          <w:spacing w:val="-11"/>
          <w:sz w:val="22"/>
        </w:rPr>
        <w:t> </w:t>
      </w:r>
      <w:r>
        <w:rPr>
          <w:sz w:val="22"/>
        </w:rPr>
        <w:t>discipline,</w:t>
      </w:r>
      <w:r>
        <w:rPr>
          <w:spacing w:val="-13"/>
          <w:sz w:val="22"/>
        </w:rPr>
        <w:t> </w:t>
      </w:r>
      <w:r>
        <w:rPr>
          <w:sz w:val="22"/>
        </w:rPr>
        <w:t>unit,</w:t>
      </w:r>
      <w:r>
        <w:rPr>
          <w:spacing w:val="-11"/>
          <w:sz w:val="22"/>
        </w:rPr>
        <w:t> </w:t>
      </w:r>
      <w:r>
        <w:rPr>
          <w:sz w:val="22"/>
        </w:rPr>
        <w:t>college,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Institution.</w:t>
      </w:r>
      <w:r>
        <w:rPr>
          <w:spacing w:val="-59"/>
          <w:sz w:val="22"/>
        </w:rPr>
        <w:t> </w:t>
      </w:r>
      <w:r>
        <w:rPr>
          <w:sz w:val="22"/>
        </w:rPr>
        <w:t>A reasonably long period in rank before promotion is usually necessary to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basis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actual</w:t>
      </w:r>
      <w:r>
        <w:rPr>
          <w:spacing w:val="-12"/>
          <w:sz w:val="22"/>
        </w:rPr>
        <w:t> </w:t>
      </w:r>
      <w:r>
        <w:rPr>
          <w:sz w:val="22"/>
        </w:rPr>
        <w:t>performance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permit</w:t>
      </w:r>
      <w:r>
        <w:rPr>
          <w:spacing w:val="-8"/>
          <w:sz w:val="22"/>
        </w:rPr>
        <w:t> </w:t>
      </w:r>
      <w:r>
        <w:rPr>
          <w:sz w:val="22"/>
        </w:rPr>
        <w:t>endorsement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individual</w:t>
      </w:r>
      <w:r>
        <w:rPr>
          <w:spacing w:val="-58"/>
          <w:sz w:val="22"/>
        </w:rPr>
        <w:t> </w:t>
      </w:r>
      <w:r>
        <w:rPr>
          <w:sz w:val="22"/>
        </w:rPr>
        <w:t>as an expert of national and international stature and to predict continuous,</w:t>
      </w:r>
      <w:r>
        <w:rPr>
          <w:spacing w:val="1"/>
          <w:sz w:val="22"/>
        </w:rPr>
        <w:t> </w:t>
      </w:r>
      <w:r>
        <w:rPr>
          <w:sz w:val="22"/>
        </w:rPr>
        <w:t>long-term,</w:t>
      </w:r>
      <w:r>
        <w:rPr>
          <w:spacing w:val="-12"/>
          <w:sz w:val="22"/>
        </w:rPr>
        <w:t> </w:t>
      </w:r>
      <w:r>
        <w:rPr>
          <w:sz w:val="22"/>
        </w:rPr>
        <w:t>high-quality</w:t>
      </w:r>
      <w:r>
        <w:rPr>
          <w:spacing w:val="-13"/>
          <w:sz w:val="22"/>
        </w:rPr>
        <w:t> </w:t>
      </w:r>
      <w:r>
        <w:rPr>
          <w:sz w:val="22"/>
        </w:rPr>
        <w:t>professional</w:t>
      </w:r>
      <w:r>
        <w:rPr>
          <w:spacing w:val="-11"/>
          <w:sz w:val="22"/>
        </w:rPr>
        <w:t> </w:t>
      </w:r>
      <w:r>
        <w:rPr>
          <w:sz w:val="22"/>
        </w:rPr>
        <w:t>achievement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University</w:t>
      </w:r>
      <w:r>
        <w:rPr>
          <w:spacing w:val="-13"/>
          <w:sz w:val="22"/>
        </w:rPr>
        <w:t> </w:t>
      </w:r>
      <w:r>
        <w:rPr>
          <w:sz w:val="22"/>
        </w:rPr>
        <w:t>service.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tenured faculty member, a professor must not only demonstrate disciplinary</w:t>
      </w:r>
      <w:r>
        <w:rPr>
          <w:spacing w:val="1"/>
          <w:sz w:val="22"/>
        </w:rPr>
        <w:t> </w:t>
      </w:r>
      <w:r>
        <w:rPr>
          <w:sz w:val="22"/>
        </w:rPr>
        <w:t>excellence, but also demonstrate commitment and effectiveness in larger</w:t>
      </w:r>
      <w:r>
        <w:rPr>
          <w:spacing w:val="1"/>
          <w:sz w:val="22"/>
        </w:rPr>
        <w:t> </w:t>
      </w:r>
      <w:r>
        <w:rPr>
          <w:sz w:val="22"/>
        </w:rPr>
        <w:t>institutional missions such as improving culture, inclusiveness, and equity</w:t>
      </w:r>
      <w:r>
        <w:rPr>
          <w:spacing w:val="1"/>
          <w:sz w:val="22"/>
        </w:rPr>
        <w:t> </w:t>
      </w:r>
      <w:r>
        <w:rPr>
          <w:sz w:val="22"/>
        </w:rPr>
        <w:t>both in the academy but also more broadly in society. Innovation brought to</w:t>
      </w:r>
      <w:r>
        <w:rPr>
          <w:spacing w:val="1"/>
          <w:sz w:val="22"/>
        </w:rPr>
        <w:t> </w:t>
      </w:r>
      <w:r>
        <w:rPr>
          <w:sz w:val="22"/>
        </w:rPr>
        <w:t>teaching and interdisciplinary team building that enables broader groups of</w:t>
      </w:r>
      <w:r>
        <w:rPr>
          <w:spacing w:val="1"/>
          <w:sz w:val="22"/>
        </w:rPr>
        <w:t> </w:t>
      </w:r>
      <w:r>
        <w:rPr>
          <w:sz w:val="22"/>
        </w:rPr>
        <w:t>people from the widest possible disciplinary or college perspective are also</w:t>
      </w:r>
      <w:r>
        <w:rPr>
          <w:spacing w:val="1"/>
          <w:sz w:val="22"/>
        </w:rPr>
        <w:t> </w:t>
      </w:r>
      <w:r>
        <w:rPr>
          <w:sz w:val="22"/>
        </w:rPr>
        <w:t>part of a move from individual work to being a university professor. Such a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greater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earn</w:t>
      </w:r>
      <w:r>
        <w:rPr>
          <w:spacing w:val="-4"/>
          <w:sz w:val="22"/>
        </w:rPr>
        <w:t> </w:t>
      </w: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professor.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055" w:val="left" w:leader="none"/>
        </w:tabs>
        <w:spacing w:line="240" w:lineRule="auto" w:before="1" w:after="0"/>
        <w:ind w:left="3054" w:right="118" w:hanging="670"/>
        <w:jc w:val="both"/>
        <w:rPr>
          <w:sz w:val="22"/>
        </w:rPr>
      </w:pPr>
      <w:r>
        <w:rPr>
          <w:rFonts w:ascii="Arial"/>
          <w:b/>
          <w:sz w:val="22"/>
        </w:rPr>
        <w:t>The Reflective Essay: </w:t>
      </w:r>
      <w:r>
        <w:rPr>
          <w:sz w:val="22"/>
        </w:rPr>
        <w:t>Each candidate for reappointment, tenure, and/or</w:t>
      </w:r>
      <w:r>
        <w:rPr>
          <w:spacing w:val="1"/>
          <w:sz w:val="22"/>
        </w:rPr>
        <w:t> </w:t>
      </w:r>
      <w:r>
        <w:rPr>
          <w:sz w:val="22"/>
        </w:rPr>
        <w:t>promotion</w:t>
      </w:r>
      <w:r>
        <w:rPr>
          <w:spacing w:val="37"/>
          <w:sz w:val="22"/>
        </w:rPr>
        <w:t> </w:t>
      </w:r>
      <w:r>
        <w:rPr>
          <w:sz w:val="22"/>
        </w:rPr>
        <w:t>must</w:t>
      </w:r>
      <w:r>
        <w:rPr>
          <w:spacing w:val="38"/>
          <w:sz w:val="22"/>
        </w:rPr>
        <w:t> </w:t>
      </w:r>
      <w:r>
        <w:rPr>
          <w:sz w:val="22"/>
        </w:rPr>
        <w:t>include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maximum</w:t>
      </w:r>
      <w:r>
        <w:rPr>
          <w:spacing w:val="38"/>
          <w:sz w:val="22"/>
        </w:rPr>
        <w:t> </w:t>
      </w:r>
      <w:r>
        <w:rPr>
          <w:sz w:val="22"/>
        </w:rPr>
        <w:t>five-page</w:t>
      </w:r>
      <w:r>
        <w:rPr>
          <w:spacing w:val="39"/>
          <w:sz w:val="22"/>
        </w:rPr>
        <w:t> </w:t>
      </w:r>
      <w:r>
        <w:rPr>
          <w:sz w:val="22"/>
        </w:rPr>
        <w:t>reflective</w:t>
      </w:r>
      <w:r>
        <w:rPr>
          <w:spacing w:val="37"/>
          <w:sz w:val="22"/>
        </w:rPr>
        <w:t> </w:t>
      </w:r>
      <w:r>
        <w:rPr>
          <w:sz w:val="22"/>
        </w:rPr>
        <w:t>essay</w:t>
      </w:r>
      <w:r>
        <w:rPr>
          <w:spacing w:val="37"/>
          <w:sz w:val="22"/>
        </w:rPr>
        <w:t> </w:t>
      </w:r>
      <w:r>
        <w:rPr>
          <w:sz w:val="22"/>
        </w:rPr>
        <w:t>about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916" w:top="1100" w:bottom="1100" w:left="300" w:right="1320"/>
        </w:sectPr>
      </w:pPr>
    </w:p>
    <w:p>
      <w:pPr>
        <w:pStyle w:val="BodyText"/>
        <w:spacing w:before="71"/>
        <w:ind w:left="3055" w:right="118"/>
        <w:jc w:val="both"/>
      </w:pPr>
      <w:r>
        <w:rPr/>
        <w:t>accomplishments over the reporting period as a part of the dossier. This</w:t>
      </w:r>
      <w:r>
        <w:rPr>
          <w:spacing w:val="1"/>
        </w:rPr>
        <w:t> </w:t>
      </w:r>
      <w:r>
        <w:rPr/>
        <w:t>essay should highlight how accomplishments in research/creative activities,</w:t>
      </w:r>
      <w:r>
        <w:rPr>
          <w:spacing w:val="1"/>
        </w:rPr>
        <w:t> </w:t>
      </w:r>
      <w:r>
        <w:rPr/>
        <w:t>teaching, and service are significant and impactful and have contributed to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mission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Michigan</w:t>
      </w:r>
      <w:r>
        <w:rPr>
          <w:spacing w:val="-11"/>
        </w:rPr>
        <w:t> </w:t>
      </w:r>
      <w:r>
        <w:rPr/>
        <w:t>State</w:t>
      </w:r>
      <w:r>
        <w:rPr>
          <w:spacing w:val="-11"/>
        </w:rPr>
        <w:t> </w:t>
      </w:r>
      <w:r>
        <w:rPr/>
        <w:t>University.</w:t>
      </w:r>
      <w:r>
        <w:rPr>
          <w:spacing w:val="45"/>
        </w:rPr>
        <w:t> </w:t>
      </w:r>
      <w:r>
        <w:rPr/>
        <w:t>The</w:t>
      </w:r>
      <w:r>
        <w:rPr>
          <w:spacing w:val="-9"/>
        </w:rPr>
        <w:t> </w:t>
      </w:r>
      <w:r>
        <w:rPr/>
        <w:t>Reflective</w:t>
      </w:r>
      <w:r>
        <w:rPr>
          <w:spacing w:val="-9"/>
        </w:rPr>
        <w:t> </w:t>
      </w:r>
      <w:r>
        <w:rPr/>
        <w:t>Essay</w:t>
      </w:r>
      <w:r>
        <w:rPr>
          <w:spacing w:val="-8"/>
        </w:rPr>
        <w:t> </w:t>
      </w:r>
      <w:r>
        <w:rPr/>
        <w:t>should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59"/>
        </w:rPr>
        <w:t> </w:t>
      </w:r>
      <w:r>
        <w:rPr/>
        <w:t>a narrative of the individual’s CV, but rather provide information on how</w:t>
      </w:r>
      <w:r>
        <w:rPr>
          <w:spacing w:val="1"/>
        </w:rPr>
        <w:t> </w:t>
      </w:r>
      <w:r>
        <w:rPr/>
        <w:t>previous and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accomplishments</w:t>
      </w:r>
      <w:r>
        <w:rPr>
          <w:spacing w:val="-3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excellence.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056" w:val="left" w:leader="none"/>
        </w:tabs>
        <w:spacing w:line="240" w:lineRule="auto" w:before="0" w:after="0"/>
        <w:ind w:left="3054" w:right="115" w:hanging="669"/>
        <w:jc w:val="both"/>
        <w:rPr>
          <w:sz w:val="22"/>
        </w:rPr>
      </w:pPr>
      <w:r>
        <w:rPr>
          <w:rFonts w:ascii="Arial"/>
          <w:b/>
          <w:sz w:val="22"/>
        </w:rPr>
        <w:t>Diversity,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Equity,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Inclusion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(DEI)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Efforts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Related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Research/Scholarship/Creative/Performative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Activities,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Teaching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Outreach, and Service</w:t>
      </w:r>
      <w:hyperlink w:history="true" w:anchor="_bookmark4">
        <w:r>
          <w:rPr>
            <w:rFonts w:ascii="Times New Roman"/>
            <w:b/>
            <w:position w:val="7"/>
            <w:sz w:val="13"/>
          </w:rPr>
          <w:t>5</w:t>
        </w:r>
      </w:hyperlink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Because DEI are core values of Michigan State</w:t>
      </w:r>
      <w:r>
        <w:rPr>
          <w:spacing w:val="1"/>
          <w:sz w:val="22"/>
        </w:rPr>
        <w:t> </w:t>
      </w:r>
      <w:r>
        <w:rPr>
          <w:sz w:val="22"/>
        </w:rPr>
        <w:t>University, candidates should detail their DEI efforts, providing evidence 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accomplishments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context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research/creative</w:t>
      </w:r>
      <w:r>
        <w:rPr>
          <w:spacing w:val="1"/>
          <w:sz w:val="22"/>
        </w:rPr>
        <w:t> </w:t>
      </w:r>
      <w:r>
        <w:rPr>
          <w:sz w:val="22"/>
        </w:rPr>
        <w:t>activities, teaching, service,</w:t>
      </w:r>
      <w:r>
        <w:rPr>
          <w:spacing w:val="1"/>
          <w:sz w:val="22"/>
        </w:rPr>
        <w:t> </w:t>
      </w:r>
      <w:r>
        <w:rPr>
          <w:sz w:val="22"/>
        </w:rPr>
        <w:t>outreach, and engagement.</w:t>
      </w:r>
      <w:r>
        <w:rPr>
          <w:spacing w:val="1"/>
          <w:sz w:val="22"/>
        </w:rPr>
        <w:t> </w:t>
      </w:r>
      <w:r>
        <w:rPr>
          <w:sz w:val="22"/>
        </w:rPr>
        <w:t>Faculty should</w:t>
      </w:r>
      <w:r>
        <w:rPr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accomplishments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DEI,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appropriate,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detailing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research/creative</w:t>
      </w:r>
      <w:r>
        <w:rPr>
          <w:spacing w:val="-59"/>
          <w:sz w:val="22"/>
        </w:rPr>
        <w:t> </w:t>
      </w:r>
      <w:r>
        <w:rPr>
          <w:sz w:val="22"/>
        </w:rPr>
        <w:t>activities,</w:t>
      </w:r>
      <w:r>
        <w:rPr>
          <w:spacing w:val="1"/>
          <w:sz w:val="22"/>
        </w:rPr>
        <w:t> </w:t>
      </w:r>
      <w:r>
        <w:rPr>
          <w:sz w:val="22"/>
        </w:rPr>
        <w:t>teaching,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appropriate</w:t>
      </w:r>
      <w:r>
        <w:rPr>
          <w:spacing w:val="1"/>
          <w:sz w:val="22"/>
        </w:rPr>
        <w:t> </w:t>
      </w:r>
      <w:r>
        <w:rPr>
          <w:sz w:val="22"/>
        </w:rPr>
        <w:t>sections</w:t>
      </w:r>
      <w:r>
        <w:rPr>
          <w:spacing w:val="1"/>
          <w:sz w:val="22"/>
        </w:rPr>
        <w:t> </w:t>
      </w:r>
      <w:r>
        <w:rPr>
          <w:sz w:val="22"/>
        </w:rPr>
        <w:t>of their</w:t>
      </w:r>
      <w:r>
        <w:rPr>
          <w:spacing w:val="1"/>
          <w:sz w:val="22"/>
        </w:rPr>
        <w:t> </w:t>
      </w:r>
      <w:r>
        <w:rPr>
          <w:sz w:val="22"/>
        </w:rPr>
        <w:t>dossier.</w:t>
      </w:r>
      <w:r>
        <w:rPr>
          <w:spacing w:val="1"/>
          <w:sz w:val="22"/>
        </w:rPr>
        <w:t> </w:t>
      </w:r>
      <w:r>
        <w:rPr>
          <w:sz w:val="22"/>
        </w:rPr>
        <w:t>Faculty should describe how these efforts are interwoven and enhance all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areas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faculty</w:t>
      </w:r>
      <w:r>
        <w:rPr>
          <w:spacing w:val="1"/>
          <w:sz w:val="22"/>
        </w:rPr>
        <w:t> </w:t>
      </w:r>
      <w:r>
        <w:rPr>
          <w:sz w:val="22"/>
        </w:rPr>
        <w:t>accomplishment.</w:t>
      </w:r>
      <w:r>
        <w:rPr>
          <w:spacing w:val="1"/>
          <w:sz w:val="22"/>
        </w:rPr>
        <w:t> </w:t>
      </w:r>
      <w:r>
        <w:rPr>
          <w:sz w:val="22"/>
        </w:rPr>
        <w:t>Whenever</w:t>
      </w:r>
      <w:r>
        <w:rPr>
          <w:spacing w:val="1"/>
          <w:sz w:val="22"/>
        </w:rPr>
        <w:t> </w:t>
      </w:r>
      <w:r>
        <w:rPr>
          <w:sz w:val="22"/>
        </w:rPr>
        <w:t>applicable,</w:t>
      </w:r>
      <w:r>
        <w:rPr>
          <w:spacing w:val="1"/>
          <w:sz w:val="22"/>
        </w:rPr>
        <w:t> </w:t>
      </w:r>
      <w:r>
        <w:rPr>
          <w:sz w:val="22"/>
        </w:rPr>
        <w:t>faculty</w:t>
      </w:r>
      <w:r>
        <w:rPr>
          <w:spacing w:val="1"/>
          <w:sz w:val="22"/>
        </w:rPr>
        <w:t> </w:t>
      </w:r>
      <w:r>
        <w:rPr>
          <w:sz w:val="22"/>
        </w:rPr>
        <w:t>contributions and commitment to learning and engaging in DEI efforts will be</w:t>
      </w:r>
      <w:r>
        <w:rPr>
          <w:spacing w:val="-59"/>
          <w:sz w:val="22"/>
        </w:rPr>
        <w:t> </w:t>
      </w:r>
      <w:r>
        <w:rPr>
          <w:sz w:val="22"/>
        </w:rPr>
        <w:t>recognized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considered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2"/>
          <w:sz w:val="22"/>
        </w:rPr>
        <w:t> </w:t>
      </w:r>
      <w:r>
        <w:rPr>
          <w:sz w:val="22"/>
        </w:rPr>
        <w:t>RPT process.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055" w:val="left" w:leader="none"/>
        </w:tabs>
        <w:spacing w:line="240" w:lineRule="auto" w:before="0" w:after="0"/>
        <w:ind w:left="3054" w:right="115" w:hanging="670"/>
        <w:jc w:val="both"/>
        <w:rPr>
          <w:sz w:val="22"/>
        </w:rPr>
      </w:pPr>
      <w:r>
        <w:rPr>
          <w:rFonts w:ascii="Arial"/>
          <w:b/>
          <w:sz w:val="22"/>
        </w:rPr>
        <w:t>Core Values Related to Conduct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Accomplishments that advance the</w:t>
      </w:r>
      <w:r>
        <w:rPr>
          <w:spacing w:val="1"/>
          <w:sz w:val="22"/>
        </w:rPr>
        <w:t> </w:t>
      </w:r>
      <w:r>
        <w:rPr>
          <w:sz w:val="22"/>
        </w:rPr>
        <w:t>effectiveness,</w:t>
      </w:r>
      <w:r>
        <w:rPr>
          <w:spacing w:val="1"/>
          <w:sz w:val="22"/>
        </w:rPr>
        <w:t> </w:t>
      </w:r>
      <w:r>
        <w:rPr>
          <w:sz w:val="22"/>
        </w:rPr>
        <w:t>climate,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culture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unit,</w:t>
      </w:r>
      <w:r>
        <w:rPr>
          <w:spacing w:val="1"/>
          <w:sz w:val="22"/>
        </w:rPr>
        <w:t> </w:t>
      </w:r>
      <w:r>
        <w:rPr>
          <w:sz w:val="22"/>
        </w:rPr>
        <w:t>college,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University,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consistent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University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core</w:t>
      </w:r>
      <w:r>
        <w:rPr>
          <w:spacing w:val="-14"/>
          <w:sz w:val="22"/>
        </w:rPr>
        <w:t> </w:t>
      </w:r>
      <w:r>
        <w:rPr>
          <w:sz w:val="22"/>
        </w:rPr>
        <w:t>values,</w:t>
      </w:r>
      <w:r>
        <w:rPr>
          <w:spacing w:val="-13"/>
          <w:sz w:val="22"/>
        </w:rPr>
        <w:t> </w:t>
      </w:r>
      <w:r>
        <w:rPr>
          <w:sz w:val="22"/>
        </w:rPr>
        <w:t>must</w:t>
      </w:r>
      <w:r>
        <w:rPr>
          <w:spacing w:val="-10"/>
          <w:sz w:val="22"/>
        </w:rPr>
        <w:t> </w:t>
      </w:r>
      <w:r>
        <w:rPr>
          <w:sz w:val="22"/>
        </w:rPr>
        <w:t>be</w:t>
      </w:r>
      <w:r>
        <w:rPr>
          <w:spacing w:val="-15"/>
          <w:sz w:val="22"/>
        </w:rPr>
        <w:t> </w:t>
      </w:r>
      <w:r>
        <w:rPr>
          <w:sz w:val="22"/>
        </w:rPr>
        <w:t>considered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these</w:t>
      </w:r>
      <w:r>
        <w:rPr>
          <w:spacing w:val="-14"/>
          <w:sz w:val="22"/>
        </w:rPr>
        <w:t> </w:t>
      </w:r>
      <w:r>
        <w:rPr>
          <w:sz w:val="22"/>
        </w:rPr>
        <w:t>decisions,</w:t>
      </w:r>
      <w:r>
        <w:rPr>
          <w:spacing w:val="-59"/>
          <w:sz w:val="22"/>
        </w:rPr>
        <w:t> </w:t>
      </w:r>
      <w:r>
        <w:rPr>
          <w:sz w:val="22"/>
        </w:rPr>
        <w:t>as must significant or repeated behaviors that are inconsistent with these</w:t>
      </w:r>
      <w:r>
        <w:rPr>
          <w:spacing w:val="1"/>
          <w:sz w:val="22"/>
        </w:rPr>
        <w:t> </w:t>
      </w:r>
      <w:r>
        <w:rPr>
          <w:sz w:val="22"/>
        </w:rPr>
        <w:t>values.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2384"/>
      </w:pPr>
      <w:r>
        <w:rPr/>
        <w:t>Section 2:</w:t>
      </w:r>
      <w:r>
        <w:rPr>
          <w:spacing w:val="58"/>
        </w:rPr>
        <w:t> </w:t>
      </w:r>
      <w:r>
        <w:rPr/>
        <w:t>The</w:t>
      </w:r>
      <w:r>
        <w:rPr>
          <w:spacing w:val="-3"/>
        </w:rPr>
        <w:t> </w:t>
      </w:r>
      <w:r>
        <w:rPr/>
        <w:t>Focus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Provost’s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34" w:right="116"/>
        <w:jc w:val="both"/>
      </w:pPr>
      <w:r>
        <w:rPr/>
        <w:t>The Office of the Provost review of each recommendation concentrates primarily on</w:t>
      </w:r>
      <w:r>
        <w:rPr>
          <w:spacing w:val="-59"/>
        </w:rPr>
        <w:t> </w:t>
      </w:r>
      <w:r>
        <w:rPr/>
        <w:t>the</w:t>
      </w:r>
      <w:r>
        <w:rPr>
          <w:spacing w:val="-6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individual’s</w:t>
      </w:r>
      <w:r>
        <w:rPr>
          <w:spacing w:val="-4"/>
        </w:rPr>
        <w:t> </w:t>
      </w:r>
      <w:r>
        <w:rPr/>
        <w:t>effectiveness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duties.</w:t>
      </w:r>
      <w:r>
        <w:rPr>
          <w:spacing w:val="-58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-59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research,</w:t>
      </w:r>
      <w:r>
        <w:rPr>
          <w:spacing w:val="-6"/>
        </w:rPr>
        <w:t> </w:t>
      </w:r>
      <w:r>
        <w:rPr/>
        <w:t>teaching,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infusion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scholarship</w:t>
      </w:r>
      <w:r>
        <w:rPr>
          <w:spacing w:val="-58"/>
        </w:rPr>
        <w:t> </w:t>
      </w:r>
      <w:r>
        <w:rPr/>
        <w:t>into outreach and engagement efforts, where applicable. Assessment of faculty</w:t>
      </w:r>
      <w:r>
        <w:rPr>
          <w:spacing w:val="1"/>
        </w:rPr>
        <w:t> </w:t>
      </w:r>
      <w:r>
        <w:rPr/>
        <w:t>performance should recognize the importance of both research and teaching and</w:t>
      </w:r>
      <w:r>
        <w:rPr>
          <w:spacing w:val="1"/>
        </w:rPr>
        <w:t> </w:t>
      </w:r>
      <w:r>
        <w:rPr/>
        <w:t>learning, and their extension beyond the borders of the campus as part of the</w:t>
      </w:r>
      <w:r>
        <w:rPr>
          <w:spacing w:val="1"/>
        </w:rPr>
        <w:t> </w:t>
      </w:r>
      <w:r>
        <w:rPr/>
        <w:t>outreach dimension. Assessment should take into account the quality of outcomes</w:t>
      </w:r>
      <w:r>
        <w:rPr>
          <w:spacing w:val="1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their</w:t>
      </w:r>
      <w:r>
        <w:rPr>
          <w:spacing w:val="-8"/>
        </w:rPr>
        <w:t> </w:t>
      </w:r>
      <w:r>
        <w:rPr/>
        <w:t>quantity;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should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acknowledge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creativity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faculty</w:t>
      </w:r>
      <w:r>
        <w:rPr>
          <w:spacing w:val="-11"/>
        </w:rPr>
        <w:t> </w:t>
      </w:r>
      <w:r>
        <w:rPr/>
        <w:t>effort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its impact on students, on others the University serves, and on the field(s) 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performance be used in assessing research, teaching, and service.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the sole use of student evaluations of teaching is inappropriate as a means 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 bias in student evaluations of teaching relative to underrepresented</w:t>
      </w:r>
      <w:r>
        <w:rPr>
          <w:spacing w:val="1"/>
        </w:rPr>
        <w:t> </w:t>
      </w:r>
      <w:r>
        <w:rPr/>
        <w:t>minorities and</w:t>
      </w:r>
      <w:r>
        <w:rPr>
          <w:spacing w:val="-2"/>
        </w:rPr>
        <w:t> </w:t>
      </w:r>
      <w:r>
        <w:rPr/>
        <w:t>women.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131.759995pt;margin-top:18.855341pt;width:144pt;height:.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335" w:right="407" w:firstLine="0"/>
        <w:jc w:val="left"/>
        <w:rPr>
          <w:sz w:val="20"/>
        </w:rPr>
      </w:pPr>
      <w:bookmarkStart w:name="_bookmark4" w:id="7"/>
      <w:bookmarkEnd w:id="7"/>
      <w:r>
        <w:rPr/>
      </w: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z w:val="20"/>
          <w:vertAlign w:val="baseline"/>
        </w:rPr>
        <w:t> </w:t>
      </w:r>
      <w:r>
        <w:rPr>
          <w:sz w:val="20"/>
          <w:vertAlign w:val="baseline"/>
        </w:rPr>
        <w:t>For implementation procedures, see Guidance for Colleges in Implementing DEI in RPT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Processes: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https://hr.msu.edu/ua/promotion/faculty-academic-staff/documents/dean-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guidance-dei-rpt.pdf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916" w:top="1100" w:bottom="1100" w:left="300" w:right="1320"/>
        </w:sectPr>
      </w:pPr>
    </w:p>
    <w:p>
      <w:pPr>
        <w:pStyle w:val="BodyText"/>
        <w:spacing w:before="71"/>
        <w:ind w:left="2335" w:right="117"/>
        <w:jc w:val="both"/>
      </w:pPr>
      <w:r>
        <w:rPr/>
        <w:t>In</w:t>
      </w:r>
      <w:r>
        <w:rPr>
          <w:spacing w:val="-13"/>
        </w:rPr>
        <w:t> </w:t>
      </w:r>
      <w:r>
        <w:rPr/>
        <w:t>many</w:t>
      </w:r>
      <w:r>
        <w:rPr>
          <w:spacing w:val="-15"/>
        </w:rPr>
        <w:t> </w:t>
      </w:r>
      <w:r>
        <w:rPr/>
        <w:t>cases,</w:t>
      </w:r>
      <w:r>
        <w:rPr>
          <w:spacing w:val="-11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demonstrate</w:t>
      </w:r>
      <w:r>
        <w:rPr>
          <w:spacing w:val="-13"/>
        </w:rPr>
        <w:t> </w:t>
      </w:r>
      <w:r>
        <w:rPr/>
        <w:t>excellence</w:t>
      </w:r>
      <w:r>
        <w:rPr>
          <w:spacing w:val="-12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individual</w:t>
      </w:r>
      <w:r>
        <w:rPr>
          <w:spacing w:val="-14"/>
        </w:rPr>
        <w:t> </w:t>
      </w:r>
      <w:r>
        <w:rPr/>
        <w:t>scholarly</w:t>
      </w:r>
      <w:r>
        <w:rPr>
          <w:spacing w:val="-10"/>
        </w:rPr>
        <w:t> </w:t>
      </w:r>
      <w:r>
        <w:rPr/>
        <w:t>activities.</w:t>
      </w:r>
      <w:r>
        <w:rPr>
          <w:spacing w:val="-58"/>
        </w:rPr>
        <w:t> </w:t>
      </w:r>
      <w:r>
        <w:rPr/>
        <w:t>Collaborative scholarly efforts</w:t>
      </w:r>
      <w:hyperlink w:history="true" w:anchor="_bookmark5">
        <w:r>
          <w:rPr>
            <w:vertAlign w:val="superscript"/>
          </w:rPr>
          <w:t>6</w:t>
        </w:r>
      </w:hyperlink>
      <w:r>
        <w:rPr>
          <w:vertAlign w:val="superscript"/>
        </w:rPr>
        <w:t>,</w:t>
      </w:r>
      <w:r>
        <w:rPr>
          <w:vertAlign w:val="baseline"/>
        </w:rPr>
        <w:t> cross-disciplinary activities, and the integration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scholarship into the creation, application, and dissemination of knowledge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"/>
          <w:vertAlign w:val="baseline"/>
        </w:rPr>
        <w:t> </w:t>
      </w:r>
      <w:r>
        <w:rPr>
          <w:vertAlign w:val="baseline"/>
        </w:rPr>
        <w:t>dimensions of</w:t>
      </w:r>
      <w:r>
        <w:rPr>
          <w:spacing w:val="-2"/>
          <w:vertAlign w:val="baseline"/>
        </w:rPr>
        <w:t> </w:t>
      </w:r>
      <w:r>
        <w:rPr>
          <w:vertAlign w:val="baseline"/>
        </w:rPr>
        <w:t>faculty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35" w:right="116"/>
        <w:jc w:val="both"/>
      </w:pPr>
      <w:r>
        <w:rPr/>
        <w:t>Excellence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unit,</w:t>
      </w:r>
      <w:r>
        <w:rPr>
          <w:spacing w:val="-14"/>
        </w:rPr>
        <w:t> </w:t>
      </w:r>
      <w:r>
        <w:rPr/>
        <w:t>college,</w:t>
      </w:r>
      <w:r>
        <w:rPr>
          <w:spacing w:val="-12"/>
        </w:rPr>
        <w:t> </w:t>
      </w:r>
      <w:r>
        <w:rPr/>
        <w:t>University,</w:t>
      </w:r>
      <w:r>
        <w:rPr>
          <w:spacing w:val="-12"/>
        </w:rPr>
        <w:t> </w:t>
      </w:r>
      <w:r>
        <w:rPr/>
        <w:t>disciplinary,</w:t>
      </w:r>
      <w:r>
        <w:rPr>
          <w:spacing w:val="-14"/>
        </w:rPr>
        <w:t> </w:t>
      </w:r>
      <w:r>
        <w:rPr/>
        <w:t>and/or</w:t>
      </w:r>
      <w:r>
        <w:rPr>
          <w:spacing w:val="-12"/>
        </w:rPr>
        <w:t> </w:t>
      </w:r>
      <w:r>
        <w:rPr/>
        <w:t>societal</w:t>
      </w:r>
      <w:r>
        <w:rPr>
          <w:spacing w:val="-13"/>
        </w:rPr>
        <w:t> </w:t>
      </w:r>
      <w:r>
        <w:rPr/>
        <w:t>level</w:t>
      </w:r>
      <w:r>
        <w:rPr>
          <w:spacing w:val="-59"/>
        </w:rPr>
        <w:t> </w:t>
      </w:r>
      <w:r>
        <w:rPr/>
        <w:t>is also expected of faculty. In addition to the traditional markers of service (e.g.,</w:t>
      </w:r>
      <w:r>
        <w:rPr>
          <w:spacing w:val="1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work,</w:t>
      </w:r>
      <w:r>
        <w:rPr>
          <w:spacing w:val="-8"/>
        </w:rPr>
        <w:t> </w:t>
      </w:r>
      <w:r>
        <w:rPr/>
        <w:t>professional</w:t>
      </w:r>
      <w:r>
        <w:rPr>
          <w:spacing w:val="-10"/>
        </w:rPr>
        <w:t> </w:t>
      </w:r>
      <w:r>
        <w:rPr/>
        <w:t>association</w:t>
      </w:r>
      <w:r>
        <w:rPr>
          <w:spacing w:val="-10"/>
        </w:rPr>
        <w:t> </w:t>
      </w:r>
      <w:r>
        <w:rPr/>
        <w:t>efforts),</w:t>
      </w:r>
      <w:r>
        <w:rPr>
          <w:spacing w:val="-13"/>
        </w:rPr>
        <w:t> </w:t>
      </w:r>
      <w:r>
        <w:rPr/>
        <w:t>activities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advance</w:t>
      </w:r>
      <w:r>
        <w:rPr>
          <w:spacing w:val="-12"/>
        </w:rPr>
        <w:t> </w:t>
      </w:r>
      <w:r>
        <w:rPr/>
        <w:t>core</w:t>
      </w:r>
      <w:r>
        <w:rPr>
          <w:spacing w:val="-10"/>
        </w:rPr>
        <w:t> </w:t>
      </w:r>
      <w:r>
        <w:rPr/>
        <w:t>values</w:t>
      </w:r>
      <w:r>
        <w:rPr>
          <w:spacing w:val="-59"/>
        </w:rPr>
        <w:t> </w:t>
      </w:r>
      <w:r>
        <w:rPr>
          <w:spacing w:val="-1"/>
        </w:rPr>
        <w:t>like</w:t>
      </w:r>
      <w:r>
        <w:rPr>
          <w:spacing w:val="-11"/>
        </w:rPr>
        <w:t> </w:t>
      </w:r>
      <w:r>
        <w:rPr>
          <w:spacing w:val="-1"/>
        </w:rPr>
        <w:t>diversity,</w:t>
      </w:r>
      <w:r>
        <w:rPr>
          <w:spacing w:val="-11"/>
        </w:rPr>
        <w:t> </w:t>
      </w:r>
      <w:r>
        <w:rPr>
          <w:spacing w:val="-1"/>
        </w:rPr>
        <w:t>equity,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inclusion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faculty,</w:t>
      </w:r>
      <w:r>
        <w:rPr>
          <w:spacing w:val="-11"/>
        </w:rPr>
        <w:t> </w:t>
      </w:r>
      <w:r>
        <w:rPr/>
        <w:t>students,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staff,</w:t>
      </w:r>
      <w:r>
        <w:rPr>
          <w:spacing w:val="-14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recognized</w:t>
      </w:r>
      <w:r>
        <w:rPr>
          <w:spacing w:val="-59"/>
        </w:rPr>
        <w:t> </w:t>
      </w:r>
      <w:r>
        <w:rPr/>
        <w:t>in</w:t>
      </w:r>
      <w:r>
        <w:rPr>
          <w:spacing w:val="-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335" w:right="115"/>
        <w:jc w:val="both"/>
      </w:pPr>
      <w:r>
        <w:rPr/>
        <w:t>Consistent with Michigan State University’s core values, the University is committed</w:t>
      </w:r>
      <w:r>
        <w:rPr>
          <w:spacing w:val="-59"/>
        </w:rPr>
        <w:t> </w:t>
      </w:r>
      <w:r>
        <w:rPr/>
        <w:t>to excellence and equity in every facet of its academic mission. As such, all faculty</w:t>
      </w:r>
      <w:r>
        <w:rPr>
          <w:spacing w:val="1"/>
        </w:rPr>
        <w:t> </w:t>
      </w:r>
      <w:r>
        <w:rPr/>
        <w:t>are strongly encouraged to play a proactive role in learning about, contributing to,</w:t>
      </w:r>
      <w:r>
        <w:rPr>
          <w:spacing w:val="1"/>
        </w:rPr>
        <w:t> </w:t>
      </w:r>
      <w:r>
        <w:rPr/>
        <w:t>and supporting MSU’s institutional goals of diversity, equity, and inclusion (DEI).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acknowledged,</w:t>
      </w:r>
      <w:r>
        <w:rPr>
          <w:spacing w:val="1"/>
        </w:rPr>
        <w:t> </w:t>
      </w:r>
      <w:r>
        <w:rPr/>
        <w:t>evaluated,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reappointment,</w:t>
      </w:r>
      <w:r>
        <w:rPr>
          <w:spacing w:val="-15"/>
        </w:rPr>
        <w:t> </w:t>
      </w:r>
      <w:r>
        <w:rPr/>
        <w:t>promotion,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tenure</w:t>
      </w:r>
      <w:r>
        <w:rPr>
          <w:spacing w:val="-15"/>
        </w:rPr>
        <w:t> </w:t>
      </w:r>
      <w:r>
        <w:rPr/>
        <w:t>process,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annual</w:t>
      </w:r>
      <w:r>
        <w:rPr>
          <w:spacing w:val="-13"/>
        </w:rPr>
        <w:t> </w:t>
      </w:r>
      <w:r>
        <w:rPr/>
        <w:t>reviews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faculty</w:t>
      </w:r>
      <w:r>
        <w:rPr>
          <w:spacing w:val="-59"/>
        </w:rPr>
        <w:t> </w:t>
      </w:r>
      <w:r>
        <w:rPr/>
        <w:t>accomplishments.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have</w:t>
      </w:r>
      <w:r>
        <w:rPr>
          <w:spacing w:val="-59"/>
        </w:rPr>
        <w:t> </w:t>
      </w:r>
      <w:r>
        <w:rPr/>
        <w:t>largely comprised “invisible work” that often disproportionately falls on women and</w:t>
      </w:r>
      <w:r>
        <w:rPr>
          <w:spacing w:val="1"/>
        </w:rPr>
        <w:t> </w:t>
      </w:r>
      <w:r>
        <w:rPr/>
        <w:t>underrepresented groups, and recommits itself to recognizing and rewarding these</w:t>
      </w:r>
      <w:r>
        <w:rPr>
          <w:spacing w:val="1"/>
        </w:rPr>
        <w:t> </w:t>
      </w:r>
      <w:r>
        <w:rPr/>
        <w:t>efforts. DEI efforts can be accomplished through research, teaching, and service,</w:t>
      </w:r>
      <w:r>
        <w:rPr>
          <w:spacing w:val="1"/>
        </w:rPr>
        <w:t> </w:t>
      </w:r>
      <w:r>
        <w:rPr/>
        <w:t>with expected impact on the department, program, discipline, or institution. For</w:t>
      </w:r>
      <w:r>
        <w:rPr>
          <w:spacing w:val="1"/>
        </w:rPr>
        <w:t> </w:t>
      </w:r>
      <w:r>
        <w:rPr/>
        <w:t>example, candidates might: propel a research agenda that incorporates equity and</w:t>
      </w:r>
      <w:r>
        <w:rPr>
          <w:spacing w:val="1"/>
        </w:rPr>
        <w:t> </w:t>
      </w:r>
      <w:r>
        <w:rPr/>
        <w:t>inclusion issues, or diversity in their object of study; establish/support the creation of</w:t>
      </w:r>
      <w:r>
        <w:rPr>
          <w:spacing w:val="-60"/>
        </w:rPr>
        <w:t> </w:t>
      </w:r>
      <w:r>
        <w:rPr/>
        <w:t>initiatives around DEI; foster inclusive learning environments both in the 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success;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mentorship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minoritized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programming;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groups/organizations on</w:t>
      </w:r>
      <w:r>
        <w:rPr>
          <w:spacing w:val="-4"/>
        </w:rPr>
        <w:t> </w:t>
      </w:r>
      <w:r>
        <w:rPr/>
        <w:t>and off</w:t>
      </w:r>
      <w:r>
        <w:rPr>
          <w:spacing w:val="2"/>
        </w:rPr>
        <w:t> </w:t>
      </w:r>
      <w:r>
        <w:rPr/>
        <w:t>campus.</w:t>
      </w:r>
    </w:p>
    <w:p>
      <w:pPr>
        <w:pStyle w:val="BodyText"/>
      </w:pPr>
    </w:p>
    <w:p>
      <w:pPr>
        <w:pStyle w:val="BodyText"/>
        <w:ind w:left="2335" w:right="113"/>
        <w:jc w:val="both"/>
      </w:pPr>
      <w:r>
        <w:rPr/>
        <w:t>Finally,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enunciated</w:t>
      </w:r>
      <w:r>
        <w:rPr>
          <w:spacing w:val="-9"/>
        </w:rPr>
        <w:t> </w:t>
      </w:r>
      <w:r>
        <w:rPr/>
        <w:t>above,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expects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faculty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fidelity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59"/>
        </w:rPr>
        <w:t> </w:t>
      </w:r>
      <w:r>
        <w:rPr/>
        <w:t>standards of behavior, the enablement of a culture and climate that is respectful of</w:t>
      </w:r>
      <w:r>
        <w:rPr>
          <w:spacing w:val="1"/>
        </w:rPr>
        <w:t> </w:t>
      </w:r>
      <w:r>
        <w:rPr/>
        <w:t>all individuals, and personal responsibility for behavior and the associated unit and</w:t>
      </w:r>
      <w:r>
        <w:rPr>
          <w:spacing w:val="1"/>
        </w:rPr>
        <w:t> </w:t>
      </w:r>
      <w:r>
        <w:rPr/>
        <w:t>University climate that is created. Consistent with this philosophy, the provost may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shaping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final</w:t>
      </w:r>
      <w:r>
        <w:rPr>
          <w:spacing w:val="-1"/>
        </w:rPr>
        <w:t> </w:t>
      </w:r>
      <w:r>
        <w:rPr/>
        <w:t>determinations.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115"/>
      </w:pPr>
      <w:r>
        <w:rPr/>
        <w:t>Section 3:</w:t>
      </w:r>
      <w:r>
        <w:rPr>
          <w:spacing w:val="1"/>
        </w:rPr>
        <w:t> </w:t>
      </w:r>
      <w:r>
        <w:rPr/>
        <w:t>Expectations of Department Chairpersons, School Directors, and</w:t>
      </w:r>
      <w:r>
        <w:rPr>
          <w:spacing w:val="1"/>
        </w:rPr>
        <w:t> </w:t>
      </w:r>
      <w:r>
        <w:rPr/>
        <w:t>Deans</w:t>
      </w:r>
      <w:hyperlink w:history="true" w:anchor="_bookmark6">
        <w:r>
          <w:rPr>
            <w:vertAlign w:val="superscript"/>
          </w:rPr>
          <w:t>7</w:t>
        </w:r>
      </w:hyperlink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2376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chairpersons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 set of fair standards and evaluative criteria for use in making RPT</w:t>
      </w:r>
      <w:r>
        <w:rPr>
          <w:spacing w:val="-59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These standards must take into consideration peer evaluations</w:t>
      </w:r>
      <w:r>
        <w:rPr>
          <w:spacing w:val="1"/>
        </w:rPr>
        <w:t> </w:t>
      </w:r>
      <w:r>
        <w:rPr/>
        <w:t>that have established a fair set of questions regarding contributions to the field,</w:t>
      </w:r>
      <w:r>
        <w:rPr>
          <w:spacing w:val="1"/>
        </w:rPr>
        <w:t> </w:t>
      </w:r>
      <w:r>
        <w:rPr/>
        <w:t>contributions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values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Institution,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7"/>
        </w:rPr>
        <w:t> </w:t>
      </w:r>
      <w:r>
        <w:rPr/>
        <w:t>supporting</w:t>
      </w:r>
      <w:r>
        <w:rPr>
          <w:spacing w:val="6"/>
        </w:rPr>
        <w:t> </w:t>
      </w:r>
      <w:r>
        <w:rPr/>
        <w:t>information.</w:t>
      </w:r>
      <w:r>
        <w:rPr>
          <w:spacing w:val="7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31.759995pt;margin-top:9.742119pt;width:144pt;height:.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335" w:right="419" w:hanging="1"/>
        <w:jc w:val="left"/>
        <w:rPr>
          <w:sz w:val="20"/>
        </w:rPr>
      </w:pPr>
      <w:bookmarkStart w:name="_bookmark5" w:id="8"/>
      <w:bookmarkEnd w:id="8"/>
      <w:r>
        <w:rPr/>
      </w:r>
      <w:r>
        <w:rPr>
          <w:position w:val="6"/>
          <w:sz w:val="13"/>
        </w:rPr>
        <w:t>6 </w:t>
      </w:r>
      <w:r>
        <w:rPr>
          <w:sz w:val="20"/>
        </w:rPr>
        <w:t>While collaborative scholarly efforts are recognized and encouraged where appropriate,</w:t>
      </w:r>
      <w:r>
        <w:rPr>
          <w:spacing w:val="-53"/>
          <w:sz w:val="20"/>
        </w:rPr>
        <w:t> </w:t>
      </w:r>
      <w:r>
        <w:rPr>
          <w:sz w:val="20"/>
        </w:rPr>
        <w:t>reappointment,</w:t>
      </w:r>
      <w:r>
        <w:rPr>
          <w:spacing w:val="-4"/>
          <w:sz w:val="20"/>
        </w:rPr>
        <w:t> </w:t>
      </w:r>
      <w:r>
        <w:rPr>
          <w:sz w:val="20"/>
        </w:rPr>
        <w:t>tenure,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promotion</w:t>
      </w:r>
      <w:r>
        <w:rPr>
          <w:spacing w:val="-3"/>
          <w:sz w:val="20"/>
        </w:rPr>
        <w:t> </w:t>
      </w:r>
      <w:r>
        <w:rPr>
          <w:sz w:val="20"/>
        </w:rPr>
        <w:t>decisions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individual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faculty</w:t>
      </w:r>
      <w:r>
        <w:rPr>
          <w:spacing w:val="-2"/>
          <w:sz w:val="20"/>
        </w:rPr>
        <w:t> </w:t>
      </w:r>
      <w:r>
        <w:rPr>
          <w:sz w:val="20"/>
        </w:rPr>
        <w:t>member.</w:t>
      </w:r>
    </w:p>
    <w:p>
      <w:pPr>
        <w:spacing w:before="0"/>
        <w:ind w:left="2335" w:right="0" w:firstLine="0"/>
        <w:jc w:val="left"/>
        <w:rPr>
          <w:sz w:val="20"/>
        </w:rPr>
      </w:pPr>
      <w:r>
        <w:rPr>
          <w:sz w:val="20"/>
        </w:rPr>
        <w:t>Evidence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faculty</w:t>
      </w:r>
      <w:r>
        <w:rPr>
          <w:spacing w:val="-4"/>
          <w:sz w:val="20"/>
        </w:rPr>
        <w:t> </w:t>
      </w:r>
      <w:r>
        <w:rPr>
          <w:sz w:val="20"/>
        </w:rPr>
        <w:t>member’s</w:t>
      </w:r>
      <w:r>
        <w:rPr>
          <w:spacing w:val="-1"/>
          <w:sz w:val="20"/>
        </w:rPr>
        <w:t> </w:t>
      </w:r>
      <w:r>
        <w:rPr>
          <w:sz w:val="20"/>
        </w:rPr>
        <w:t>individual</w:t>
      </w:r>
      <w:r>
        <w:rPr>
          <w:spacing w:val="-6"/>
          <w:sz w:val="20"/>
        </w:rPr>
        <w:t> </w:t>
      </w:r>
      <w:r>
        <w:rPr>
          <w:sz w:val="20"/>
        </w:rPr>
        <w:t>contribution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collaborative</w:t>
      </w:r>
      <w:r>
        <w:rPr>
          <w:spacing w:val="-3"/>
          <w:sz w:val="20"/>
        </w:rPr>
        <w:t> </w:t>
      </w:r>
      <w:r>
        <w:rPr>
          <w:sz w:val="20"/>
        </w:rPr>
        <w:t>efforts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critical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making</w:t>
      </w:r>
      <w:r>
        <w:rPr>
          <w:spacing w:val="-2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decisions.</w:t>
      </w:r>
    </w:p>
    <w:p>
      <w:pPr>
        <w:spacing w:before="0"/>
        <w:ind w:left="2335" w:right="467" w:firstLine="0"/>
        <w:jc w:val="both"/>
        <w:rPr>
          <w:sz w:val="20"/>
        </w:rPr>
      </w:pPr>
      <w:bookmarkStart w:name="_bookmark6" w:id="9"/>
      <w:bookmarkEnd w:id="9"/>
      <w:r>
        <w:rPr/>
      </w:r>
      <w:r>
        <w:rPr>
          <w:position w:val="6"/>
          <w:sz w:val="13"/>
        </w:rPr>
        <w:t>7 </w:t>
      </w:r>
      <w:r>
        <w:rPr>
          <w:sz w:val="20"/>
        </w:rPr>
        <w:t>For those colleges which are not organized into departments and schools, the dean, as</w:t>
      </w:r>
      <w:r>
        <w:rPr>
          <w:spacing w:val="-53"/>
          <w:sz w:val="20"/>
        </w:rPr>
        <w:t> </w:t>
      </w:r>
      <w:r>
        <w:rPr>
          <w:sz w:val="20"/>
        </w:rPr>
        <w:t>unit administrator, holds the responsibilities that are required of chairpersons and school</w:t>
      </w:r>
      <w:r>
        <w:rPr>
          <w:spacing w:val="-53"/>
          <w:sz w:val="20"/>
        </w:rPr>
        <w:t> </w:t>
      </w:r>
      <w:r>
        <w:rPr>
          <w:sz w:val="20"/>
        </w:rPr>
        <w:t>directors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other colleges.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16" w:top="1100" w:bottom="1100" w:left="300" w:right="1320"/>
        </w:sectPr>
      </w:pPr>
    </w:p>
    <w:p>
      <w:pPr>
        <w:pStyle w:val="BodyText"/>
        <w:spacing w:before="71"/>
        <w:ind w:left="2376" w:right="117"/>
        <w:jc w:val="both"/>
      </w:pPr>
      <w:r>
        <w:rPr/>
        <w:t>general</w:t>
      </w:r>
      <w:r>
        <w:rPr>
          <w:spacing w:val="-6"/>
        </w:rPr>
        <w:t> </w:t>
      </w:r>
      <w:r>
        <w:rPr/>
        <w:t>rule,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making</w:t>
      </w:r>
      <w:r>
        <w:rPr>
          <w:spacing w:val="-4"/>
        </w:rPr>
        <w:t> </w:t>
      </w:r>
      <w:r>
        <w:rPr/>
        <w:t>assessments,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single</w:t>
      </w:r>
      <w:r>
        <w:rPr>
          <w:spacing w:val="-4"/>
        </w:rPr>
        <w:t> </w:t>
      </w:r>
      <w:r>
        <w:rPr/>
        <w:t>indicator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sole</w:t>
      </w:r>
      <w:r>
        <w:rPr>
          <w:spacing w:val="-59"/>
        </w:rPr>
        <w:t> </w:t>
      </w:r>
      <w:r>
        <w:rPr/>
        <w:t>measure of excellence and/or scholarly productivity; rather, the goal should be that</w:t>
      </w:r>
      <w:r>
        <w:rPr>
          <w:spacing w:val="1"/>
        </w:rPr>
        <w:t> </w:t>
      </w:r>
      <w:r>
        <w:rPr/>
        <w:t>multiple elements should be used in assessing excellence for each area of a faculty</w:t>
      </w:r>
      <w:r>
        <w:rPr>
          <w:spacing w:val="-59"/>
        </w:rPr>
        <w:t> </w:t>
      </w:r>
      <w:r>
        <w:rPr/>
        <w:t>member’s assignment.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34" w:right="116"/>
        <w:jc w:val="both"/>
      </w:pPr>
      <w:r>
        <w:rPr/>
        <w:t>Unit administrators are responsible as individuals for the recommendations made to</w:t>
      </w:r>
      <w:r>
        <w:rPr>
          <w:spacing w:val="-59"/>
        </w:rPr>
        <w:t> </w:t>
      </w:r>
      <w:r>
        <w:rPr/>
        <w:t>the dean. Deans independently review each recommendation for reappointment,</w:t>
      </w:r>
      <w:r>
        <w:rPr>
          <w:spacing w:val="1"/>
        </w:rPr>
        <w:t> </w:t>
      </w:r>
      <w:r>
        <w:rPr/>
        <w:t>promotion, and tenure, and in each case, will focus primarily on how effectively the</w:t>
      </w:r>
      <w:r>
        <w:rPr>
          <w:spacing w:val="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performs</w:t>
      </w:r>
      <w:r>
        <w:rPr>
          <w:spacing w:val="-5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duties.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support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reject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of</w:t>
      </w:r>
      <w:r>
        <w:rPr>
          <w:spacing w:val="-59"/>
        </w:rPr>
        <w:t> </w:t>
      </w:r>
      <w:r>
        <w:rPr/>
        <w:t>chairperson/directors and college review committees and independently make a</w:t>
      </w:r>
      <w:r>
        <w:rPr>
          <w:spacing w:val="1"/>
        </w:rPr>
        <w:t> </w:t>
      </w:r>
      <w:r>
        <w:rPr/>
        <w:t>recommendation to the provost, taking into account unit, college, and University</w:t>
      </w:r>
      <w:r>
        <w:rPr>
          <w:spacing w:val="1"/>
        </w:rPr>
        <w:t> </w:t>
      </w:r>
      <w:r>
        <w:rPr/>
        <w:t>criteria. Bearing in mind the University's continuing objective of an excellent, diverse</w:t>
      </w:r>
      <w:r>
        <w:rPr>
          <w:spacing w:val="-59"/>
        </w:rPr>
        <w:t> </w:t>
      </w:r>
      <w:r>
        <w:rPr/>
        <w:t>faculty,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well-grounded,</w:t>
      </w:r>
      <w:r>
        <w:rPr>
          <w:spacing w:val="1"/>
        </w:rPr>
        <w:t> </w:t>
      </w:r>
      <w:r>
        <w:rPr/>
        <w:t>well-justified</w:t>
      </w:r>
      <w:r>
        <w:rPr>
          <w:spacing w:val="1"/>
        </w:rPr>
        <w:t> </w:t>
      </w:r>
      <w:r>
        <w:rPr/>
        <w:t>recommendations of</w:t>
      </w:r>
      <w:r>
        <w:rPr>
          <w:spacing w:val="-2"/>
        </w:rPr>
        <w:t> </w:t>
      </w:r>
      <w:r>
        <w:rPr/>
        <w:t>reappointment,</w:t>
      </w:r>
      <w:r>
        <w:rPr>
          <w:spacing w:val="-1"/>
        </w:rPr>
        <w:t> </w:t>
      </w:r>
      <w:r>
        <w:rPr/>
        <w:t>tenure,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promotion.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2334"/>
      </w:pPr>
      <w:r>
        <w:rPr/>
        <w:t>Section</w:t>
      </w:r>
      <w:r>
        <w:rPr>
          <w:spacing w:val="-2"/>
        </w:rPr>
        <w:t> </w:t>
      </w:r>
      <w:r>
        <w:rPr/>
        <w:t>4:</w:t>
      </w:r>
      <w:r>
        <w:rPr>
          <w:spacing w:val="58"/>
        </w:rPr>
        <w:t> </w:t>
      </w:r>
      <w:r>
        <w:rPr/>
        <w:t>Expectations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College</w:t>
      </w:r>
      <w:r>
        <w:rPr>
          <w:spacing w:val="-4"/>
        </w:rPr>
        <w:t> </w:t>
      </w:r>
      <w:r>
        <w:rPr/>
        <w:t>Review</w:t>
      </w:r>
      <w:r>
        <w:rPr>
          <w:spacing w:val="-3"/>
        </w:rPr>
        <w:t> </w:t>
      </w:r>
      <w:r>
        <w:rPr/>
        <w:t>Committees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2334" w:right="116"/>
        <w:jc w:val="both"/>
      </w:pPr>
      <w:r>
        <w:rPr/>
        <w:t>Each department and school are required to establish procedures so that its faculty</w:t>
      </w:r>
      <w:r>
        <w:rPr>
          <w:spacing w:val="1"/>
        </w:rPr>
        <w:t> </w:t>
      </w:r>
      <w:r>
        <w:rPr>
          <w:spacing w:val="-1"/>
        </w:rPr>
        <w:t>can</w:t>
      </w:r>
      <w:r>
        <w:rPr>
          <w:spacing w:val="-12"/>
        </w:rPr>
        <w:t> </w:t>
      </w:r>
      <w:r>
        <w:rPr>
          <w:spacing w:val="-1"/>
        </w:rPr>
        <w:t>provide</w:t>
      </w:r>
      <w:r>
        <w:rPr>
          <w:spacing w:val="-11"/>
        </w:rPr>
        <w:t> </w:t>
      </w:r>
      <w:r>
        <w:rPr>
          <w:spacing w:val="-1"/>
        </w:rPr>
        <w:t>advice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chairperson/school</w:t>
      </w:r>
      <w:r>
        <w:rPr>
          <w:spacing w:val="-12"/>
        </w:rPr>
        <w:t> </w:t>
      </w:r>
      <w:r>
        <w:rPr/>
        <w:t>director</w:t>
      </w:r>
      <w:r>
        <w:rPr>
          <w:spacing w:val="-9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recommendations</w:t>
      </w:r>
      <w:r>
        <w:rPr>
          <w:spacing w:val="-10"/>
        </w:rPr>
        <w:t> </w:t>
      </w:r>
      <w:r>
        <w:rPr/>
        <w:t>for</w:t>
      </w:r>
      <w:r>
        <w:rPr>
          <w:spacing w:val="-59"/>
        </w:rPr>
        <w:t> </w:t>
      </w:r>
      <w:r>
        <w:rPr/>
        <w:t>reappointment, promotion, and tenure. Similarly, each college is required to have a</w:t>
      </w:r>
      <w:r>
        <w:rPr>
          <w:spacing w:val="1"/>
        </w:rPr>
        <w:t> </w:t>
      </w:r>
      <w:r>
        <w:rPr/>
        <w:t>college review committee, consistent with the policy “College-Level Reappointment,</w:t>
      </w:r>
      <w:r>
        <w:rPr>
          <w:spacing w:val="-59"/>
        </w:rPr>
        <w:t> </w:t>
      </w:r>
      <w:r>
        <w:rPr/>
        <w:t>Promotion and Tenure Committees.”</w:t>
      </w:r>
      <w:hyperlink w:history="true" w:anchor="_bookmark7">
        <w:r>
          <w:rPr>
            <w:rFonts w:ascii="Arial" w:hAnsi="Arial"/>
            <w:b/>
            <w:vertAlign w:val="superscript"/>
          </w:rPr>
          <w:t>8</w:t>
        </w:r>
        <w:r>
          <w:rPr>
            <w:rFonts w:ascii="Arial" w:hAnsi="Arial"/>
            <w:b/>
            <w:vertAlign w:val="baseline"/>
          </w:rPr>
          <w:t> </w:t>
        </w:r>
      </w:hyperlink>
      <w:r>
        <w:rPr>
          <w:vertAlign w:val="baseline"/>
        </w:rPr>
        <w:t>Members of review committees are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make recommendations to the chairperson, director, or dean that are based upon</w:t>
      </w:r>
      <w:r>
        <w:rPr>
          <w:spacing w:val="-59"/>
          <w:vertAlign w:val="baseline"/>
        </w:rPr>
        <w:t> </w:t>
      </w:r>
      <w:r>
        <w:rPr>
          <w:vertAlign w:val="baseline"/>
        </w:rPr>
        <w:t>full and frank discussions about candidates that are confidential, respectful,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evidence-based. All share the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building a unit characterized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excellence.</w:t>
      </w:r>
    </w:p>
    <w:p>
      <w:pPr>
        <w:pStyle w:val="BodyText"/>
        <w:spacing w:before="3"/>
      </w:pPr>
    </w:p>
    <w:p>
      <w:pPr>
        <w:pStyle w:val="BodyText"/>
        <w:ind w:left="2335" w:right="115"/>
        <w:jc w:val="both"/>
      </w:pPr>
      <w:r>
        <w:rPr/>
        <w:t>Because tenure is in the University, not the college or department/school, there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9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some</w:t>
      </w:r>
      <w:r>
        <w:rPr>
          <w:spacing w:val="-14"/>
        </w:rPr>
        <w:t> </w:t>
      </w:r>
      <w:r>
        <w:rPr>
          <w:spacing w:val="-1"/>
        </w:rPr>
        <w:t>minimal</w:t>
      </w:r>
      <w:r>
        <w:rPr>
          <w:spacing w:val="-10"/>
        </w:rPr>
        <w:t> </w:t>
      </w:r>
      <w:r>
        <w:rPr>
          <w:spacing w:val="-1"/>
        </w:rPr>
        <w:t>level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uniformity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how</w:t>
      </w:r>
      <w:r>
        <w:rPr>
          <w:spacing w:val="-15"/>
        </w:rPr>
        <w:t> </w:t>
      </w:r>
      <w:r>
        <w:rPr/>
        <w:t>college</w:t>
      </w:r>
      <w:r>
        <w:rPr>
          <w:spacing w:val="-9"/>
        </w:rPr>
        <w:t> </w:t>
      </w:r>
      <w:r>
        <w:rPr/>
        <w:t>committees</w:t>
      </w:r>
      <w:r>
        <w:rPr>
          <w:spacing w:val="-10"/>
        </w:rPr>
        <w:t> </w:t>
      </w:r>
      <w:r>
        <w:rPr/>
        <w:t>function.</w:t>
      </w:r>
      <w:r>
        <w:rPr>
          <w:spacing w:val="-8"/>
        </w:rPr>
        <w:t> </w:t>
      </w:r>
      <w:r>
        <w:rPr/>
        <w:t>Thus,</w:t>
      </w:r>
      <w:r>
        <w:rPr>
          <w:spacing w:val="-59"/>
        </w:rPr>
        <w:t> </w:t>
      </w:r>
      <w:r>
        <w:rPr/>
        <w:t>in addition to the dossier (Form on Progress &amp; Excellence in RPT, CV, reflective</w:t>
      </w:r>
      <w:r>
        <w:rPr>
          <w:spacing w:val="1"/>
        </w:rPr>
        <w:t> </w:t>
      </w:r>
      <w:r>
        <w:rPr/>
        <w:t>essay)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candidate,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should include: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90" w:val="left" w:leader="none"/>
          <w:tab w:pos="3591" w:val="left" w:leader="none"/>
        </w:tabs>
        <w:spacing w:line="240" w:lineRule="auto" w:before="1" w:after="0"/>
        <w:ind w:left="3590" w:right="0" w:hanging="361"/>
        <w:jc w:val="left"/>
        <w:rPr>
          <w:sz w:val="22"/>
        </w:rPr>
      </w:pPr>
      <w:r>
        <w:rPr>
          <w:sz w:val="22"/>
        </w:rPr>
        <w:t>Unit</w:t>
      </w:r>
      <w:r>
        <w:rPr>
          <w:spacing w:val="-3"/>
          <w:sz w:val="22"/>
        </w:rPr>
        <w:t> </w:t>
      </w:r>
      <w:r>
        <w:rPr>
          <w:sz w:val="22"/>
        </w:rPr>
        <w:t>reappointment,</w:t>
      </w:r>
      <w:r>
        <w:rPr>
          <w:spacing w:val="-5"/>
          <w:sz w:val="22"/>
        </w:rPr>
        <w:t> </w:t>
      </w:r>
      <w:r>
        <w:rPr>
          <w:sz w:val="22"/>
        </w:rPr>
        <w:t>tenure,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promotion</w:t>
      </w:r>
      <w:r>
        <w:rPr>
          <w:spacing w:val="-4"/>
          <w:sz w:val="22"/>
        </w:rPr>
        <w:t> </w:t>
      </w:r>
      <w:r>
        <w:rPr>
          <w:sz w:val="22"/>
        </w:rPr>
        <w:t>bylaws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policies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591" w:val="left" w:leader="none"/>
        </w:tabs>
        <w:spacing w:line="235" w:lineRule="auto" w:before="0" w:after="0"/>
        <w:ind w:left="3590" w:right="117" w:hanging="361"/>
        <w:jc w:val="both"/>
        <w:rPr>
          <w:sz w:val="22"/>
        </w:rPr>
      </w:pPr>
      <w:r>
        <w:rPr>
          <w:sz w:val="22"/>
        </w:rPr>
        <w:t>Information concerning the expectations for the faculty member, e.g.,</w:t>
      </w:r>
      <w:r>
        <w:rPr>
          <w:spacing w:val="1"/>
          <w:sz w:val="22"/>
        </w:rPr>
        <w:t> </w:t>
      </w:r>
      <w:r>
        <w:rPr>
          <w:sz w:val="22"/>
        </w:rPr>
        <w:t>appointment letter for reappointment cases, annual review letters since</w:t>
      </w:r>
      <w:r>
        <w:rPr>
          <w:spacing w:val="-59"/>
          <w:sz w:val="22"/>
        </w:rPr>
        <w:t> </w:t>
      </w:r>
      <w:r>
        <w:rPr>
          <w:sz w:val="22"/>
        </w:rPr>
        <w:t>last RPT action, deans’ developmental letter at time of reappointment,</w:t>
      </w:r>
      <w:r>
        <w:rPr>
          <w:spacing w:val="1"/>
          <w:sz w:val="22"/>
        </w:rPr>
        <w:t> </w:t>
      </w:r>
      <w:r>
        <w:rPr>
          <w:sz w:val="22"/>
        </w:rPr>
        <w:t>letter</w:t>
      </w:r>
      <w:r>
        <w:rPr>
          <w:spacing w:val="-3"/>
          <w:sz w:val="22"/>
        </w:rPr>
        <w:t> </w:t>
      </w:r>
      <w:r>
        <w:rPr>
          <w:sz w:val="22"/>
        </w:rPr>
        <w:t>explaining</w:t>
      </w:r>
      <w:r>
        <w:rPr>
          <w:spacing w:val="-1"/>
          <w:sz w:val="22"/>
        </w:rPr>
        <w:t> </w:t>
      </w:r>
      <w:r>
        <w:rPr>
          <w:sz w:val="22"/>
        </w:rPr>
        <w:t>why a</w:t>
      </w:r>
      <w:r>
        <w:rPr>
          <w:spacing w:val="-2"/>
          <w:sz w:val="22"/>
        </w:rPr>
        <w:t> </w:t>
      </w:r>
      <w:r>
        <w:rPr>
          <w:sz w:val="22"/>
        </w:rPr>
        <w:t>promotion</w:t>
      </w:r>
      <w:r>
        <w:rPr>
          <w:spacing w:val="-3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previously</w:t>
      </w:r>
      <w:r>
        <w:rPr>
          <w:spacing w:val="-1"/>
          <w:sz w:val="22"/>
        </w:rPr>
        <w:t> </w:t>
      </w:r>
      <w:r>
        <w:rPr>
          <w:sz w:val="22"/>
        </w:rPr>
        <w:t>denied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591" w:val="left" w:leader="none"/>
        </w:tabs>
        <w:spacing w:line="228" w:lineRule="auto" w:before="1" w:after="0"/>
        <w:ind w:left="3590" w:right="117" w:hanging="361"/>
        <w:jc w:val="both"/>
        <w:rPr>
          <w:sz w:val="22"/>
        </w:rPr>
      </w:pPr>
      <w:r>
        <w:rPr>
          <w:sz w:val="22"/>
        </w:rPr>
        <w:t>Written reports from all unit peer review committees that include the</w:t>
      </w:r>
      <w:r>
        <w:rPr>
          <w:spacing w:val="1"/>
          <w:sz w:val="22"/>
        </w:rPr>
        <w:t> </w:t>
      </w:r>
      <w:r>
        <w:rPr>
          <w:sz w:val="22"/>
        </w:rPr>
        <w:t>votes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recommendation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3590" w:val="left" w:leader="none"/>
          <w:tab w:pos="3591" w:val="left" w:leader="none"/>
        </w:tabs>
        <w:spacing w:line="240" w:lineRule="auto" w:before="0" w:after="0"/>
        <w:ind w:left="3590" w:right="0" w:hanging="361"/>
        <w:jc w:val="left"/>
        <w:rPr>
          <w:sz w:val="22"/>
        </w:rPr>
      </w:pPr>
      <w:r>
        <w:rPr>
          <w:sz w:val="22"/>
        </w:rPr>
        <w:t>External</w:t>
      </w:r>
      <w:r>
        <w:rPr>
          <w:spacing w:val="-5"/>
          <w:sz w:val="22"/>
        </w:rPr>
        <w:t> </w:t>
      </w:r>
      <w:r>
        <w:rPr>
          <w:sz w:val="22"/>
        </w:rPr>
        <w:t>review</w:t>
      </w:r>
      <w:r>
        <w:rPr>
          <w:spacing w:val="-2"/>
          <w:sz w:val="22"/>
        </w:rPr>
        <w:t> </w:t>
      </w:r>
      <w:r>
        <w:rPr>
          <w:sz w:val="22"/>
        </w:rPr>
        <w:t>letters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90" w:val="left" w:leader="none"/>
          <w:tab w:pos="3591" w:val="left" w:leader="none"/>
        </w:tabs>
        <w:spacing w:line="240" w:lineRule="auto" w:before="1" w:after="0"/>
        <w:ind w:left="3590" w:right="0" w:hanging="361"/>
        <w:jc w:val="left"/>
        <w:rPr>
          <w:sz w:val="22"/>
        </w:rPr>
      </w:pPr>
      <w:r>
        <w:rPr>
          <w:sz w:val="22"/>
        </w:rPr>
        <w:t>Unit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RPT</w:t>
      </w:r>
      <w:r>
        <w:rPr>
          <w:spacing w:val="-2"/>
          <w:sz w:val="22"/>
        </w:rPr>
        <w:t> </w:t>
      </w:r>
      <w:r>
        <w:rPr>
          <w:sz w:val="22"/>
        </w:rPr>
        <w:t>votes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590" w:val="left" w:leader="none"/>
          <w:tab w:pos="3591" w:val="left" w:leader="none"/>
        </w:tabs>
        <w:spacing w:line="240" w:lineRule="auto" w:before="0" w:after="0"/>
        <w:ind w:left="3590" w:right="0" w:hanging="361"/>
        <w:jc w:val="left"/>
        <w:rPr>
          <w:sz w:val="22"/>
        </w:rPr>
      </w:pPr>
      <w:r>
        <w:rPr>
          <w:sz w:val="22"/>
        </w:rPr>
        <w:t>Abstentions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votes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restricted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conflicts</w:t>
      </w:r>
      <w:r>
        <w:rPr>
          <w:spacing w:val="-2"/>
          <w:sz w:val="22"/>
        </w:rPr>
        <w:t> </w:t>
      </w:r>
      <w:r>
        <w:rPr>
          <w:sz w:val="22"/>
        </w:rPr>
        <w:t>of interest</w:t>
      </w: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131.759995pt;margin-top:16.308569pt;width:144pt;height:.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335" w:right="0" w:firstLine="0"/>
        <w:jc w:val="left"/>
        <w:rPr>
          <w:sz w:val="20"/>
        </w:rPr>
      </w:pPr>
      <w:bookmarkStart w:name="_bookmark7" w:id="10"/>
      <w:bookmarkEnd w:id="10"/>
      <w:r>
        <w:rPr/>
      </w:r>
      <w:r>
        <w:rPr>
          <w:spacing w:val="-1"/>
          <w:position w:val="6"/>
          <w:sz w:val="13"/>
        </w:rPr>
        <w:t>8</w:t>
      </w:r>
      <w:r>
        <w:rPr>
          <w:position w:val="6"/>
          <w:sz w:val="13"/>
        </w:rPr>
        <w:t> </w:t>
      </w:r>
      <w:hyperlink r:id="rId14">
        <w:r>
          <w:rPr>
            <w:color w:val="0000FF"/>
            <w:spacing w:val="-1"/>
            <w:sz w:val="20"/>
            <w:u w:val="single" w:color="0000FF"/>
          </w:rPr>
          <w:t>https://hr.msu.edu/policies-procedures/faculty-academic-staff/faculty-handbook/college-</w:t>
        </w:r>
      </w:hyperlink>
      <w:r>
        <w:rPr>
          <w:color w:val="0000FF"/>
          <w:spacing w:val="-53"/>
          <w:sz w:val="20"/>
        </w:rPr>
        <w:t> </w:t>
      </w:r>
      <w:hyperlink r:id="rId14">
        <w:r>
          <w:rPr>
            <w:color w:val="0000FF"/>
            <w:sz w:val="20"/>
          </w:rPr>
          <w:t>level_tenure_committees.html</w:t>
        </w:r>
      </w:hyperlink>
    </w:p>
    <w:p>
      <w:pPr>
        <w:pStyle w:val="BodyText"/>
        <w:spacing w:line="20" w:lineRule="exact"/>
        <w:ind w:left="2335"/>
        <w:rPr>
          <w:sz w:val="2"/>
        </w:rPr>
      </w:pPr>
      <w:r>
        <w:rPr>
          <w:sz w:val="2"/>
        </w:rPr>
        <w:pict>
          <v:group style="width:132.85pt;height:.75pt;mso-position-horizontal-relative:char;mso-position-vertical-relative:line" coordorigin="0,0" coordsize="2657,15">
            <v:rect style="position:absolute;left:0;top:0;width:2657;height:15" filled="true" fillcolor="#0000ff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16" w:top="1100" w:bottom="1100" w:left="300" w:right="1320"/>
        </w:sectPr>
      </w:pPr>
    </w:p>
    <w:p>
      <w:pPr>
        <w:pStyle w:val="BodyText"/>
        <w:spacing w:before="83"/>
        <w:ind w:left="2335" w:right="119"/>
        <w:jc w:val="both"/>
      </w:pPr>
      <w:r>
        <w:rPr/>
        <w:t>All college committees are required to have each member vote on RPT actions and</w:t>
      </w:r>
      <w:r>
        <w:rPr>
          <w:spacing w:val="1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 college vote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Provost.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/>
        <w:t>Section</w:t>
      </w:r>
      <w:r>
        <w:rPr>
          <w:spacing w:val="-1"/>
        </w:rPr>
        <w:t> </w:t>
      </w:r>
      <w:r>
        <w:rPr/>
        <w:t>5: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Timeline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334" w:right="115"/>
        <w:jc w:val="both"/>
      </w:pPr>
      <w:r>
        <w:rPr/>
        <w:t>Unit peer review committees make recommendations to the chairperson or school</w:t>
      </w:r>
      <w:r>
        <w:rPr>
          <w:spacing w:val="1"/>
        </w:rPr>
        <w:t> </w:t>
      </w:r>
      <w:r>
        <w:rPr/>
        <w:t>director.</w:t>
      </w:r>
      <w:r>
        <w:rPr>
          <w:spacing w:val="1"/>
        </w:rPr>
        <w:t> </w:t>
      </w:r>
      <w:r>
        <w:rPr/>
        <w:t>Chairpersons and directors then make unit-level recommendations which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reviewed</w:t>
      </w:r>
      <w:r>
        <w:rPr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college</w:t>
      </w:r>
      <w:r>
        <w:rPr>
          <w:spacing w:val="-7"/>
        </w:rPr>
        <w:t> </w:t>
      </w:r>
      <w:r>
        <w:rPr/>
        <w:t>peer</w:t>
      </w:r>
      <w:r>
        <w:rPr>
          <w:spacing w:val="-9"/>
        </w:rPr>
        <w:t> </w:t>
      </w:r>
      <w:r>
        <w:rPr/>
        <w:t>review</w:t>
      </w:r>
      <w:r>
        <w:rPr>
          <w:spacing w:val="-9"/>
        </w:rPr>
        <w:t> </w:t>
      </w:r>
      <w:r>
        <w:rPr/>
        <w:t>committee,</w:t>
      </w:r>
      <w:r>
        <w:rPr>
          <w:spacing w:val="-8"/>
        </w:rPr>
        <w:t> </w:t>
      </w:r>
      <w:r>
        <w:rPr/>
        <w:t>which</w:t>
      </w:r>
      <w:r>
        <w:rPr>
          <w:spacing w:val="-10"/>
        </w:rPr>
        <w:t> </w:t>
      </w:r>
      <w:r>
        <w:rPr/>
        <w:t>makes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recommendation</w:t>
      </w:r>
      <w:r>
        <w:rPr>
          <w:spacing w:val="-59"/>
        </w:rPr>
        <w:t> </w:t>
      </w:r>
      <w:r>
        <w:rPr/>
        <w:t>to the dean. Deans make the college recommendation to the Provost by February</w:t>
      </w:r>
      <w:r>
        <w:rPr>
          <w:spacing w:val="1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vertAlign w:val="baseline"/>
        </w:rPr>
        <w:t> each year. Because tenure at Michigan State University is in the University and</w:t>
      </w:r>
      <w:r>
        <w:rPr>
          <w:spacing w:val="-59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department,</w:t>
      </w:r>
      <w:r>
        <w:rPr>
          <w:spacing w:val="-3"/>
          <w:vertAlign w:val="baseline"/>
        </w:rPr>
        <w:t> </w:t>
      </w:r>
      <w:r>
        <w:rPr>
          <w:vertAlign w:val="baseline"/>
        </w:rPr>
        <w:t>school,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college,</w:t>
      </w:r>
      <w:r>
        <w:rPr>
          <w:spacing w:val="-3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prior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provost’s</w:t>
      </w:r>
      <w:r>
        <w:rPr>
          <w:spacing w:val="-6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59"/>
          <w:vertAlign w:val="baseline"/>
        </w:rPr>
        <w:t> </w:t>
      </w:r>
      <w:r>
        <w:rPr>
          <w:vertAlign w:val="baseline"/>
        </w:rPr>
        <w:t>a recommendation. Only the faculty member can stop a reappointment, tenure,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 case from moving forward to the next higher level of review. A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by the chairperson, director, or dean does not eliminate the review</w:t>
      </w:r>
      <w:r>
        <w:rPr>
          <w:spacing w:val="-59"/>
          <w:vertAlign w:val="baseline"/>
        </w:rPr>
        <w:t> </w:t>
      </w:r>
      <w:r>
        <w:rPr>
          <w:vertAlign w:val="baseline"/>
        </w:rPr>
        <w:t>at the provost level. Recommendations are to be based on explicit unit and 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 and quality evaluations that are consistent with unit, college, and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and goals.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375" w:right="117"/>
        <w:jc w:val="both"/>
      </w:pPr>
      <w:r>
        <w:rPr/>
        <w:t>The Office of the Provost reviews occur each year during March and April. Faculty</w:t>
      </w:r>
      <w:r>
        <w:rPr>
          <w:spacing w:val="1"/>
        </w:rPr>
        <w:t> </w:t>
      </w:r>
      <w:r>
        <w:rPr/>
        <w:t>are to be notified of the recommendations from their chairperson/director and dean</w:t>
      </w:r>
      <w:r>
        <w:rPr>
          <w:spacing w:val="1"/>
        </w:rPr>
        <w:t> </w:t>
      </w:r>
      <w:r>
        <w:rPr/>
        <w:t>when</w:t>
      </w:r>
      <w:r>
        <w:rPr>
          <w:spacing w:val="-7"/>
        </w:rPr>
        <w:t> </w:t>
      </w:r>
      <w:r>
        <w:rPr/>
        <w:t>those</w:t>
      </w:r>
      <w:r>
        <w:rPr>
          <w:spacing w:val="-6"/>
        </w:rPr>
        <w:t> </w:t>
      </w:r>
      <w:r>
        <w:rPr/>
        <w:t>recommendations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forwarded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review.</w:t>
      </w:r>
      <w:r>
        <w:rPr>
          <w:spacing w:val="-7"/>
        </w:rPr>
        <w:t> </w:t>
      </w:r>
      <w:r>
        <w:rPr/>
        <w:t>Faculty</w:t>
      </w:r>
      <w:r>
        <w:rPr>
          <w:spacing w:val="-7"/>
        </w:rPr>
        <w:t> </w:t>
      </w:r>
      <w:r>
        <w:rPr/>
        <w:t>will</w:t>
      </w:r>
      <w:r>
        <w:rPr>
          <w:spacing w:val="-58"/>
        </w:rPr>
        <w:t> </w:t>
      </w:r>
      <w:r>
        <w:rPr/>
        <w:t>normally be notified of the final recommendation for reappointment, promotion, and</w:t>
      </w:r>
      <w:r>
        <w:rPr>
          <w:spacing w:val="1"/>
        </w:rPr>
        <w:t> </w:t>
      </w:r>
      <w:r>
        <w:rPr/>
        <w:t>tenure actions during May. Official notice of final decisions will normally be sent to</w:t>
      </w:r>
      <w:r>
        <w:rPr>
          <w:spacing w:val="1"/>
        </w:rPr>
        <w:t> </w:t>
      </w:r>
      <w:r>
        <w:rPr/>
        <w:t>faculty members in June, after the President has approved promotion actions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Trustees</w:t>
      </w:r>
      <w:r>
        <w:rPr>
          <w:spacing w:val="-2"/>
        </w:rPr>
        <w:t> </w:t>
      </w:r>
      <w:r>
        <w:rPr/>
        <w:t>has approved</w:t>
      </w:r>
      <w:r>
        <w:rPr>
          <w:spacing w:val="-3"/>
        </w:rPr>
        <w:t> </w:t>
      </w:r>
      <w:r>
        <w:rPr/>
        <w:t>tenure</w:t>
      </w:r>
      <w:r>
        <w:rPr>
          <w:spacing w:val="-2"/>
        </w:rPr>
        <w:t> </w:t>
      </w:r>
      <w:r>
        <w:rPr/>
        <w:t>actions at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spacing w:before="1"/>
      </w:pPr>
    </w:p>
    <w:p>
      <w:pPr>
        <w:pStyle w:val="BodyText"/>
        <w:ind w:left="2334" w:right="256"/>
      </w:pPr>
      <w:r>
        <w:rPr/>
        <w:t>The effective date for reappointment with tenure is the first of the month following</w:t>
      </w:r>
      <w:r>
        <w:rPr>
          <w:spacing w:val="1"/>
        </w:rPr>
        <w:t> </w:t>
      </w:r>
      <w:r>
        <w:rPr/>
        <w:t>final approval by the Board of Trustees (usually July 1). The effective date for</w:t>
      </w:r>
      <w:r>
        <w:rPr>
          <w:spacing w:val="1"/>
        </w:rPr>
        <w:t> </w:t>
      </w:r>
      <w:r>
        <w:rPr/>
        <w:t>reappointment without tenure is August 16 of the year following the</w:t>
      </w:r>
      <w:r>
        <w:rPr>
          <w:spacing w:val="1"/>
        </w:rPr>
        <w:t> </w:t>
      </w:r>
      <w:r>
        <w:rPr/>
        <w:t>recommendation, e.g., for recommendations made in April 2025, the effective date</w:t>
      </w:r>
      <w:r>
        <w:rPr>
          <w:spacing w:val="-59"/>
        </w:rPr>
        <w:t> </w:t>
      </w:r>
      <w:r>
        <w:rPr/>
        <w:t>is August 16, 2026. The effective date for promotion with or without the award of</w:t>
      </w:r>
      <w:r>
        <w:rPr>
          <w:spacing w:val="1"/>
        </w:rPr>
        <w:t> </w:t>
      </w:r>
      <w:r>
        <w:rPr/>
        <w:t>tenure is the first of the month following final approval by the Board of Trustees</w:t>
      </w:r>
      <w:r>
        <w:rPr>
          <w:spacing w:val="1"/>
        </w:rPr>
        <w:t> </w:t>
      </w:r>
      <w:r>
        <w:rPr/>
        <w:t>(usually July 1). The effective date for non-reappointment is August 15 of the year</w:t>
      </w:r>
      <w:r>
        <w:rPr>
          <w:spacing w:val="1"/>
        </w:rPr>
        <w:t> </w:t>
      </w:r>
      <w:r>
        <w:rPr/>
        <w:t>following the recommendation, e.g., for recommendations made in April 2025, the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date is</w:t>
      </w:r>
      <w:r>
        <w:rPr>
          <w:spacing w:val="-2"/>
        </w:rPr>
        <w:t> </w:t>
      </w:r>
      <w:r>
        <w:rPr/>
        <w:t>August</w:t>
      </w:r>
      <w:r>
        <w:rPr>
          <w:spacing w:val="-3"/>
        </w:rPr>
        <w:t> </w:t>
      </w:r>
      <w:r>
        <w:rPr/>
        <w:t>15,</w:t>
      </w:r>
      <w:r>
        <w:rPr>
          <w:spacing w:val="2"/>
        </w:rPr>
        <w:t> </w:t>
      </w:r>
      <w:r>
        <w:rPr/>
        <w:t>2026.</w:t>
      </w:r>
    </w:p>
    <w:sectPr>
      <w:pgSz w:w="12240" w:h="15840"/>
      <w:pgMar w:header="0" w:footer="916" w:top="1340" w:bottom="1100" w:left="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6.516998pt;margin-top:728.255554pt;width:338.85pt;height:22.4pt;mso-position-horizontal-relative:page;mso-position-vertical-relative:page;z-index:-15880192" type="#_x0000_t202" filled="false" stroked="false">
          <v:textbox inset="0,0,0,0">
            <w:txbxContent>
              <w:p>
                <w:pPr>
                  <w:spacing w:before="14"/>
                  <w:ind w:left="2926" w:right="4" w:hanging="2907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sz w:val="18"/>
                  </w:rPr>
                  <w:t>Memo: University Philosophy and Guiding Policies on Faculty Tenure and Promotion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Page </w:t>
                </w:r>
                <w:r>
                  <w:rPr>
                    <w:rFonts w:ascii="Arial"/>
                    <w:b/>
                    <w:sz w:val="18"/>
                  </w:rPr>
                  <w:t>1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of </w:t>
                </w:r>
                <w:r>
                  <w:rPr>
                    <w:rFonts w:ascii="Arial"/>
                    <w:b/>
                    <w:sz w:val="18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11.72pt;margin-top:732.946716pt;width:69.2pt;height:17.2pt;mso-position-horizontal-relative:page;mso-position-vertical-relative:page;z-index:-15879680" type="#_x0000_t202" filled="false" stroked="false">
          <v:textbox inset="0,0,0,0">
            <w:txbxContent>
              <w:p>
                <w:pPr>
                  <w:spacing w:line="288" w:lineRule="auto" w:before="15"/>
                  <w:ind w:left="20" w:right="18" w:firstLine="0"/>
                  <w:jc w:val="left"/>
                  <w:rPr>
                    <w:sz w:val="12"/>
                  </w:rPr>
                </w:pPr>
                <w:r>
                  <w:rPr>
                    <w:w w:val="80"/>
                    <w:sz w:val="12"/>
                  </w:rPr>
                  <w:t>MSU</w:t>
                </w:r>
                <w:r>
                  <w:rPr>
                    <w:spacing w:val="6"/>
                    <w:w w:val="80"/>
                    <w:sz w:val="12"/>
                  </w:rPr>
                  <w:t> </w:t>
                </w:r>
                <w:r>
                  <w:rPr>
                    <w:w w:val="80"/>
                    <w:sz w:val="12"/>
                  </w:rPr>
                  <w:t>is</w:t>
                </w:r>
                <w:r>
                  <w:rPr>
                    <w:spacing w:val="3"/>
                    <w:w w:val="80"/>
                    <w:sz w:val="12"/>
                  </w:rPr>
                  <w:t> </w:t>
                </w:r>
                <w:r>
                  <w:rPr>
                    <w:w w:val="80"/>
                    <w:sz w:val="12"/>
                  </w:rPr>
                  <w:t>an</w:t>
                </w:r>
                <w:r>
                  <w:rPr>
                    <w:spacing w:val="5"/>
                    <w:w w:val="80"/>
                    <w:sz w:val="12"/>
                  </w:rPr>
                  <w:t> </w:t>
                </w:r>
                <w:r>
                  <w:rPr>
                    <w:w w:val="80"/>
                    <w:sz w:val="12"/>
                  </w:rPr>
                  <w:t>affirmative-action,</w:t>
                </w:r>
                <w:r>
                  <w:rPr>
                    <w:spacing w:val="-24"/>
                    <w:w w:val="80"/>
                    <w:sz w:val="12"/>
                  </w:rPr>
                  <w:t> </w:t>
                </w:r>
                <w:r>
                  <w:rPr>
                    <w:w w:val="80"/>
                    <w:sz w:val="12"/>
                  </w:rPr>
                  <w:t>equal-opportunity</w:t>
                </w:r>
                <w:r>
                  <w:rPr>
                    <w:spacing w:val="12"/>
                    <w:w w:val="80"/>
                    <w:sz w:val="12"/>
                  </w:rPr>
                  <w:t> </w:t>
                </w:r>
                <w:r>
                  <w:rPr>
                    <w:w w:val="80"/>
                    <w:sz w:val="12"/>
                  </w:rPr>
                  <w:t>employer.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66.516998pt;margin-top:735.212524pt;width:341.85pt;height:22.4pt;mso-position-horizontal-relative:page;mso-position-vertical-relative:page;z-index:-15879168" type="#_x0000_t202" filled="false" stroked="false">
          <v:textbox inset="0,0,0,0">
            <w:txbxContent>
              <w:p>
                <w:pPr>
                  <w:spacing w:before="14"/>
                  <w:ind w:left="2926" w:right="64" w:hanging="2907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sz w:val="18"/>
                  </w:rPr>
                  <w:t>Memo: University Philosophy and Guiding Policies on Faculty Tenure and Promotion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of </w:t>
                </w:r>
                <w:r>
                  <w:rPr>
                    <w:rFonts w:ascii="Arial"/>
                    <w:b/>
                    <w:sz w:val="18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3590" w:hanging="3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" w:hanging="360"/>
        <w:jc w:val="left"/>
      </w:pPr>
      <w:rPr>
        <w:rFonts w:hint="default" w:ascii="Calibri Light" w:hAnsi="Calibri Light" w:eastAsia="Calibri Light" w:cs="Calibri Ligh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054" w:hanging="67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●"/>
      <w:lvlJc w:val="left"/>
      <w:pPr>
        <w:ind w:left="3465" w:hanging="361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5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35"/>
      <w:jc w:val="both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54" w:right="115" w:hanging="361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burtkara@msu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https://hr.msu.edu/policies-procedures/faculty-academic-staff/faculty-handbook/professional_integrity.html" TargetMode="External"/><Relationship Id="rId11" Type="http://schemas.openxmlformats.org/officeDocument/2006/relationships/hyperlink" Target="https://www.hr.msu.edu/policies-procedures/faculty-academic-staff/faculty-handbook/faculty_rights.html" TargetMode="External"/><Relationship Id="rId12" Type="http://schemas.openxmlformats.org/officeDocument/2006/relationships/hyperlink" Target="https://hr.msu.edu/ua/promotion/faculty-academic-staff/guide.html" TargetMode="External"/><Relationship Id="rId13" Type="http://schemas.openxmlformats.org/officeDocument/2006/relationships/hyperlink" Target="https://hr.msu.edu/ua/promotion/faculty-academic-staff/documents/dean-guidance-dei-rpt.pdf" TargetMode="External"/><Relationship Id="rId14" Type="http://schemas.openxmlformats.org/officeDocument/2006/relationships/hyperlink" Target="https://hr.msu.edu/policies-procedures/faculty-academic-staff/faculty-handbook/college-level_tenure_committees.html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2024-11-13T16:20:17Z</dcterms:created>
  <dcterms:modified xsi:type="dcterms:W3CDTF">2024-11-13T16:20:17Z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2024-11-13T00:00:00Z</vt:filetime>
  </property>
</Properties>
</file>