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4" w:lineRule="auto" w:before="39"/>
        <w:ind w:left="2125" w:right="2101"/>
        <w:jc w:val="center"/>
      </w:pPr>
      <w:r>
        <w:rPr/>
        <w:pict>
          <v:line style="position:absolute;mso-position-horizontal-relative:page;mso-position-vertical-relative:page;z-index:251658240" from="72.839996pt,430.233765pt" to="539.161218pt,430.233765pt" stroked="true" strokeweight="1.08975pt" strokecolor="#000000">
            <v:stroke dashstyle="solid"/>
            <w10:wrap type="none"/>
          </v:line>
        </w:pict>
      </w:r>
      <w:r>
        <w:rPr/>
        <w:t>ISP Advisory Consultative Committee Meeting February 23, 2023</w:t>
      </w:r>
    </w:p>
    <w:p>
      <w:pPr>
        <w:pStyle w:val="BodyText"/>
        <w:spacing w:before="3"/>
        <w:ind w:left="2121" w:right="2101"/>
        <w:jc w:val="center"/>
      </w:pPr>
      <w:r>
        <w:rPr/>
        <w:t>10:00am -</w:t>
      </w:r>
      <w:r>
        <w:rPr>
          <w:spacing w:val="-6"/>
        </w:rPr>
        <w:t> </w:t>
      </w:r>
      <w:r>
        <w:rPr/>
        <w:t>11:00am</w:t>
      </w:r>
    </w:p>
    <w:p>
      <w:pPr>
        <w:pStyle w:val="BodyText"/>
        <w:spacing w:line="386" w:lineRule="auto" w:before="180"/>
        <w:ind w:left="271" w:right="247"/>
        <w:jc w:val="center"/>
      </w:pPr>
      <w:hyperlink r:id="rId5">
        <w:r>
          <w:rPr>
            <w:color w:val="0562C1"/>
            <w:spacing w:val="-1"/>
            <w:u w:val="single" w:color="0562C1"/>
          </w:rPr>
          <w:t>https://msu.zoom.us/j/91318562075?pwd=TnVGcjdhSUFjSDczdzJ3N2RpMWttUT09</w:t>
        </w:r>
      </w:hyperlink>
      <w:r>
        <w:rPr>
          <w:color w:val="0562C1"/>
          <w:spacing w:val="-1"/>
        </w:rPr>
        <w:t> </w:t>
      </w:r>
      <w:r>
        <w:rPr/>
        <w:t>Passcode:</w:t>
      </w:r>
      <w:r>
        <w:rPr>
          <w:spacing w:val="54"/>
        </w:rPr>
        <w:t> </w:t>
      </w:r>
      <w:r>
        <w:rPr/>
        <w:t>ACCFEB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82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Welcome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Intros</w:t>
      </w:r>
    </w:p>
    <w:p>
      <w:pPr>
        <w:spacing w:before="19"/>
        <w:ind w:left="460" w:right="0" w:firstLine="0"/>
        <w:jc w:val="left"/>
        <w:rPr>
          <w:sz w:val="24"/>
        </w:rPr>
      </w:pPr>
      <w:r>
        <w:rPr>
          <w:sz w:val="24"/>
        </w:rPr>
        <w:t>Ashley Green, Assistant Dean for Administration, ISP</w:t>
      </w:r>
    </w:p>
    <w:p>
      <w:pPr>
        <w:pStyle w:val="BodyText"/>
        <w:spacing w:before="4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Updates</w:t>
      </w:r>
    </w:p>
    <w:p>
      <w:pPr>
        <w:spacing w:before="19"/>
        <w:ind w:left="459" w:right="0" w:firstLine="0"/>
        <w:jc w:val="left"/>
        <w:rPr>
          <w:sz w:val="24"/>
        </w:rPr>
      </w:pPr>
      <w:r>
        <w:rPr>
          <w:sz w:val="24"/>
        </w:rPr>
        <w:t>Steve Hanson, Associate Provost and Dean, ISP</w:t>
      </w:r>
    </w:p>
    <w:p>
      <w:pPr>
        <w:pStyle w:val="BodyText"/>
        <w:spacing w:before="1"/>
        <w:rPr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Overview and Update from the Office of Global Health, Safety and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Security</w:t>
      </w:r>
    </w:p>
    <w:p>
      <w:pPr>
        <w:spacing w:before="19"/>
        <w:ind w:left="460" w:right="0" w:firstLine="0"/>
        <w:jc w:val="left"/>
        <w:rPr>
          <w:sz w:val="24"/>
        </w:rPr>
      </w:pPr>
      <w:r>
        <w:rPr>
          <w:sz w:val="24"/>
        </w:rPr>
        <w:t>Chris Daniel, Director of Global Health, Safety and Security (GHSS)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9"/>
        </w:rPr>
      </w:pPr>
    </w:p>
    <w:p>
      <w:pPr>
        <w:spacing w:before="52"/>
        <w:ind w:left="678" w:right="0" w:firstLine="0"/>
        <w:jc w:val="left"/>
        <w:rPr>
          <w:sz w:val="24"/>
        </w:rPr>
      </w:pPr>
      <w:r>
        <w:rPr>
          <w:b/>
          <w:sz w:val="24"/>
        </w:rPr>
        <w:t>2022/2023 Quarterly Meeting Schedule: </w:t>
      </w:r>
      <w:r>
        <w:rPr>
          <w:strike/>
          <w:sz w:val="24"/>
        </w:rPr>
        <w:t>October, December</w:t>
      </w:r>
      <w:r>
        <w:rPr>
          <w:strike w:val="0"/>
          <w:sz w:val="24"/>
        </w:rPr>
        <w:t>, February, April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su.zoom.us/j/91318562075?pwd=TnVGcjdhSUFjSDczdzJ3N2RpMWttUT09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90DCB-9DBC-48FC-ABFC-47E716C3276F}"/>
</file>

<file path=customXml/itemProps2.xml><?xml version="1.0" encoding="utf-8"?>
<ds:datastoreItem xmlns:ds="http://schemas.openxmlformats.org/officeDocument/2006/customXml" ds:itemID="{8D14CCE1-975A-450A-A986-BB34FB295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Hohenstein</dc:creator>
  <dcterms:created xsi:type="dcterms:W3CDTF">2023-03-09T00:54:47Z</dcterms:created>
  <dcterms:modified xsi:type="dcterms:W3CDTF">2023-03-09T00:54:47Z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2023-03-09T00:00:00Z</vt:filetime>
  </property>
</Properties>
</file>