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80"/>
        <w:ind w:left="2856" w:right="3519"/>
        <w:jc w:val="center"/>
      </w:pPr>
      <w:r>
        <w:rPr/>
        <w:t>University Committee for the Library Agenda</w:t>
      </w:r>
    </w:p>
    <w:p>
      <w:pPr>
        <w:spacing w:line="289" w:lineRule="exact" w:before="2"/>
        <w:ind w:left="2856" w:right="3515" w:firstLine="0"/>
        <w:jc w:val="center"/>
        <w:rPr>
          <w:rFonts w:ascii="Tahoma"/>
          <w:sz w:val="24"/>
        </w:rPr>
      </w:pPr>
      <w:r>
        <w:rPr>
          <w:rFonts w:ascii="Tahoma"/>
          <w:sz w:val="24"/>
        </w:rPr>
        <w:t>Tuesday, October 4, 2022</w:t>
      </w:r>
    </w:p>
    <w:p>
      <w:pPr>
        <w:spacing w:line="289" w:lineRule="exact" w:before="0"/>
        <w:ind w:left="2856" w:right="3517" w:firstLine="0"/>
        <w:jc w:val="center"/>
        <w:rPr>
          <w:rFonts w:ascii="Tahoma"/>
          <w:sz w:val="24"/>
        </w:rPr>
      </w:pPr>
      <w:r>
        <w:rPr>
          <w:rFonts w:ascii="Tahoma"/>
          <w:sz w:val="24"/>
        </w:rPr>
        <w:t>3:00-4:00 PM</w:t>
      </w:r>
    </w:p>
    <w:p>
      <w:pPr>
        <w:pStyle w:val="BodyText"/>
        <w:spacing w:before="1"/>
        <w:rPr>
          <w:rFonts w:ascii="Tahoma"/>
          <w:sz w:val="24"/>
        </w:rPr>
      </w:pPr>
    </w:p>
    <w:p>
      <w:pPr>
        <w:spacing w:before="0"/>
        <w:ind w:left="100" w:right="0" w:firstLine="0"/>
        <w:jc w:val="left"/>
        <w:rPr>
          <w:rFonts w:ascii="Tahoma"/>
          <w:sz w:val="24"/>
        </w:rPr>
      </w:pPr>
      <w:hyperlink r:id="rId5">
        <w:r>
          <w:rPr>
            <w:rFonts w:ascii="Tahoma"/>
            <w:color w:val="0562C1"/>
            <w:sz w:val="24"/>
            <w:u w:val="single" w:color="0562C1"/>
          </w:rPr>
          <w:t>https://msu.zoom.us/j/94790079366</w:t>
        </w:r>
      </w:hyperlink>
    </w:p>
    <w:p>
      <w:pPr>
        <w:pStyle w:val="BodyText"/>
        <w:spacing w:before="5"/>
        <w:rPr>
          <w:rFonts w:ascii="Tahoma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93" w:lineRule="exact" w:before="1" w:after="0"/>
        <w:ind w:left="821" w:right="0" w:hanging="361"/>
        <w:jc w:val="left"/>
        <w:rPr>
          <w:sz w:val="24"/>
        </w:rPr>
      </w:pPr>
      <w:r>
        <w:rPr>
          <w:sz w:val="24"/>
        </w:rPr>
        <w:t>Approval of April 22, 2022</w:t>
      </w:r>
      <w:r>
        <w:rPr>
          <w:spacing w:val="-1"/>
          <w:sz w:val="24"/>
        </w:rPr>
        <w:t> </w:t>
      </w:r>
      <w:r>
        <w:rPr>
          <w:sz w:val="24"/>
        </w:rPr>
        <w:t>Minutes</w:t>
      </w:r>
    </w:p>
    <w:p>
      <w:pPr>
        <w:pStyle w:val="BodyText"/>
        <w:ind w:left="2621" w:right="1597" w:hanging="720"/>
      </w:pPr>
      <w:r>
        <w:rPr/>
        <w:pict>
          <v:line style="position:absolute;mso-position-horizontal-relative:page;mso-position-vertical-relative:paragraph;z-index:-251881472" from="162.070007pt,12.033606pt" to="315.720007pt,12.033606pt" stroked="true" strokeweight=".72pt" strokecolor="#000000">
            <v:stroke dashstyle="solid"/>
            <w10:wrap type="none"/>
          </v:line>
        </w:pict>
      </w:r>
      <w:r>
        <w:rPr/>
        <w:t>Minutes approved from March. 1</w:t>
      </w:r>
      <w:r>
        <w:rPr>
          <w:vertAlign w:val="superscript"/>
        </w:rPr>
        <w:t>st</w:t>
      </w:r>
      <w:r>
        <w:rPr>
          <w:vertAlign w:val="baseline"/>
        </w:rPr>
        <w:t> SeungHyun , 2</w:t>
      </w:r>
      <w:r>
        <w:rPr>
          <w:vertAlign w:val="superscript"/>
        </w:rPr>
        <w:t>nd</w:t>
      </w:r>
      <w:r>
        <w:rPr>
          <w:vertAlign w:val="baseline"/>
        </w:rPr>
        <w:t> Thompson, all in favor Correction: Susan Ewart was present at the March meeting</w:t>
      </w:r>
    </w:p>
    <w:p>
      <w:pPr>
        <w:pStyle w:val="BodyText"/>
        <w:spacing w:line="235" w:lineRule="auto" w:before="3"/>
        <w:ind w:left="1901" w:right="3607"/>
      </w:pPr>
      <w:r>
        <w:rPr>
          <w:u w:val="single"/>
        </w:rPr>
        <w:t>Agenda approved</w:t>
      </w:r>
      <w:r>
        <w:rPr/>
        <w:t> 1</w:t>
      </w:r>
      <w:r>
        <w:rPr>
          <w:vertAlign w:val="superscript"/>
        </w:rPr>
        <w:t>st</w:t>
      </w:r>
      <w:r>
        <w:rPr>
          <w:vertAlign w:val="baseline"/>
        </w:rPr>
        <w:t> Ding, 2</w:t>
      </w:r>
      <w:r>
        <w:rPr>
          <w:vertAlign w:val="superscript"/>
        </w:rPr>
        <w:t>nd</w:t>
      </w:r>
      <w:r>
        <w:rPr>
          <w:vertAlign w:val="baseline"/>
        </w:rPr>
        <w:t> Iseler, all in favor </w:t>
      </w:r>
      <w:r>
        <w:rPr>
          <w:u w:val="single"/>
          <w:vertAlign w:val="baseline"/>
        </w:rPr>
        <w:t>Open Access Resolution</w:t>
      </w:r>
      <w:r>
        <w:rPr>
          <w:vertAlign w:val="baseline"/>
        </w:rPr>
        <w:t> (Susan Kendall)</w:t>
      </w:r>
    </w:p>
    <w:p>
      <w:pPr>
        <w:pStyle w:val="BodyText"/>
        <w:spacing w:before="2"/>
        <w:ind w:left="2621" w:right="1597"/>
      </w:pPr>
      <w:r>
        <w:rPr/>
        <w:t>Steering committee forwarded to motion will be taken place at the University Council</w:t>
      </w:r>
    </w:p>
    <w:p>
      <w:pPr>
        <w:spacing w:before="1"/>
        <w:ind w:left="2621" w:right="0" w:firstLine="0"/>
        <w:jc w:val="left"/>
        <w:rPr>
          <w:sz w:val="24"/>
        </w:rPr>
      </w:pPr>
      <w:r>
        <w:rPr>
          <w:sz w:val="22"/>
        </w:rPr>
        <w:t>Resolution in support minutes document link: </w:t>
      </w:r>
      <w:hyperlink r:id="rId6">
        <w:r>
          <w:rPr>
            <w:color w:val="0562C1"/>
            <w:spacing w:val="-1"/>
            <w:sz w:val="24"/>
            <w:u w:val="single" w:color="0562C1"/>
          </w:rPr>
          <w:t>https://docs.google.com/document/d/1a8nDpyyviA1TJastz8PRWbwJ</w:t>
        </w:r>
      </w:hyperlink>
      <w:r>
        <w:rPr>
          <w:color w:val="0562C1"/>
          <w:spacing w:val="-1"/>
          <w:sz w:val="24"/>
        </w:rPr>
        <w:t> </w:t>
      </w:r>
      <w:hyperlink r:id="rId6">
        <w:r>
          <w:rPr>
            <w:color w:val="0562C1"/>
            <w:sz w:val="24"/>
            <w:u w:val="single" w:color="0562C1"/>
          </w:rPr>
          <w:t>6fx59rCbd937CgRusWw/edit?usp=sharing</w:t>
        </w:r>
      </w:hyperlink>
    </w:p>
    <w:p>
      <w:pPr>
        <w:pStyle w:val="BodyText"/>
        <w:ind w:left="2621" w:right="3500" w:hanging="720"/>
      </w:pPr>
      <w:r>
        <w:rPr>
          <w:u w:val="single"/>
        </w:rPr>
        <w:t>Center for Teaching and Learning Innovation (CTLI)</w:t>
      </w:r>
      <w:r>
        <w:rPr/>
        <w:t> Focus group: Stephen Thomas and Sara</w:t>
      </w:r>
      <w:r>
        <w:rPr>
          <w:spacing w:val="-15"/>
        </w:rPr>
        <w:t> </w:t>
      </w:r>
      <w:r>
        <w:rPr/>
        <w:t>Miller</w:t>
      </w:r>
    </w:p>
    <w:p>
      <w:pPr>
        <w:pStyle w:val="BodyText"/>
        <w:spacing w:before="1"/>
        <w:ind w:left="2621" w:right="2416"/>
      </w:pPr>
      <w:r>
        <w:rPr/>
        <w:t>Goal: Conversation what do we want for the new CTLI Sara Miller recorded this session</w:t>
      </w:r>
    </w:p>
    <w:p>
      <w:pPr>
        <w:pStyle w:val="BodyText"/>
        <w:spacing w:before="1"/>
      </w:pPr>
    </w:p>
    <w:p>
      <w:pPr>
        <w:pStyle w:val="BodyText"/>
        <w:ind w:left="1901"/>
      </w:pPr>
      <w:r>
        <w:rPr>
          <w:u w:val="single"/>
        </w:rPr>
        <w:t>Meeting adjourned</w:t>
      </w:r>
      <w:r>
        <w:rPr/>
        <w:t>: 1</w:t>
      </w:r>
      <w:r>
        <w:rPr>
          <w:vertAlign w:val="superscript"/>
        </w:rPr>
        <w:t>st</w:t>
      </w:r>
      <w:r>
        <w:rPr>
          <w:vertAlign w:val="baseline"/>
        </w:rPr>
        <w:t> Stroud, 2</w:t>
      </w:r>
      <w:r>
        <w:rPr>
          <w:vertAlign w:val="superscript"/>
        </w:rPr>
        <w:t>nd</w:t>
      </w:r>
      <w:r>
        <w:rPr>
          <w:vertAlign w:val="baseline"/>
        </w:rPr>
        <w:t> Iseler</w:t>
      </w:r>
    </w:p>
    <w:p>
      <w:pPr>
        <w:pStyle w:val="BodyText"/>
        <w:spacing w:before="7"/>
        <w:rPr>
          <w:sz w:val="15"/>
        </w:rPr>
      </w:pPr>
    </w:p>
    <w:p>
      <w:pPr>
        <w:pStyle w:val="Heading1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93" w:lineRule="exact" w:before="100" w:after="0"/>
        <w:ind w:left="821" w:right="0" w:hanging="361"/>
        <w:jc w:val="left"/>
      </w:pPr>
      <w:r>
        <w:rPr/>
        <w:t>Election/Volunteers: 2022-2023 Chair and</w:t>
      </w:r>
      <w:r>
        <w:rPr>
          <w:spacing w:val="4"/>
        </w:rPr>
        <w:t> </w:t>
      </w:r>
      <w:r>
        <w:rPr/>
        <w:t>Secretary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93" w:lineRule="exact" w:before="0" w:after="0"/>
        <w:ind w:left="821" w:right="0" w:hanging="361"/>
        <w:jc w:val="left"/>
        <w:rPr>
          <w:sz w:val="24"/>
        </w:rPr>
      </w:pPr>
      <w:r>
        <w:rPr>
          <w:sz w:val="24"/>
        </w:rPr>
        <w:t>Updates - Interim Dean Terri</w:t>
      </w:r>
      <w:r>
        <w:rPr>
          <w:spacing w:val="2"/>
          <w:sz w:val="24"/>
        </w:rPr>
        <w:t> </w:t>
      </w:r>
      <w:r>
        <w:rPr>
          <w:sz w:val="24"/>
        </w:rPr>
        <w:t>Miller</w:t>
      </w:r>
    </w:p>
    <w:p>
      <w:pPr>
        <w:pStyle w:val="BodyText"/>
        <w:spacing w:before="6"/>
        <w:rPr>
          <w:rFonts w:ascii="Tahoma"/>
          <w:sz w:val="23"/>
        </w:rPr>
      </w:pPr>
    </w:p>
    <w:p>
      <w:pPr>
        <w:tabs>
          <w:tab w:pos="4811" w:val="left" w:leader="none"/>
          <w:tab w:pos="9463" w:val="left" w:leader="none"/>
        </w:tabs>
        <w:spacing w:before="0"/>
        <w:ind w:left="100" w:right="0" w:firstLine="0"/>
        <w:jc w:val="left"/>
        <w:rPr>
          <w:rFonts w:ascii="Tahoma"/>
          <w:sz w:val="24"/>
        </w:rPr>
      </w:pPr>
      <w:r>
        <w:rPr>
          <w:rFonts w:ascii="Tahoma"/>
          <w:sz w:val="24"/>
          <w:u w:val="single"/>
        </w:rPr>
        <w:t> </w:t>
        <w:tab/>
      </w:r>
      <w:r>
        <w:rPr>
          <w:rFonts w:ascii="Tahoma"/>
          <w:spacing w:val="3"/>
          <w:sz w:val="24"/>
        </w:rPr>
        <w:t>_</w:t>
      </w:r>
      <w:r>
        <w:rPr>
          <w:rFonts w:ascii="Tahoma"/>
          <w:sz w:val="24"/>
          <w:u w:val="single"/>
        </w:rPr>
        <w:t> </w:t>
        <w:tab/>
      </w:r>
    </w:p>
    <w:p>
      <w:pPr>
        <w:spacing w:before="0"/>
        <w:ind w:left="100" w:right="0" w:firstLine="0"/>
        <w:jc w:val="left"/>
        <w:rPr>
          <w:sz w:val="24"/>
        </w:rPr>
      </w:pPr>
      <w:r>
        <w:rPr>
          <w:sz w:val="24"/>
        </w:rPr>
        <w:t>University Committee for the Library</w:t>
      </w:r>
    </w:p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22"/>
        <w:gridCol w:w="1921"/>
        <w:gridCol w:w="461"/>
        <w:gridCol w:w="2545"/>
        <w:gridCol w:w="2415"/>
      </w:tblGrid>
      <w:tr>
        <w:trPr>
          <w:trHeight w:val="311" w:hRule="atLeast"/>
        </w:trPr>
        <w:tc>
          <w:tcPr>
            <w:tcW w:w="2622" w:type="dxa"/>
          </w:tcPr>
          <w:p>
            <w:pPr>
              <w:pStyle w:val="TableParagraph"/>
              <w:spacing w:before="25"/>
              <w:ind w:left="109"/>
              <w:rPr>
                <w:sz w:val="22"/>
              </w:rPr>
            </w:pPr>
            <w:r>
              <w:rPr>
                <w:sz w:val="22"/>
              </w:rPr>
              <w:t>Administration</w:t>
            </w:r>
          </w:p>
        </w:tc>
        <w:tc>
          <w:tcPr>
            <w:tcW w:w="1921" w:type="dxa"/>
          </w:tcPr>
          <w:p>
            <w:pPr>
              <w:pStyle w:val="TableParagraph"/>
              <w:spacing w:before="25"/>
              <w:rPr>
                <w:sz w:val="22"/>
              </w:rPr>
            </w:pPr>
            <w:r>
              <w:rPr>
                <w:sz w:val="22"/>
              </w:rPr>
              <w:t>Terri Miller</w:t>
            </w:r>
          </w:p>
        </w:tc>
        <w:tc>
          <w:tcPr>
            <w:tcW w:w="461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545" w:type="dxa"/>
          </w:tcPr>
          <w:p>
            <w:pPr>
              <w:pStyle w:val="TableParagraph"/>
              <w:spacing w:before="25"/>
              <w:rPr>
                <w:sz w:val="22"/>
              </w:rPr>
            </w:pPr>
            <w:r>
              <w:rPr>
                <w:sz w:val="22"/>
              </w:rPr>
              <w:t>Law</w:t>
            </w:r>
          </w:p>
        </w:tc>
        <w:tc>
          <w:tcPr>
            <w:tcW w:w="2415" w:type="dxa"/>
          </w:tcPr>
          <w:p>
            <w:pPr>
              <w:pStyle w:val="TableParagraph"/>
              <w:spacing w:before="25"/>
              <w:rPr>
                <w:sz w:val="22"/>
              </w:rPr>
            </w:pPr>
            <w:r>
              <w:rPr>
                <w:sz w:val="22"/>
              </w:rPr>
              <w:t>Daryl Thompson</w:t>
            </w:r>
          </w:p>
        </w:tc>
      </w:tr>
      <w:tr>
        <w:trPr>
          <w:trHeight w:val="310" w:hRule="atLeast"/>
        </w:trPr>
        <w:tc>
          <w:tcPr>
            <w:tcW w:w="2622" w:type="dxa"/>
          </w:tcPr>
          <w:p>
            <w:pPr>
              <w:pStyle w:val="TableParagraph"/>
              <w:spacing w:line="240" w:lineRule="auto"/>
              <w:ind w:left="109"/>
              <w:rPr>
                <w:sz w:val="22"/>
              </w:rPr>
            </w:pPr>
            <w:r>
              <w:rPr>
                <w:sz w:val="22"/>
              </w:rPr>
              <w:t>Agr. and Nat. Resources</w:t>
            </w:r>
          </w:p>
        </w:tc>
        <w:tc>
          <w:tcPr>
            <w:tcW w:w="1921" w:type="dxa"/>
          </w:tcPr>
          <w:p>
            <w:pPr>
              <w:pStyle w:val="TableParagraph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Weiming Li</w:t>
            </w:r>
          </w:p>
        </w:tc>
        <w:tc>
          <w:tcPr>
            <w:tcW w:w="461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545" w:type="dxa"/>
          </w:tcPr>
          <w:p>
            <w:pPr>
              <w:pStyle w:val="TableParagraph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Libraries</w:t>
            </w:r>
          </w:p>
        </w:tc>
        <w:tc>
          <w:tcPr>
            <w:tcW w:w="2415" w:type="dxa"/>
          </w:tcPr>
          <w:p>
            <w:pPr>
              <w:pStyle w:val="TableParagraph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Susan Kendall</w:t>
            </w:r>
          </w:p>
        </w:tc>
      </w:tr>
      <w:tr>
        <w:trPr>
          <w:trHeight w:val="306" w:hRule="atLeast"/>
        </w:trPr>
        <w:tc>
          <w:tcPr>
            <w:tcW w:w="2622" w:type="dxa"/>
          </w:tcPr>
          <w:p>
            <w:pPr>
              <w:pStyle w:val="TableParagraph"/>
              <w:ind w:left="109"/>
              <w:rPr>
                <w:sz w:val="22"/>
              </w:rPr>
            </w:pPr>
            <w:r>
              <w:rPr>
                <w:sz w:val="22"/>
              </w:rPr>
              <w:t>Arts and Letters</w:t>
            </w:r>
          </w:p>
        </w:tc>
        <w:tc>
          <w:tcPr>
            <w:tcW w:w="192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Lynn Wolff</w:t>
            </w:r>
          </w:p>
        </w:tc>
        <w:tc>
          <w:tcPr>
            <w:tcW w:w="461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54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Libraries Steering Comm.</w:t>
            </w:r>
          </w:p>
        </w:tc>
        <w:tc>
          <w:tcPr>
            <w:tcW w:w="241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Carin Graves</w:t>
            </w:r>
          </w:p>
        </w:tc>
      </w:tr>
      <w:tr>
        <w:trPr>
          <w:trHeight w:val="310" w:hRule="atLeast"/>
        </w:trPr>
        <w:tc>
          <w:tcPr>
            <w:tcW w:w="2622" w:type="dxa"/>
          </w:tcPr>
          <w:p>
            <w:pPr>
              <w:pStyle w:val="TableParagraph"/>
              <w:spacing w:before="25"/>
              <w:ind w:left="109"/>
              <w:rPr>
                <w:sz w:val="22"/>
              </w:rPr>
            </w:pPr>
            <w:r>
              <w:rPr>
                <w:sz w:val="22"/>
              </w:rPr>
              <w:t>Business</w:t>
            </w:r>
          </w:p>
        </w:tc>
        <w:tc>
          <w:tcPr>
            <w:tcW w:w="1921" w:type="dxa"/>
          </w:tcPr>
          <w:p>
            <w:pPr>
              <w:pStyle w:val="TableParagraph"/>
              <w:spacing w:before="25"/>
              <w:rPr>
                <w:sz w:val="22"/>
              </w:rPr>
            </w:pPr>
            <w:r>
              <w:rPr>
                <w:sz w:val="22"/>
              </w:rPr>
              <w:t>Bill McCarthy</w:t>
            </w:r>
          </w:p>
        </w:tc>
        <w:tc>
          <w:tcPr>
            <w:tcW w:w="461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545" w:type="dxa"/>
          </w:tcPr>
          <w:p>
            <w:pPr>
              <w:pStyle w:val="TableParagraph"/>
              <w:spacing w:before="25"/>
              <w:rPr>
                <w:sz w:val="22"/>
              </w:rPr>
            </w:pPr>
            <w:r>
              <w:rPr>
                <w:sz w:val="22"/>
              </w:rPr>
              <w:t>Lyman Briggs</w:t>
            </w:r>
          </w:p>
        </w:tc>
        <w:tc>
          <w:tcPr>
            <w:tcW w:w="2415" w:type="dxa"/>
          </w:tcPr>
          <w:p>
            <w:pPr>
              <w:pStyle w:val="TableParagraph"/>
              <w:spacing w:before="25"/>
              <w:rPr>
                <w:sz w:val="22"/>
              </w:rPr>
            </w:pPr>
            <w:r>
              <w:rPr>
                <w:sz w:val="22"/>
              </w:rPr>
              <w:t>Megan Halpern</w:t>
            </w:r>
          </w:p>
        </w:tc>
      </w:tr>
      <w:tr>
        <w:trPr>
          <w:trHeight w:val="305" w:hRule="atLeast"/>
        </w:trPr>
        <w:tc>
          <w:tcPr>
            <w:tcW w:w="2622" w:type="dxa"/>
          </w:tcPr>
          <w:p>
            <w:pPr>
              <w:pStyle w:val="TableParagraph"/>
              <w:ind w:left="109"/>
              <w:rPr>
                <w:sz w:val="22"/>
              </w:rPr>
            </w:pPr>
            <w:r>
              <w:rPr>
                <w:sz w:val="22"/>
              </w:rPr>
              <w:t>COGS</w:t>
            </w:r>
          </w:p>
        </w:tc>
        <w:tc>
          <w:tcPr>
            <w:tcW w:w="192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Goheth Motamarri</w:t>
            </w:r>
          </w:p>
        </w:tc>
        <w:tc>
          <w:tcPr>
            <w:tcW w:w="461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54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Music</w:t>
            </w:r>
          </w:p>
        </w:tc>
        <w:tc>
          <w:tcPr>
            <w:tcW w:w="241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Cara Stroud</w:t>
            </w:r>
          </w:p>
        </w:tc>
      </w:tr>
      <w:tr>
        <w:trPr>
          <w:trHeight w:val="311" w:hRule="atLeast"/>
        </w:trPr>
        <w:tc>
          <w:tcPr>
            <w:tcW w:w="2622" w:type="dxa"/>
          </w:tcPr>
          <w:p>
            <w:pPr>
              <w:pStyle w:val="TableParagraph"/>
              <w:spacing w:before="25"/>
              <w:ind w:left="109"/>
              <w:rPr>
                <w:sz w:val="22"/>
              </w:rPr>
            </w:pPr>
            <w:r>
              <w:rPr>
                <w:sz w:val="22"/>
              </w:rPr>
              <w:t>COGS</w:t>
            </w:r>
          </w:p>
        </w:tc>
        <w:tc>
          <w:tcPr>
            <w:tcW w:w="1921" w:type="dxa"/>
          </w:tcPr>
          <w:p>
            <w:pPr>
              <w:pStyle w:val="TableParagraph"/>
              <w:spacing w:before="25"/>
              <w:rPr>
                <w:sz w:val="22"/>
              </w:rPr>
            </w:pPr>
            <w:r>
              <w:rPr>
                <w:sz w:val="22"/>
              </w:rPr>
              <w:t>Sabrina Curley</w:t>
            </w:r>
          </w:p>
        </w:tc>
        <w:tc>
          <w:tcPr>
            <w:tcW w:w="461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545" w:type="dxa"/>
          </w:tcPr>
          <w:p>
            <w:pPr>
              <w:pStyle w:val="TableParagraph"/>
              <w:spacing w:before="25"/>
              <w:rPr>
                <w:sz w:val="22"/>
              </w:rPr>
            </w:pPr>
            <w:r>
              <w:rPr>
                <w:sz w:val="22"/>
              </w:rPr>
              <w:t>Natural Science</w:t>
            </w:r>
          </w:p>
        </w:tc>
        <w:tc>
          <w:tcPr>
            <w:tcW w:w="2415" w:type="dxa"/>
          </w:tcPr>
          <w:p>
            <w:pPr>
              <w:pStyle w:val="TableParagraph"/>
              <w:spacing w:before="25"/>
              <w:rPr>
                <w:sz w:val="22"/>
              </w:rPr>
            </w:pPr>
            <w:r>
              <w:rPr>
                <w:sz w:val="22"/>
              </w:rPr>
              <w:t>Shi-You Ding</w:t>
            </w:r>
          </w:p>
        </w:tc>
      </w:tr>
      <w:tr>
        <w:trPr>
          <w:trHeight w:val="310" w:hRule="atLeast"/>
        </w:trPr>
        <w:tc>
          <w:tcPr>
            <w:tcW w:w="2622" w:type="dxa"/>
          </w:tcPr>
          <w:p>
            <w:pPr>
              <w:pStyle w:val="TableParagraph"/>
              <w:spacing w:before="25"/>
              <w:ind w:left="109"/>
              <w:rPr>
                <w:sz w:val="22"/>
              </w:rPr>
            </w:pPr>
            <w:r>
              <w:rPr>
                <w:sz w:val="22"/>
              </w:rPr>
              <w:t>Comm Arts and Sciences</w:t>
            </w:r>
          </w:p>
        </w:tc>
        <w:tc>
          <w:tcPr>
            <w:tcW w:w="1921" w:type="dxa"/>
          </w:tcPr>
          <w:p>
            <w:pPr>
              <w:pStyle w:val="TableParagraph"/>
              <w:spacing w:before="25"/>
              <w:rPr>
                <w:sz w:val="22"/>
              </w:rPr>
            </w:pPr>
            <w:r>
              <w:rPr>
                <w:sz w:val="22"/>
              </w:rPr>
              <w:t>Winson Peng</w:t>
            </w:r>
          </w:p>
        </w:tc>
        <w:tc>
          <w:tcPr>
            <w:tcW w:w="461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545" w:type="dxa"/>
          </w:tcPr>
          <w:p>
            <w:pPr>
              <w:pStyle w:val="TableParagraph"/>
              <w:spacing w:before="25"/>
              <w:rPr>
                <w:sz w:val="22"/>
              </w:rPr>
            </w:pPr>
            <w:r>
              <w:rPr>
                <w:sz w:val="22"/>
              </w:rPr>
              <w:t>Nursing</w:t>
            </w:r>
          </w:p>
        </w:tc>
        <w:tc>
          <w:tcPr>
            <w:tcW w:w="2415" w:type="dxa"/>
          </w:tcPr>
          <w:p>
            <w:pPr>
              <w:pStyle w:val="TableParagraph"/>
              <w:spacing w:before="25"/>
              <w:rPr>
                <w:sz w:val="22"/>
              </w:rPr>
            </w:pPr>
            <w:r>
              <w:rPr>
                <w:sz w:val="22"/>
              </w:rPr>
              <w:t>Jackeline Iseler</w:t>
            </w:r>
          </w:p>
        </w:tc>
      </w:tr>
      <w:tr>
        <w:trPr>
          <w:trHeight w:val="305" w:hRule="atLeast"/>
        </w:trPr>
        <w:tc>
          <w:tcPr>
            <w:tcW w:w="2622" w:type="dxa"/>
          </w:tcPr>
          <w:p>
            <w:pPr>
              <w:pStyle w:val="TableParagraph"/>
              <w:ind w:left="109"/>
              <w:rPr>
                <w:sz w:val="22"/>
              </w:rPr>
            </w:pPr>
            <w:r>
              <w:rPr>
                <w:sz w:val="22"/>
              </w:rPr>
              <w:t>Education</w:t>
            </w:r>
          </w:p>
        </w:tc>
        <w:tc>
          <w:tcPr>
            <w:tcW w:w="192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Paul Kurf</w:t>
            </w:r>
          </w:p>
        </w:tc>
        <w:tc>
          <w:tcPr>
            <w:tcW w:w="461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54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Osteopathic Medicine</w:t>
            </w:r>
          </w:p>
        </w:tc>
        <w:tc>
          <w:tcPr>
            <w:tcW w:w="241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Todd Moyerbrailean</w:t>
            </w:r>
          </w:p>
        </w:tc>
      </w:tr>
      <w:tr>
        <w:trPr>
          <w:trHeight w:val="310" w:hRule="atLeast"/>
        </w:trPr>
        <w:tc>
          <w:tcPr>
            <w:tcW w:w="2622" w:type="dxa"/>
          </w:tcPr>
          <w:p>
            <w:pPr>
              <w:pStyle w:val="TableParagraph"/>
              <w:spacing w:before="25"/>
              <w:ind w:left="109"/>
              <w:rPr>
                <w:sz w:val="22"/>
              </w:rPr>
            </w:pPr>
            <w:r>
              <w:rPr>
                <w:sz w:val="22"/>
              </w:rPr>
              <w:t>Engineering</w:t>
            </w:r>
          </w:p>
        </w:tc>
        <w:tc>
          <w:tcPr>
            <w:tcW w:w="1921" w:type="dxa"/>
          </w:tcPr>
          <w:p>
            <w:pPr>
              <w:pStyle w:val="TableParagraph"/>
              <w:spacing w:before="25"/>
              <w:rPr>
                <w:sz w:val="22"/>
              </w:rPr>
            </w:pPr>
            <w:r>
              <w:rPr>
                <w:sz w:val="22"/>
              </w:rPr>
              <w:t>Jeff Nanzer</w:t>
            </w:r>
          </w:p>
        </w:tc>
        <w:tc>
          <w:tcPr>
            <w:tcW w:w="461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545" w:type="dxa"/>
          </w:tcPr>
          <w:p>
            <w:pPr>
              <w:pStyle w:val="TableParagraph"/>
              <w:spacing w:before="25"/>
              <w:rPr>
                <w:sz w:val="22"/>
              </w:rPr>
            </w:pPr>
            <w:r>
              <w:rPr>
                <w:sz w:val="22"/>
              </w:rPr>
              <w:t>RCAH</w:t>
            </w:r>
          </w:p>
        </w:tc>
        <w:tc>
          <w:tcPr>
            <w:tcW w:w="2415" w:type="dxa"/>
          </w:tcPr>
          <w:p>
            <w:pPr>
              <w:pStyle w:val="TableParagraph"/>
              <w:spacing w:before="25"/>
              <w:rPr>
                <w:sz w:val="22"/>
              </w:rPr>
            </w:pPr>
            <w:r>
              <w:rPr>
                <w:sz w:val="22"/>
              </w:rPr>
              <w:t>Lauren Russell</w:t>
            </w:r>
          </w:p>
        </w:tc>
      </w:tr>
      <w:tr>
        <w:trPr>
          <w:trHeight w:val="311" w:hRule="atLeast"/>
        </w:trPr>
        <w:tc>
          <w:tcPr>
            <w:tcW w:w="2622" w:type="dxa"/>
          </w:tcPr>
          <w:p>
            <w:pPr>
              <w:pStyle w:val="TableParagraph"/>
              <w:spacing w:line="240" w:lineRule="auto"/>
              <w:ind w:left="109"/>
              <w:rPr>
                <w:sz w:val="22"/>
              </w:rPr>
            </w:pPr>
            <w:r>
              <w:rPr>
                <w:sz w:val="22"/>
              </w:rPr>
              <w:t>Human Medicine</w:t>
            </w:r>
          </w:p>
        </w:tc>
        <w:tc>
          <w:tcPr>
            <w:tcW w:w="1921" w:type="dxa"/>
          </w:tcPr>
          <w:p>
            <w:pPr>
              <w:pStyle w:val="TableParagraph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John Fitzsimmons</w:t>
            </w:r>
          </w:p>
        </w:tc>
        <w:tc>
          <w:tcPr>
            <w:tcW w:w="461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545" w:type="dxa"/>
          </w:tcPr>
          <w:p>
            <w:pPr>
              <w:pStyle w:val="TableParagraph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Social Science</w:t>
            </w:r>
          </w:p>
        </w:tc>
        <w:tc>
          <w:tcPr>
            <w:tcW w:w="2415" w:type="dxa"/>
          </w:tcPr>
          <w:p>
            <w:pPr>
              <w:pStyle w:val="TableParagraph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Sharon Leon</w:t>
            </w:r>
          </w:p>
        </w:tc>
      </w:tr>
      <w:tr>
        <w:trPr>
          <w:trHeight w:val="305" w:hRule="atLeast"/>
        </w:trPr>
        <w:tc>
          <w:tcPr>
            <w:tcW w:w="2622" w:type="dxa"/>
          </w:tcPr>
          <w:p>
            <w:pPr>
              <w:pStyle w:val="TableParagraph"/>
              <w:ind w:left="109"/>
              <w:rPr>
                <w:sz w:val="22"/>
              </w:rPr>
            </w:pPr>
            <w:r>
              <w:rPr>
                <w:sz w:val="22"/>
              </w:rPr>
              <w:t>James Madison</w:t>
            </w:r>
          </w:p>
        </w:tc>
        <w:tc>
          <w:tcPr>
            <w:tcW w:w="192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Waseem El-Rayes</w:t>
            </w:r>
          </w:p>
        </w:tc>
        <w:tc>
          <w:tcPr>
            <w:tcW w:w="461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54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Veterinary Medicine</w:t>
            </w:r>
          </w:p>
        </w:tc>
        <w:tc>
          <w:tcPr>
            <w:tcW w:w="241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Sue Ewart</w:t>
            </w:r>
          </w:p>
        </w:tc>
      </w:tr>
    </w:tbl>
    <w:sectPr>
      <w:type w:val="continuous"/>
      <w:pgSz w:w="12240" w:h="15840"/>
      <w:pgMar w:top="1360" w:bottom="280" w:left="134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821" w:hanging="361"/>
      </w:pPr>
      <w:rPr>
        <w:rFonts w:hint="default" w:ascii="Symbol" w:hAnsi="Symbol" w:eastAsia="Symbol" w:cs="Symbol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760" w:hanging="36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700" w:hanging="36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640" w:hanging="36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580" w:hanging="36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520" w:hanging="36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460" w:hanging="36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00" w:hanging="36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340" w:hanging="36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Tahoma" w:hAnsi="Tahoma" w:eastAsia="Tahoma" w:cs="Tahoma"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line="293" w:lineRule="exact"/>
      <w:ind w:left="821" w:hanging="361"/>
    </w:pPr>
    <w:rPr>
      <w:rFonts w:ascii="Tahoma" w:hAnsi="Tahoma" w:eastAsia="Tahoma" w:cs="Tahoma"/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spacing w:before="20" w:line="266" w:lineRule="exact"/>
      <w:ind w:left="104"/>
    </w:pPr>
    <w:rPr>
      <w:rFonts w:ascii="Calibri" w:hAnsi="Calibri" w:eastAsia="Calibri" w:cs="Calibri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msu.zoom.us/j/94790079366" TargetMode="External"/><Relationship Id="rId6" Type="http://schemas.openxmlformats.org/officeDocument/2006/relationships/hyperlink" Target="https://docs.google.com/document/d/1a8nDpyyviA1TJastz8PRWbwJ6fx59rCbd937CgRusWw/edit?usp=sharing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Beckwith, Birdie</dc:creator>
  <dcterms:created xsi:type="dcterms:W3CDTF">2023-02-01T17:23:31Z</dcterms:created>
  <dcterms:modified xsi:type="dcterms:W3CDTF">2023-02-01T17:23:31Z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2023-02-01T00:00:00Z</vt:filetime>
  </property>
</Properties>
</file>