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1BE4" w14:textId="748837FF" w:rsidR="00FD2203" w:rsidRPr="00AA7C1C" w:rsidRDefault="00FD2203" w:rsidP="00AA7C1C">
      <w:pPr>
        <w:spacing w:after="120" w:line="288" w:lineRule="auto"/>
        <w:ind w:left="1800" w:right="-18" w:hanging="1440"/>
        <w:rPr>
          <w:color w:val="000000"/>
        </w:rPr>
      </w:pPr>
      <w:proofErr w:type="gramStart"/>
      <w:r w:rsidRPr="00FD2203">
        <w:rPr>
          <w:i/>
          <w:iCs/>
          <w:color w:val="000000"/>
        </w:rPr>
        <w:t>Whereas,</w:t>
      </w:r>
      <w:proofErr w:type="gramEnd"/>
      <w:r>
        <w:rPr>
          <w:color w:val="000000"/>
        </w:rPr>
        <w:t xml:space="preserve"> </w:t>
      </w:r>
      <w:r>
        <w:rPr>
          <w:color w:val="000000"/>
        </w:rPr>
        <w:tab/>
      </w:r>
      <w:r w:rsidR="00AA7C1C" w:rsidRPr="00AA7C1C">
        <w:rPr>
          <w:color w:val="000000"/>
        </w:rPr>
        <w:t xml:space="preserve">Donor funding </w:t>
      </w:r>
      <w:r w:rsidR="00AA7C1C">
        <w:rPr>
          <w:color w:val="000000"/>
        </w:rPr>
        <w:t>supports</w:t>
      </w:r>
      <w:r w:rsidR="00AA7C1C" w:rsidRPr="00AA7C1C">
        <w:rPr>
          <w:color w:val="000000"/>
        </w:rPr>
        <w:t xml:space="preserve"> Michigan State University athletics, scholarships, and</w:t>
      </w:r>
      <w:r w:rsidR="00AA7C1C">
        <w:rPr>
          <w:color w:val="000000"/>
        </w:rPr>
        <w:t xml:space="preserve"> </w:t>
      </w:r>
      <w:r w:rsidR="00AA7C1C" w:rsidRPr="00AA7C1C">
        <w:rPr>
          <w:color w:val="000000"/>
        </w:rPr>
        <w:t>research, instances in recent memory have found donors participating in behaviors that</w:t>
      </w:r>
      <w:r w:rsidR="00AA7C1C">
        <w:rPr>
          <w:color w:val="000000"/>
        </w:rPr>
        <w:t xml:space="preserve"> </w:t>
      </w:r>
      <w:r w:rsidR="00AA7C1C" w:rsidRPr="00AA7C1C">
        <w:rPr>
          <w:color w:val="000000"/>
        </w:rPr>
        <w:t xml:space="preserve">do not embody Michigan State University’s values; and,  </w:t>
      </w:r>
    </w:p>
    <w:p w14:paraId="7E249C9F" w14:textId="11FF3017" w:rsidR="00FD2203" w:rsidRPr="00FD2203" w:rsidRDefault="00FD2203" w:rsidP="00FD2203">
      <w:pPr>
        <w:spacing w:after="120" w:line="288" w:lineRule="auto"/>
        <w:ind w:left="1800" w:right="-18" w:hanging="1440"/>
        <w:rPr>
          <w:color w:val="000000"/>
        </w:rPr>
      </w:pPr>
      <w:proofErr w:type="gramStart"/>
      <w:r>
        <w:rPr>
          <w:i/>
          <w:iCs/>
          <w:color w:val="000000"/>
        </w:rPr>
        <w:t>Whereas,</w:t>
      </w:r>
      <w:proofErr w:type="gramEnd"/>
      <w:r>
        <w:rPr>
          <w:color w:val="000000"/>
        </w:rPr>
        <w:tab/>
      </w:r>
      <w:r w:rsidR="00AA7C1C" w:rsidRPr="00AA7C1C">
        <w:rPr>
          <w:color w:val="000000"/>
        </w:rPr>
        <w:t>The Associated Students of Michigan State University passed Bills 59-10</w:t>
      </w:r>
      <w:r w:rsidR="00AA7C1C">
        <w:rPr>
          <w:rStyle w:val="FootnoteReference"/>
          <w:color w:val="000000"/>
        </w:rPr>
        <w:footnoteReference w:id="1"/>
      </w:r>
      <w:r w:rsidR="00AA7C1C" w:rsidRPr="00AA7C1C">
        <w:rPr>
          <w:color w:val="000000"/>
        </w:rPr>
        <w:t xml:space="preserve"> and 59-11</w:t>
      </w:r>
      <w:r w:rsidR="00AA7C1C">
        <w:rPr>
          <w:rStyle w:val="FootnoteReference"/>
          <w:color w:val="000000"/>
        </w:rPr>
        <w:footnoteReference w:id="2"/>
      </w:r>
      <w:r w:rsidR="00AA7C1C" w:rsidRPr="00AA7C1C">
        <w:rPr>
          <w:color w:val="000000"/>
        </w:rPr>
        <w:t>. Additionally, the Council of Graduate Students passed Resolution 22-FS-17</w:t>
      </w:r>
      <w:r w:rsidR="00AA7C1C">
        <w:rPr>
          <w:rStyle w:val="FootnoteReference"/>
          <w:color w:val="000000"/>
        </w:rPr>
        <w:footnoteReference w:id="3"/>
      </w:r>
      <w:r w:rsidR="00AA7C1C" w:rsidRPr="00AA7C1C">
        <w:rPr>
          <w:color w:val="000000"/>
        </w:rPr>
        <w:t>; and,</w:t>
      </w:r>
    </w:p>
    <w:p w14:paraId="6B9D2315" w14:textId="06DE6B11" w:rsidR="00FD2203" w:rsidRDefault="00FD2203" w:rsidP="00FD2203">
      <w:pPr>
        <w:spacing w:after="120" w:line="288" w:lineRule="auto"/>
        <w:ind w:left="1800" w:right="-18" w:hanging="1440"/>
      </w:pPr>
      <w:proofErr w:type="gramStart"/>
      <w:r>
        <w:rPr>
          <w:i/>
          <w:iCs/>
          <w:color w:val="000000"/>
        </w:rPr>
        <w:t>Whereas,</w:t>
      </w:r>
      <w:proofErr w:type="gramEnd"/>
      <w:r>
        <w:rPr>
          <w:color w:val="000000"/>
        </w:rPr>
        <w:tab/>
      </w:r>
      <w:r w:rsidR="00AA7C1C" w:rsidRPr="00AA7C1C">
        <w:rPr>
          <w:color w:val="000000"/>
        </w:rPr>
        <w:t> The University Committee on Student Life and Engagement (formerly known as the University Committee on Student Affairs) supports the implementation of donor accountability policies, procedures, and practices and requests that the University Council consider this issue; therefore be it,</w:t>
      </w:r>
    </w:p>
    <w:p w14:paraId="0E5EED2C" w14:textId="447EC79C" w:rsidR="00FD2203" w:rsidRDefault="00FD2203" w:rsidP="00FD2203">
      <w:pPr>
        <w:spacing w:after="120" w:line="288" w:lineRule="auto"/>
        <w:ind w:left="1800" w:right="-18" w:hanging="1440"/>
        <w:rPr>
          <w:color w:val="000000"/>
        </w:rPr>
      </w:pPr>
      <w:r w:rsidRPr="00FD2203">
        <w:rPr>
          <w:i/>
          <w:iCs/>
          <w:color w:val="000000"/>
        </w:rPr>
        <w:t>Resolved,</w:t>
      </w:r>
      <w:r>
        <w:rPr>
          <w:b/>
          <w:bCs/>
          <w:color w:val="000000"/>
        </w:rPr>
        <w:t xml:space="preserve"> </w:t>
      </w:r>
      <w:r>
        <w:rPr>
          <w:b/>
          <w:bCs/>
          <w:color w:val="000000"/>
        </w:rPr>
        <w:tab/>
      </w:r>
      <w:r>
        <w:rPr>
          <w:color w:val="000000"/>
        </w:rPr>
        <w:t xml:space="preserve">That </w:t>
      </w:r>
      <w:r w:rsidR="00AA7C1C">
        <w:rPr>
          <w:color w:val="000000"/>
        </w:rPr>
        <w:t>t</w:t>
      </w:r>
      <w:r w:rsidR="00AA7C1C" w:rsidRPr="00AA7C1C">
        <w:rPr>
          <w:color w:val="000000"/>
        </w:rPr>
        <w:t xml:space="preserve">he University Council shall formulate recommendations in regard to appropriate policies, procedures, and practices in regard to donor policies, </w:t>
      </w:r>
      <w:proofErr w:type="gramStart"/>
      <w:r w:rsidR="00AA7C1C" w:rsidRPr="00AA7C1C">
        <w:rPr>
          <w:color w:val="000000"/>
        </w:rPr>
        <w:t>and;</w:t>
      </w:r>
      <w:proofErr w:type="gramEnd"/>
    </w:p>
    <w:p w14:paraId="02715059" w14:textId="48707447" w:rsidR="00AA7C1C" w:rsidRDefault="002A5B33" w:rsidP="00AA7C1C">
      <w:pPr>
        <w:spacing w:after="120" w:line="288" w:lineRule="auto"/>
        <w:ind w:left="1800" w:right="-18" w:hanging="1440"/>
        <w:rPr>
          <w:color w:val="000000"/>
        </w:rPr>
      </w:pPr>
      <w:r>
        <w:rPr>
          <w:i/>
          <w:iCs/>
          <w:color w:val="000000"/>
        </w:rPr>
        <w:t>Resolved,</w:t>
      </w:r>
      <w:r>
        <w:rPr>
          <w:i/>
          <w:iCs/>
          <w:color w:val="000000"/>
        </w:rPr>
        <w:tab/>
      </w:r>
      <w:r w:rsidR="00AA7C1C" w:rsidRPr="00AA7C1C">
        <w:rPr>
          <w:color w:val="000000"/>
        </w:rPr>
        <w:t>The University Council shall formulate an ad-hoc committee to develop recommendations for the University Council. The ad-hoc committee shall include</w:t>
      </w:r>
      <w:r w:rsidR="00AA7C1C">
        <w:rPr>
          <w:color w:val="000000"/>
        </w:rPr>
        <w:t>:</w:t>
      </w:r>
    </w:p>
    <w:p w14:paraId="329B9F24" w14:textId="3F719B39" w:rsidR="00AA7C1C" w:rsidRPr="00AA7C1C" w:rsidRDefault="00AA7C1C" w:rsidP="00AA7C1C">
      <w:pPr>
        <w:pStyle w:val="ListParagraph"/>
        <w:numPr>
          <w:ilvl w:val="0"/>
          <w:numId w:val="5"/>
        </w:numPr>
        <w:spacing w:after="120" w:line="288" w:lineRule="auto"/>
        <w:ind w:right="-18"/>
        <w:rPr>
          <w:rFonts w:ascii="Century Schoolbook" w:hAnsi="Century Schoolbook"/>
          <w:color w:val="000000"/>
          <w:sz w:val="26"/>
          <w:szCs w:val="26"/>
        </w:rPr>
      </w:pPr>
      <w:r w:rsidRPr="00AA7C1C">
        <w:rPr>
          <w:rFonts w:ascii="Century Schoolbook" w:hAnsi="Century Schoolbook"/>
          <w:color w:val="000000"/>
          <w:sz w:val="26"/>
          <w:szCs w:val="26"/>
        </w:rPr>
        <w:t xml:space="preserve">two undergraduate </w:t>
      </w:r>
      <w:r>
        <w:rPr>
          <w:rFonts w:ascii="Century Schoolbook" w:hAnsi="Century Schoolbook"/>
          <w:color w:val="000000"/>
          <w:sz w:val="26"/>
          <w:szCs w:val="26"/>
        </w:rPr>
        <w:t xml:space="preserve">student </w:t>
      </w:r>
      <w:r w:rsidRPr="00AA7C1C">
        <w:rPr>
          <w:rFonts w:ascii="Century Schoolbook" w:hAnsi="Century Schoolbook"/>
          <w:color w:val="000000"/>
          <w:sz w:val="26"/>
          <w:szCs w:val="26"/>
        </w:rPr>
        <w:t>representatives</w:t>
      </w:r>
    </w:p>
    <w:p w14:paraId="7FF9489F" w14:textId="6249ACA8" w:rsidR="00AA7C1C" w:rsidRPr="00AA7C1C" w:rsidRDefault="00AA7C1C" w:rsidP="00AA7C1C">
      <w:pPr>
        <w:pStyle w:val="ListParagraph"/>
        <w:numPr>
          <w:ilvl w:val="0"/>
          <w:numId w:val="5"/>
        </w:numPr>
        <w:spacing w:after="120" w:line="288" w:lineRule="auto"/>
        <w:ind w:right="-18"/>
        <w:rPr>
          <w:rFonts w:ascii="Century Schoolbook" w:hAnsi="Century Schoolbook"/>
          <w:color w:val="000000"/>
          <w:sz w:val="26"/>
          <w:szCs w:val="26"/>
        </w:rPr>
      </w:pPr>
      <w:r w:rsidRPr="00AA7C1C">
        <w:rPr>
          <w:rFonts w:ascii="Century Schoolbook" w:hAnsi="Century Schoolbook"/>
          <w:color w:val="000000"/>
          <w:sz w:val="26"/>
          <w:szCs w:val="26"/>
        </w:rPr>
        <w:t xml:space="preserve">one graduate </w:t>
      </w:r>
      <w:r>
        <w:rPr>
          <w:rFonts w:ascii="Century Schoolbook" w:hAnsi="Century Schoolbook"/>
          <w:color w:val="000000"/>
          <w:sz w:val="26"/>
          <w:szCs w:val="26"/>
        </w:rPr>
        <w:t xml:space="preserve">student </w:t>
      </w:r>
      <w:r w:rsidRPr="00AA7C1C">
        <w:rPr>
          <w:rFonts w:ascii="Century Schoolbook" w:hAnsi="Century Schoolbook"/>
          <w:color w:val="000000"/>
          <w:sz w:val="26"/>
          <w:szCs w:val="26"/>
        </w:rPr>
        <w:t>representative</w:t>
      </w:r>
    </w:p>
    <w:p w14:paraId="308BF05C" w14:textId="77777777" w:rsidR="00AA7C1C" w:rsidRPr="00AA7C1C" w:rsidRDefault="00AA7C1C" w:rsidP="00AA7C1C">
      <w:pPr>
        <w:pStyle w:val="ListParagraph"/>
        <w:numPr>
          <w:ilvl w:val="0"/>
          <w:numId w:val="5"/>
        </w:numPr>
        <w:spacing w:after="120" w:line="288" w:lineRule="auto"/>
        <w:ind w:right="-18"/>
        <w:rPr>
          <w:rFonts w:ascii="Century Schoolbook" w:hAnsi="Century Schoolbook"/>
          <w:color w:val="000000"/>
          <w:sz w:val="26"/>
          <w:szCs w:val="26"/>
        </w:rPr>
      </w:pPr>
      <w:r w:rsidRPr="00AA7C1C">
        <w:rPr>
          <w:rFonts w:ascii="Century Schoolbook" w:hAnsi="Century Schoolbook"/>
          <w:color w:val="000000"/>
          <w:sz w:val="26"/>
          <w:szCs w:val="26"/>
        </w:rPr>
        <w:t>two faculty representatives </w:t>
      </w:r>
    </w:p>
    <w:p w14:paraId="1D3EFE6F" w14:textId="7459A3BD" w:rsidR="00AA7C1C" w:rsidRPr="00AA7C1C" w:rsidRDefault="00AA7C1C" w:rsidP="00AA7C1C">
      <w:pPr>
        <w:pStyle w:val="ListParagraph"/>
        <w:numPr>
          <w:ilvl w:val="0"/>
          <w:numId w:val="5"/>
        </w:numPr>
        <w:spacing w:after="120" w:line="288" w:lineRule="auto"/>
        <w:ind w:right="-18"/>
        <w:rPr>
          <w:rFonts w:ascii="Century Schoolbook" w:hAnsi="Century Schoolbook"/>
          <w:color w:val="000000"/>
          <w:sz w:val="26"/>
          <w:szCs w:val="26"/>
        </w:rPr>
      </w:pPr>
      <w:r w:rsidRPr="00AA7C1C">
        <w:rPr>
          <w:rFonts w:ascii="Century Schoolbook" w:hAnsi="Century Schoolbook"/>
          <w:color w:val="000000"/>
          <w:sz w:val="26"/>
          <w:szCs w:val="26"/>
        </w:rPr>
        <w:t xml:space="preserve">two college </w:t>
      </w:r>
      <w:r>
        <w:rPr>
          <w:rFonts w:ascii="Century Schoolbook" w:hAnsi="Century Schoolbook"/>
          <w:color w:val="000000"/>
          <w:sz w:val="26"/>
          <w:szCs w:val="26"/>
        </w:rPr>
        <w:t>D</w:t>
      </w:r>
      <w:r w:rsidRPr="00AA7C1C">
        <w:rPr>
          <w:rFonts w:ascii="Century Schoolbook" w:hAnsi="Century Schoolbook"/>
          <w:color w:val="000000"/>
          <w:sz w:val="26"/>
          <w:szCs w:val="26"/>
        </w:rPr>
        <w:t>eans</w:t>
      </w:r>
      <w:r>
        <w:rPr>
          <w:rFonts w:ascii="Century Schoolbook" w:hAnsi="Century Schoolbook"/>
          <w:color w:val="000000"/>
          <w:sz w:val="26"/>
          <w:szCs w:val="26"/>
        </w:rPr>
        <w:t xml:space="preserve"> representatives</w:t>
      </w:r>
    </w:p>
    <w:p w14:paraId="44E0F765" w14:textId="337A2C8E" w:rsidR="00AA7C1C" w:rsidRPr="00AA7C1C" w:rsidRDefault="00AA7C1C" w:rsidP="00AA7C1C">
      <w:pPr>
        <w:pStyle w:val="ListParagraph"/>
        <w:numPr>
          <w:ilvl w:val="0"/>
          <w:numId w:val="5"/>
        </w:numPr>
        <w:spacing w:after="120" w:line="288" w:lineRule="auto"/>
        <w:ind w:right="-18"/>
        <w:rPr>
          <w:rFonts w:ascii="Century Schoolbook" w:hAnsi="Century Schoolbook"/>
          <w:color w:val="000000"/>
          <w:sz w:val="26"/>
          <w:szCs w:val="26"/>
        </w:rPr>
      </w:pPr>
      <w:r w:rsidRPr="00AA7C1C">
        <w:rPr>
          <w:rFonts w:ascii="Century Schoolbook" w:hAnsi="Century Schoolbook"/>
          <w:color w:val="000000"/>
          <w:sz w:val="26"/>
          <w:szCs w:val="26"/>
        </w:rPr>
        <w:t>two donors</w:t>
      </w:r>
      <w:r>
        <w:rPr>
          <w:rFonts w:ascii="Century Schoolbook" w:hAnsi="Century Schoolbook"/>
          <w:color w:val="000000"/>
          <w:sz w:val="26"/>
          <w:szCs w:val="26"/>
        </w:rPr>
        <w:t xml:space="preserve">, serving as </w:t>
      </w:r>
      <w:r w:rsidRPr="00AA7C1C">
        <w:rPr>
          <w:rFonts w:ascii="Century Schoolbook" w:hAnsi="Century Schoolbook"/>
          <w:i/>
          <w:iCs/>
          <w:color w:val="000000"/>
          <w:sz w:val="26"/>
          <w:szCs w:val="26"/>
        </w:rPr>
        <w:t>ex-officio</w:t>
      </w:r>
      <w:r>
        <w:rPr>
          <w:rFonts w:ascii="Century Schoolbook" w:hAnsi="Century Schoolbook"/>
          <w:i/>
          <w:iCs/>
          <w:color w:val="000000"/>
          <w:sz w:val="26"/>
          <w:szCs w:val="26"/>
        </w:rPr>
        <w:t xml:space="preserve"> </w:t>
      </w:r>
      <w:proofErr w:type="gramStart"/>
      <w:r>
        <w:rPr>
          <w:rFonts w:ascii="Century Schoolbook" w:hAnsi="Century Schoolbook"/>
          <w:color w:val="000000"/>
          <w:sz w:val="26"/>
          <w:szCs w:val="26"/>
        </w:rPr>
        <w:t>members</w:t>
      </w:r>
      <w:proofErr w:type="gramEnd"/>
    </w:p>
    <w:p w14:paraId="4505C7AA" w14:textId="6F18A264" w:rsidR="002A5B33" w:rsidRPr="00AA7C1C" w:rsidRDefault="00AA7C1C" w:rsidP="00AA7C1C">
      <w:pPr>
        <w:pStyle w:val="ListParagraph"/>
        <w:numPr>
          <w:ilvl w:val="0"/>
          <w:numId w:val="5"/>
        </w:numPr>
        <w:spacing w:after="120" w:line="288" w:lineRule="auto"/>
        <w:ind w:right="-18"/>
        <w:rPr>
          <w:rFonts w:ascii="Century Schoolbook" w:hAnsi="Century Schoolbook"/>
          <w:color w:val="000000"/>
          <w:sz w:val="26"/>
          <w:szCs w:val="26"/>
        </w:rPr>
      </w:pPr>
      <w:r w:rsidRPr="00AA7C1C">
        <w:rPr>
          <w:rFonts w:ascii="Century Schoolbook" w:hAnsi="Century Schoolbook"/>
          <w:color w:val="000000"/>
          <w:sz w:val="26"/>
          <w:szCs w:val="26"/>
        </w:rPr>
        <w:t xml:space="preserve">the Vice President for University Advancement, serving as </w:t>
      </w:r>
      <w:r w:rsidRPr="00AA7C1C">
        <w:rPr>
          <w:rFonts w:ascii="Century Schoolbook" w:hAnsi="Century Schoolbook"/>
          <w:i/>
          <w:iCs/>
          <w:color w:val="000000"/>
          <w:sz w:val="26"/>
          <w:szCs w:val="26"/>
        </w:rPr>
        <w:t>ex-officio</w:t>
      </w:r>
      <w:r w:rsidRPr="00AA7C1C">
        <w:rPr>
          <w:rFonts w:ascii="Century Schoolbook" w:hAnsi="Century Schoolbook"/>
          <w:color w:val="000000"/>
          <w:sz w:val="26"/>
          <w:szCs w:val="26"/>
        </w:rPr>
        <w:t xml:space="preserve"> </w:t>
      </w:r>
      <w:proofErr w:type="gramStart"/>
      <w:r w:rsidRPr="00AA7C1C">
        <w:rPr>
          <w:rFonts w:ascii="Century Schoolbook" w:hAnsi="Century Schoolbook"/>
          <w:color w:val="000000"/>
          <w:sz w:val="26"/>
          <w:szCs w:val="26"/>
        </w:rPr>
        <w:t>member</w:t>
      </w:r>
      <w:proofErr w:type="gramEnd"/>
    </w:p>
    <w:sectPr w:rsidR="002A5B33" w:rsidRPr="00AA7C1C" w:rsidSect="004917A4">
      <w:headerReference w:type="even" r:id="rId8"/>
      <w:headerReference w:type="default" r:id="rId9"/>
      <w:footerReference w:type="default" r:id="rId10"/>
      <w:headerReference w:type="first" r:id="rId11"/>
      <w:pgSz w:w="12240" w:h="15840" w:code="1"/>
      <w:pgMar w:top="1134" w:right="1134" w:bottom="1134" w:left="1134" w:header="720"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7419" w14:textId="77777777" w:rsidR="00CB53F0" w:rsidRDefault="00CB53F0" w:rsidP="006A0F19">
      <w:r>
        <w:separator/>
      </w:r>
    </w:p>
  </w:endnote>
  <w:endnote w:type="continuationSeparator" w:id="0">
    <w:p w14:paraId="3BA47728" w14:textId="77777777" w:rsidR="00CB53F0" w:rsidRDefault="00CB53F0" w:rsidP="006A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4634" w14:textId="39AD7487" w:rsidR="004B659F" w:rsidRPr="00452CE0" w:rsidRDefault="004B659F" w:rsidP="004B659F">
    <w:pPr>
      <w:pStyle w:val="Footer"/>
      <w:jc w:val="center"/>
      <w:rPr>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53C0" w14:textId="77777777" w:rsidR="00CB53F0" w:rsidRDefault="00CB53F0" w:rsidP="006A0F19">
      <w:r>
        <w:separator/>
      </w:r>
    </w:p>
  </w:footnote>
  <w:footnote w:type="continuationSeparator" w:id="0">
    <w:p w14:paraId="5BFE3126" w14:textId="77777777" w:rsidR="00CB53F0" w:rsidRDefault="00CB53F0" w:rsidP="006A0F19">
      <w:r>
        <w:continuationSeparator/>
      </w:r>
    </w:p>
  </w:footnote>
  <w:footnote w:id="1">
    <w:p w14:paraId="0DEADD71" w14:textId="159CC740" w:rsidR="00AA7C1C" w:rsidRPr="00AA7C1C" w:rsidRDefault="00AA7C1C">
      <w:pPr>
        <w:pStyle w:val="FootnoteText"/>
        <w:rPr>
          <w:rFonts w:ascii="Century Schoolbook" w:hAnsi="Century Schoolbook"/>
        </w:rPr>
      </w:pPr>
      <w:r w:rsidRPr="00AA7C1C">
        <w:rPr>
          <w:rStyle w:val="FootnoteReference"/>
          <w:rFonts w:ascii="Century Schoolbook" w:hAnsi="Century Schoolbook"/>
        </w:rPr>
        <w:footnoteRef/>
      </w:r>
      <w:r w:rsidRPr="00AA7C1C">
        <w:rPr>
          <w:rFonts w:ascii="Century Schoolbook" w:hAnsi="Century Schoolbook"/>
        </w:rPr>
        <w:t xml:space="preserve"> </w:t>
      </w:r>
      <w:hyperlink r:id="rId1" w:history="1">
        <w:r w:rsidRPr="00AA7C1C">
          <w:rPr>
            <w:rStyle w:val="Hyperlink"/>
            <w:rFonts w:ascii="Century Schoolbook" w:hAnsi="Century Schoolbook"/>
          </w:rPr>
          <w:t>Bill 59-10: Remove Larry Gaynor’s Name from the Gaynor Entrepreneurship Lab</w:t>
        </w:r>
      </w:hyperlink>
    </w:p>
  </w:footnote>
  <w:footnote w:id="2">
    <w:p w14:paraId="1790624A" w14:textId="594B70C4" w:rsidR="00AA7C1C" w:rsidRPr="00AA7C1C" w:rsidRDefault="00AA7C1C">
      <w:pPr>
        <w:pStyle w:val="FootnoteText"/>
        <w:rPr>
          <w:rFonts w:ascii="Century Schoolbook" w:hAnsi="Century Schoolbook"/>
        </w:rPr>
      </w:pPr>
      <w:r w:rsidRPr="00AA7C1C">
        <w:rPr>
          <w:rStyle w:val="FootnoteReference"/>
          <w:rFonts w:ascii="Century Schoolbook" w:hAnsi="Century Schoolbook"/>
        </w:rPr>
        <w:footnoteRef/>
      </w:r>
      <w:r w:rsidRPr="00AA7C1C">
        <w:rPr>
          <w:rFonts w:ascii="Century Schoolbook" w:hAnsi="Century Schoolbook"/>
        </w:rPr>
        <w:t xml:space="preserve"> </w:t>
      </w:r>
      <w:hyperlink r:id="rId2" w:history="1">
        <w:r w:rsidRPr="00AA7C1C">
          <w:rPr>
            <w:rStyle w:val="Hyperlink"/>
            <w:rFonts w:ascii="Century Schoolbook" w:hAnsi="Century Schoolbook"/>
          </w:rPr>
          <w:t>Bill 59-11: Establish Donor Accountability Policies and Background Checks</w:t>
        </w:r>
      </w:hyperlink>
    </w:p>
  </w:footnote>
  <w:footnote w:id="3">
    <w:p w14:paraId="05E4AEA3" w14:textId="31C6A8CA" w:rsidR="00AA7C1C" w:rsidRPr="00AA7C1C" w:rsidRDefault="00AA7C1C">
      <w:pPr>
        <w:pStyle w:val="FootnoteText"/>
        <w:rPr>
          <w:rFonts w:ascii="Century Schoolbook" w:hAnsi="Century Schoolbook"/>
        </w:rPr>
      </w:pPr>
      <w:r w:rsidRPr="00AA7C1C">
        <w:rPr>
          <w:rStyle w:val="FootnoteReference"/>
          <w:rFonts w:ascii="Century Schoolbook" w:hAnsi="Century Schoolbook"/>
        </w:rPr>
        <w:footnoteRef/>
      </w:r>
      <w:r w:rsidRPr="00AA7C1C">
        <w:rPr>
          <w:rFonts w:ascii="Century Schoolbook" w:hAnsi="Century Schoolbook"/>
        </w:rPr>
        <w:t xml:space="preserve"> </w:t>
      </w:r>
      <w:hyperlink r:id="rId3" w:history="1">
        <w:r w:rsidRPr="00AA7C1C">
          <w:rPr>
            <w:rStyle w:val="Hyperlink"/>
            <w:rFonts w:ascii="Century Schoolbook" w:hAnsi="Century Schoolbook"/>
          </w:rPr>
          <w:t>Resolution 22-FS-17: Establish Donor Accountability Policies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A42A" w14:textId="0FA6F6B5" w:rsidR="001C2537" w:rsidRDefault="000C69A2">
    <w:pPr>
      <w:pStyle w:val="Header"/>
    </w:pPr>
    <w:r>
      <w:rPr>
        <w:noProof/>
      </w:rPr>
      <w:pict w14:anchorId="327D6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9" o:spid="_x0000_s1026" type="#_x0000_t136" alt="" style="position:absolute;margin-left:0;margin-top:0;width:485.3pt;height:194.1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BC04" w14:textId="323886FB" w:rsidR="007A5B68" w:rsidRDefault="00FD2203">
    <w:pPr>
      <w:pStyle w:val="Header"/>
    </w:pPr>
    <w:r>
      <w:rPr>
        <w:noProof/>
      </w:rPr>
      <mc:AlternateContent>
        <mc:Choice Requires="wpg">
          <w:drawing>
            <wp:anchor distT="0" distB="0" distL="114300" distR="114300" simplePos="0" relativeHeight="251666432" behindDoc="0" locked="0" layoutInCell="1" allowOverlap="1" wp14:anchorId="3D9F1570" wp14:editId="16FE98E5">
              <wp:simplePos x="0" y="0"/>
              <wp:positionH relativeFrom="margin">
                <wp:align>center</wp:align>
              </wp:positionH>
              <wp:positionV relativeFrom="paragraph">
                <wp:posOffset>-285750</wp:posOffset>
              </wp:positionV>
              <wp:extent cx="7014210" cy="1109980"/>
              <wp:effectExtent l="0" t="0" r="15240" b="13970"/>
              <wp:wrapNone/>
              <wp:docPr id="1" name="Group 1"/>
              <wp:cNvGraphicFramePr/>
              <a:graphic xmlns:a="http://schemas.openxmlformats.org/drawingml/2006/main">
                <a:graphicData uri="http://schemas.microsoft.com/office/word/2010/wordprocessingGroup">
                  <wpg:wgp>
                    <wpg:cNvGrpSpPr/>
                    <wpg:grpSpPr>
                      <a:xfrm>
                        <a:off x="0" y="0"/>
                        <a:ext cx="7014210" cy="1109980"/>
                        <a:chOff x="0" y="0"/>
                        <a:chExt cx="7014210" cy="1109980"/>
                      </a:xfrm>
                    </wpg:grpSpPr>
                    <wps:wsp>
                      <wps:cNvPr id="2" name="Rectangle 1"/>
                      <wps:cNvSpPr>
                        <a:spLocks/>
                      </wps:cNvSpPr>
                      <wps:spPr>
                        <a:xfrm>
                          <a:off x="0" y="0"/>
                          <a:ext cx="7014210" cy="1109980"/>
                        </a:xfrm>
                        <a:prstGeom prst="rect">
                          <a:avLst/>
                        </a:prstGeom>
                        <a:solidFill>
                          <a:srgbClr val="18453B"/>
                        </a:solidFill>
                        <a:ln>
                          <a:solidFill>
                            <a:srgbClr val="18453B"/>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 name="Title 1"/>
                      <wps:cNvSpPr txBox="1">
                        <a:spLocks noChangeArrowheads="1"/>
                      </wps:cNvSpPr>
                      <wps:spPr bwMode="auto">
                        <a:xfrm>
                          <a:off x="152400" y="152400"/>
                          <a:ext cx="361188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5A13630F" w:rsidR="00F81FB5" w:rsidRPr="00F81FB5" w:rsidRDefault="002A5B33" w:rsidP="00F81FB5">
                            <w:pPr>
                              <w:rPr>
                                <w:sz w:val="14"/>
                                <w:szCs w:val="14"/>
                              </w:rPr>
                            </w:pPr>
                            <w:r>
                              <w:rPr>
                                <w:rFonts w:ascii="Georgia" w:hAnsi="Georgia" w:cs="Arial Black"/>
                                <w:b/>
                                <w:bCs/>
                                <w:color w:val="FFFFFF" w:themeColor="background1"/>
                                <w:kern w:val="24"/>
                                <w:sz w:val="40"/>
                                <w:szCs w:val="40"/>
                              </w:rPr>
                              <w:t>University Council</w:t>
                            </w:r>
                            <w:r w:rsidR="00F81FB5" w:rsidRPr="00F81FB5">
                              <w:rPr>
                                <w:rFonts w:ascii="Georgia" w:hAnsi="Georgia" w:cs="Arial Black"/>
                                <w:b/>
                                <w:bCs/>
                                <w:color w:val="FFFFFF" w:themeColor="background1"/>
                                <w:kern w:val="24"/>
                                <w:sz w:val="40"/>
                                <w:szCs w:val="40"/>
                              </w:rPr>
                              <w:br/>
                            </w:r>
                            <w:r w:rsidR="004D5E9A">
                              <w:rPr>
                                <w:rFonts w:ascii="Georgia" w:hAnsi="Georgia" w:cs="Arial Black"/>
                                <w:color w:val="FFFFFF" w:themeColor="background1"/>
                                <w:kern w:val="24"/>
                                <w:sz w:val="28"/>
                                <w:szCs w:val="28"/>
                              </w:rPr>
                              <w:t xml:space="preserve">Draft </w:t>
                            </w:r>
                            <w:r w:rsidR="002A45C6">
                              <w:rPr>
                                <w:rFonts w:ascii="Georgia" w:hAnsi="Georgia" w:cs="Arial Black"/>
                                <w:color w:val="FFFFFF" w:themeColor="background1"/>
                                <w:kern w:val="24"/>
                                <w:sz w:val="28"/>
                                <w:szCs w:val="28"/>
                              </w:rPr>
                              <w:t>Resolution</w:t>
                            </w:r>
                            <w:r w:rsidR="00F81FB5" w:rsidRPr="00F81FB5">
                              <w:rPr>
                                <w:rFonts w:ascii="Georgia" w:hAnsi="Georgia" w:cs="Arial Black"/>
                                <w:color w:val="FFFFFF" w:themeColor="background1"/>
                                <w:kern w:val="24"/>
                                <w:sz w:val="28"/>
                                <w:szCs w:val="28"/>
                              </w:rPr>
                              <w:br/>
                            </w:r>
                            <w:r w:rsidR="00AA7C1C">
                              <w:rPr>
                                <w:rFonts w:ascii="Georgia" w:hAnsi="Georgia" w:cs="Arial Black"/>
                                <w:color w:val="FFFFFF" w:themeColor="background1"/>
                                <w:kern w:val="24"/>
                                <w:sz w:val="28"/>
                                <w:szCs w:val="28"/>
                              </w:rPr>
                              <w:t>March 28, 2023</w:t>
                            </w:r>
                          </w:p>
                        </w:txbxContent>
                      </wps:txbx>
                      <wps:bodyPr rot="0" vert="horz" wrap="square" lIns="91440" tIns="45720" rIns="91440" bIns="45720" anchor="t" anchorCtr="0" upright="1">
                        <a:noAutofit/>
                      </wps:bodyPr>
                    </wps:wsp>
                    <wps:wsp>
                      <wps:cNvPr id="4" name="Text Box 11"/>
                      <wps:cNvSpPr txBox="1">
                        <a:spLocks noChangeArrowheads="1"/>
                      </wps:cNvSpPr>
                      <wps:spPr bwMode="auto">
                        <a:xfrm>
                          <a:off x="4039235" y="18415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3D9F1570" id="Group 1" o:spid="_x0000_s1026" style="position:absolute;margin-left:0;margin-top:-22.5pt;width:552.3pt;height:87.4pt;z-index:251666432;mso-position-horizontal:center;mso-position-horizontal-relative:margin" coordsize="70142,1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">
              <v:rect id="Rectangle 1" o:spid="_x0000_s1027" style="position:absolute;width:70142;height:11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" fillcolor="#18453b" strokecolor="#18453b" strokeweight=".5pt">
                <v:path arrowok="t"/>
              </v:rect>
              <v:shapetype id="_x0000_t202" coordsize="21600,21600" o:spt="202" path="m,l,21600r21600,l21600,xe">
                <v:stroke joinstyle="miter"/>
                <v:path gradientshapeok="t" o:connecttype="rect"/>
              </v:shapetype>
              <v:shape id="Title 1" o:spid="_x0000_s1028" type="#_x0000_t202" style="position:absolute;left:1524;top:1524;width:36118;height: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" filled="f" stroked="f">
                <v:textbox>
                  <w:txbxContent>
                    <w:p w14:paraId="1ABAEC96" w14:textId="5A13630F" w:rsidR="00F81FB5" w:rsidRPr="00F81FB5" w:rsidRDefault="002A5B33" w:rsidP="00F81FB5">
                      <w:pPr>
                        <w:rPr>
                          <w:sz w:val="14"/>
                          <w:szCs w:val="14"/>
                        </w:rPr>
                      </w:pPr>
                      <w:r>
                        <w:rPr>
                          <w:rFonts w:ascii="Georgia" w:hAnsi="Georgia" w:cs="Arial Black"/>
                          <w:b/>
                          <w:bCs/>
                          <w:color w:val="FFFFFF" w:themeColor="background1"/>
                          <w:kern w:val="24"/>
                          <w:sz w:val="40"/>
                          <w:szCs w:val="40"/>
                        </w:rPr>
                        <w:t>University Council</w:t>
                      </w:r>
                      <w:r w:rsidR="00F81FB5" w:rsidRPr="00F81FB5">
                        <w:rPr>
                          <w:rFonts w:ascii="Georgia" w:hAnsi="Georgia" w:cs="Arial Black"/>
                          <w:b/>
                          <w:bCs/>
                          <w:color w:val="FFFFFF" w:themeColor="background1"/>
                          <w:kern w:val="24"/>
                          <w:sz w:val="40"/>
                          <w:szCs w:val="40"/>
                        </w:rPr>
                        <w:br/>
                      </w:r>
                      <w:r w:rsidR="004D5E9A">
                        <w:rPr>
                          <w:rFonts w:ascii="Georgia" w:hAnsi="Georgia" w:cs="Arial Black"/>
                          <w:color w:val="FFFFFF" w:themeColor="background1"/>
                          <w:kern w:val="24"/>
                          <w:sz w:val="28"/>
                          <w:szCs w:val="28"/>
                        </w:rPr>
                        <w:t xml:space="preserve">Draft </w:t>
                      </w:r>
                      <w:r w:rsidR="002A45C6">
                        <w:rPr>
                          <w:rFonts w:ascii="Georgia" w:hAnsi="Georgia" w:cs="Arial Black"/>
                          <w:color w:val="FFFFFF" w:themeColor="background1"/>
                          <w:kern w:val="24"/>
                          <w:sz w:val="28"/>
                          <w:szCs w:val="28"/>
                        </w:rPr>
                        <w:t>Resolution</w:t>
                      </w:r>
                      <w:r w:rsidR="00F81FB5" w:rsidRPr="00F81FB5">
                        <w:rPr>
                          <w:rFonts w:ascii="Georgia" w:hAnsi="Georgia" w:cs="Arial Black"/>
                          <w:color w:val="FFFFFF" w:themeColor="background1"/>
                          <w:kern w:val="24"/>
                          <w:sz w:val="28"/>
                          <w:szCs w:val="28"/>
                        </w:rPr>
                        <w:br/>
                      </w:r>
                      <w:r w:rsidR="00AA7C1C">
                        <w:rPr>
                          <w:rFonts w:ascii="Georgia" w:hAnsi="Georgia" w:cs="Arial Black"/>
                          <w:color w:val="FFFFFF" w:themeColor="background1"/>
                          <w:kern w:val="24"/>
                          <w:sz w:val="28"/>
                          <w:szCs w:val="28"/>
                        </w:rPr>
                        <w:t>March 28, 2023</w:t>
                      </w:r>
                    </w:p>
                  </w:txbxContent>
                </v:textbox>
              </v:shape>
              <v:shape id="Text Box 11" o:spid="_x0000_s1029" type="#_x0000_t202" style="position:absolute;left:40392;top:1841;width:27191;height: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" filled="f" stroked="f">
                <v:textbo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10:wrap anchorx="margin"/>
            </v:group>
          </w:pict>
        </mc:Fallback>
      </mc:AlternateContent>
    </w:r>
  </w:p>
  <w:p w14:paraId="25B0E0BC" w14:textId="33C3A5EB" w:rsidR="007A5B68" w:rsidRDefault="007A5B68">
    <w:pPr>
      <w:pStyle w:val="Header"/>
    </w:pPr>
  </w:p>
  <w:p w14:paraId="5C6526AA" w14:textId="5CC25B63" w:rsidR="007A5B68" w:rsidRDefault="007A5B68">
    <w:pPr>
      <w:pStyle w:val="Header"/>
    </w:pPr>
  </w:p>
  <w:p w14:paraId="58C4DD6A" w14:textId="03016EA4" w:rsidR="007A5B68" w:rsidRDefault="007A5B68">
    <w:pPr>
      <w:pStyle w:val="Header"/>
    </w:pPr>
  </w:p>
  <w:p w14:paraId="3B91F8C5" w14:textId="677DB8F1" w:rsidR="006A0F19" w:rsidRDefault="007A5B68">
    <w:pPr>
      <w:pStyle w:val="Header"/>
    </w:pPr>
    <w:r>
      <w:rPr>
        <w:noProof/>
      </w:rPr>
      <w:drawing>
        <wp:anchor distT="0" distB="0" distL="114300" distR="114300" simplePos="0" relativeHeight="251660288" behindDoc="0" locked="0" layoutInCell="1" allowOverlap="1" wp14:anchorId="62432E1D" wp14:editId="25DF4719">
          <wp:simplePos x="0" y="0"/>
          <wp:positionH relativeFrom="column">
            <wp:posOffset>10702877</wp:posOffset>
          </wp:positionH>
          <wp:positionV relativeFrom="paragraph">
            <wp:posOffset>557800</wp:posOffset>
          </wp:positionV>
          <wp:extent cx="4130802" cy="975328"/>
          <wp:effectExtent l="0" t="0" r="3175" b="0"/>
          <wp:wrapNone/>
          <wp:docPr id="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6793" w14:textId="196753A9" w:rsidR="001C2537" w:rsidRDefault="000C69A2">
    <w:pPr>
      <w:pStyle w:val="Header"/>
    </w:pPr>
    <w:r>
      <w:rPr>
        <w:noProof/>
      </w:rPr>
      <w:pict w14:anchorId="788B7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8" o:spid="_x0000_s1025" type="#_x0000_t136" alt="" style="position:absolute;margin-left:0;margin-top:0;width:485.3pt;height:194.1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7211"/>
    <w:multiLevelType w:val="multilevel"/>
    <w:tmpl w:val="9482AD9E"/>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DE72EF"/>
    <w:multiLevelType w:val="hybridMultilevel"/>
    <w:tmpl w:val="0B041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86B83"/>
    <w:multiLevelType w:val="hybridMultilevel"/>
    <w:tmpl w:val="41862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31B67"/>
    <w:multiLevelType w:val="hybridMultilevel"/>
    <w:tmpl w:val="0464C4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FE87101"/>
    <w:multiLevelType w:val="multilevel"/>
    <w:tmpl w:val="2C96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1111681">
    <w:abstractNumId w:val="0"/>
  </w:num>
  <w:num w:numId="2" w16cid:durableId="690691792">
    <w:abstractNumId w:val="2"/>
  </w:num>
  <w:num w:numId="3" w16cid:durableId="965039004">
    <w:abstractNumId w:val="1"/>
  </w:num>
  <w:num w:numId="4" w16cid:durableId="1813327227">
    <w:abstractNumId w:val="4"/>
  </w:num>
  <w:num w:numId="5" w16cid:durableId="209540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45FCD"/>
    <w:rsid w:val="000C69A2"/>
    <w:rsid w:val="000D08D1"/>
    <w:rsid w:val="001C2537"/>
    <w:rsid w:val="001C5EEE"/>
    <w:rsid w:val="001E0CF1"/>
    <w:rsid w:val="001E4902"/>
    <w:rsid w:val="00212BE3"/>
    <w:rsid w:val="00213E18"/>
    <w:rsid w:val="002A45C6"/>
    <w:rsid w:val="002A5B33"/>
    <w:rsid w:val="002F23F5"/>
    <w:rsid w:val="003B24D5"/>
    <w:rsid w:val="003E7804"/>
    <w:rsid w:val="0040466F"/>
    <w:rsid w:val="0044176A"/>
    <w:rsid w:val="0044471F"/>
    <w:rsid w:val="00452CE0"/>
    <w:rsid w:val="004806A7"/>
    <w:rsid w:val="004917A4"/>
    <w:rsid w:val="004B659F"/>
    <w:rsid w:val="004D5E9A"/>
    <w:rsid w:val="00561134"/>
    <w:rsid w:val="00565124"/>
    <w:rsid w:val="005765CC"/>
    <w:rsid w:val="006A0F19"/>
    <w:rsid w:val="007A5B68"/>
    <w:rsid w:val="007D370F"/>
    <w:rsid w:val="00833EF3"/>
    <w:rsid w:val="00840FE6"/>
    <w:rsid w:val="009368A7"/>
    <w:rsid w:val="00971AD1"/>
    <w:rsid w:val="009B32C2"/>
    <w:rsid w:val="009C5EFE"/>
    <w:rsid w:val="00AA7883"/>
    <w:rsid w:val="00AA7C1C"/>
    <w:rsid w:val="00B3250B"/>
    <w:rsid w:val="00B66D48"/>
    <w:rsid w:val="00BA3F7C"/>
    <w:rsid w:val="00C92C2A"/>
    <w:rsid w:val="00CB53F0"/>
    <w:rsid w:val="00DC2750"/>
    <w:rsid w:val="00E24FB1"/>
    <w:rsid w:val="00E44C5F"/>
    <w:rsid w:val="00E650E7"/>
    <w:rsid w:val="00EA124C"/>
    <w:rsid w:val="00F43749"/>
    <w:rsid w:val="00F81FB5"/>
    <w:rsid w:val="00FA25A5"/>
    <w:rsid w:val="00FD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9B2E2"/>
  <w15:docId w15:val="{0DB9D46E-F72E-491B-9244-7CE0B5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imes New Roman" w:hAnsi="Century Schoolbook" w:cstheme="minorBidi"/>
        <w:sz w:val="26"/>
        <w:szCs w:val="26"/>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EFE"/>
    <w:rPr>
      <w:color w:val="18453B"/>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 w:type="paragraph" w:styleId="ListParagraph">
    <w:name w:val="List Paragraph"/>
    <w:basedOn w:val="Normal"/>
    <w:uiPriority w:val="34"/>
    <w:qFormat/>
    <w:rsid w:val="00B66D48"/>
    <w:pPr>
      <w:spacing w:after="160" w:line="259" w:lineRule="auto"/>
      <w:ind w:left="720"/>
      <w:contextualSpacing/>
    </w:pPr>
    <w:rPr>
      <w:rFonts w:asciiTheme="minorHAnsi" w:eastAsiaTheme="minorHAnsi" w:hAnsiTheme="minorHAnsi"/>
      <w:sz w:val="22"/>
      <w:szCs w:val="22"/>
      <w:lang w:eastAsia="en-US" w:bidi="ar-SA"/>
    </w:rPr>
  </w:style>
  <w:style w:type="paragraph" w:styleId="NormalWeb">
    <w:name w:val="Normal (Web)"/>
    <w:basedOn w:val="Normal"/>
    <w:uiPriority w:val="99"/>
    <w:semiHidden/>
    <w:unhideWhenUsed/>
    <w:rsid w:val="000D08D1"/>
    <w:pPr>
      <w:spacing w:before="100" w:beforeAutospacing="1" w:after="100" w:afterAutospacing="1"/>
    </w:pPr>
    <w:rPr>
      <w:rFonts w:ascii="Times New Roman" w:hAnsi="Times New Roman" w:cs="Times New Roman"/>
      <w:lang w:eastAsia="en-US" w:bidi="ar-SA"/>
    </w:rPr>
  </w:style>
  <w:style w:type="character" w:styleId="UnresolvedMention">
    <w:name w:val="Unresolved Mention"/>
    <w:basedOn w:val="DefaultParagraphFont"/>
    <w:uiPriority w:val="99"/>
    <w:semiHidden/>
    <w:unhideWhenUsed/>
    <w:rsid w:val="00AA7883"/>
    <w:rPr>
      <w:color w:val="605E5C"/>
      <w:shd w:val="clear" w:color="auto" w:fill="E1DFDD"/>
    </w:rPr>
  </w:style>
  <w:style w:type="paragraph" w:styleId="FootnoteText">
    <w:name w:val="footnote text"/>
    <w:basedOn w:val="Normal"/>
    <w:link w:val="FootnoteTextChar"/>
    <w:uiPriority w:val="99"/>
    <w:semiHidden/>
    <w:unhideWhenUsed/>
    <w:rsid w:val="00FD2203"/>
    <w:rPr>
      <w:rFonts w:asciiTheme="minorHAnsi" w:eastAsiaTheme="minorHAnsi" w:hAnsiTheme="minorHAnsi"/>
      <w:sz w:val="20"/>
      <w:szCs w:val="20"/>
      <w:lang w:eastAsia="en-US" w:bidi="ar-SA"/>
    </w:rPr>
  </w:style>
  <w:style w:type="character" w:customStyle="1" w:styleId="FootnoteTextChar">
    <w:name w:val="Footnote Text Char"/>
    <w:basedOn w:val="DefaultParagraphFont"/>
    <w:link w:val="FootnoteText"/>
    <w:uiPriority w:val="99"/>
    <w:semiHidden/>
    <w:rsid w:val="00FD2203"/>
    <w:rPr>
      <w:rFonts w:asciiTheme="minorHAnsi" w:eastAsiaTheme="minorHAnsi" w:hAnsiTheme="minorHAnsi"/>
      <w:sz w:val="20"/>
      <w:szCs w:val="20"/>
      <w:lang w:eastAsia="en-US" w:bidi="ar-SA"/>
    </w:rPr>
  </w:style>
  <w:style w:type="character" w:styleId="FootnoteReference">
    <w:name w:val="footnote reference"/>
    <w:basedOn w:val="DefaultParagraphFont"/>
    <w:uiPriority w:val="99"/>
    <w:semiHidden/>
    <w:unhideWhenUsed/>
    <w:rsid w:val="00FD2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1569">
      <w:bodyDiv w:val="1"/>
      <w:marLeft w:val="0"/>
      <w:marRight w:val="0"/>
      <w:marTop w:val="0"/>
      <w:marBottom w:val="0"/>
      <w:divBdr>
        <w:top w:val="none" w:sz="0" w:space="0" w:color="auto"/>
        <w:left w:val="none" w:sz="0" w:space="0" w:color="auto"/>
        <w:bottom w:val="none" w:sz="0" w:space="0" w:color="auto"/>
        <w:right w:val="none" w:sz="0" w:space="0" w:color="auto"/>
      </w:divBdr>
    </w:div>
    <w:div w:id="680550905">
      <w:bodyDiv w:val="1"/>
      <w:marLeft w:val="0"/>
      <w:marRight w:val="0"/>
      <w:marTop w:val="0"/>
      <w:marBottom w:val="0"/>
      <w:divBdr>
        <w:top w:val="none" w:sz="0" w:space="0" w:color="auto"/>
        <w:left w:val="none" w:sz="0" w:space="0" w:color="auto"/>
        <w:bottom w:val="none" w:sz="0" w:space="0" w:color="auto"/>
        <w:right w:val="none" w:sz="0" w:space="0" w:color="auto"/>
      </w:divBdr>
    </w:div>
    <w:div w:id="815225999">
      <w:bodyDiv w:val="1"/>
      <w:marLeft w:val="0"/>
      <w:marRight w:val="0"/>
      <w:marTop w:val="0"/>
      <w:marBottom w:val="0"/>
      <w:divBdr>
        <w:top w:val="none" w:sz="0" w:space="0" w:color="auto"/>
        <w:left w:val="none" w:sz="0" w:space="0" w:color="auto"/>
        <w:bottom w:val="none" w:sz="0" w:space="0" w:color="auto"/>
        <w:right w:val="none" w:sz="0" w:space="0" w:color="auto"/>
      </w:divBdr>
    </w:div>
    <w:div w:id="864952110">
      <w:bodyDiv w:val="1"/>
      <w:marLeft w:val="0"/>
      <w:marRight w:val="0"/>
      <w:marTop w:val="0"/>
      <w:marBottom w:val="0"/>
      <w:divBdr>
        <w:top w:val="none" w:sz="0" w:space="0" w:color="auto"/>
        <w:left w:val="none" w:sz="0" w:space="0" w:color="auto"/>
        <w:bottom w:val="none" w:sz="0" w:space="0" w:color="auto"/>
        <w:right w:val="none" w:sz="0" w:space="0" w:color="auto"/>
      </w:divBdr>
    </w:div>
    <w:div w:id="1815828418">
      <w:bodyDiv w:val="1"/>
      <w:marLeft w:val="0"/>
      <w:marRight w:val="0"/>
      <w:marTop w:val="0"/>
      <w:marBottom w:val="0"/>
      <w:divBdr>
        <w:top w:val="none" w:sz="0" w:space="0" w:color="auto"/>
        <w:left w:val="none" w:sz="0" w:space="0" w:color="auto"/>
        <w:bottom w:val="none" w:sz="0" w:space="0" w:color="auto"/>
        <w:right w:val="none" w:sz="0" w:space="0" w:color="auto"/>
      </w:divBdr>
    </w:div>
    <w:div w:id="1828012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cogs.msu.edu/wp-content/uploads/2022/12/22-FS-17-Increase-Donor-Accountability-at-MSU.pdf" TargetMode="External"/><Relationship Id="rId2" Type="http://schemas.openxmlformats.org/officeDocument/2006/relationships/hyperlink" Target="https://drive.google.com/file/d/1aLm9J8LXtaQuW50y6blbuF_Z1eALetnZ/view?usp=sharing" TargetMode="External"/><Relationship Id="rId1" Type="http://schemas.openxmlformats.org/officeDocument/2006/relationships/hyperlink" Target="https://drive.google.com/file/d/1-I53E7Qo-0l7SQL-zbz72AD1_rkI-a_s/view?usp=sharin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73DF26A7-BB1B-45C0-B5E3-ED727E6B9D60}">
  <ds:schemaRefs>
    <ds:schemaRef ds:uri="http://schemas.openxmlformats.org/officeDocument/2006/bibliography"/>
  </ds:schemaRefs>
</ds:datastoreItem>
</file>

<file path=customXml/itemProps2.xml><?xml version="1.0" encoding="utf-8"?>
<ds:datastoreItem xmlns:ds="http://schemas.openxmlformats.org/officeDocument/2006/customXml" ds:itemID="{1E9C6568-FF05-47DE-9A1C-41BAB8F5C577}"/>
</file>

<file path=customXml/itemProps3.xml><?xml version="1.0" encoding="utf-8"?>
<ds:datastoreItem xmlns:ds="http://schemas.openxmlformats.org/officeDocument/2006/customXml" ds:itemID="{6644353B-FA72-41B3-AAA2-F6BCB05B63F1}"/>
</file>

<file path=customXml/itemProps4.xml><?xml version="1.0" encoding="utf-8"?>
<ds:datastoreItem xmlns:ds="http://schemas.openxmlformats.org/officeDocument/2006/customXml" ds:itemID="{696FC697-7FCA-44C2-BB30-71B3E0597D55}"/>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Silvestri, Tyler</dc:creator>
  <cp:lastModifiedBy>Thrush, Taylor</cp:lastModifiedBy>
  <cp:revision>2</cp:revision>
  <dcterms:created xsi:type="dcterms:W3CDTF">2023-03-24T20:03:00Z</dcterms:created>
  <dcterms:modified xsi:type="dcterms:W3CDTF">2023-03-24T20:03:00Z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0x010100373BE68F7849A845B253768CFB280D40</vt:lpwstr>
  </property>
</Properties>
</file>