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7621" w14:textId="6A62EC80" w:rsidR="00F54F41" w:rsidRPr="004E1C89" w:rsidRDefault="00B2394C">
      <w:pPr>
        <w:rPr>
          <w:rFonts w:cs="Arial"/>
          <w:szCs w:val="24"/>
        </w:rPr>
      </w:pPr>
      <w:r w:rsidRPr="004E1C89">
        <w:rPr>
          <w:rFonts w:cs="Arial"/>
          <w:noProof/>
          <w:szCs w:val="24"/>
        </w:rPr>
        <w:drawing>
          <wp:inline distT="0" distB="0" distL="0" distR="0" wp14:anchorId="02EB9E61" wp14:editId="5F298287">
            <wp:extent cx="2365375" cy="560705"/>
            <wp:effectExtent l="0" t="0" r="0" b="0"/>
            <wp:docPr id="666797784" name="Picture 1"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797784" name="Picture 1" descr="Michigan State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560705"/>
                    </a:xfrm>
                    <a:prstGeom prst="rect">
                      <a:avLst/>
                    </a:prstGeom>
                    <a:noFill/>
                  </pic:spPr>
                </pic:pic>
              </a:graphicData>
            </a:graphic>
          </wp:inline>
        </w:drawing>
      </w:r>
    </w:p>
    <w:p w14:paraId="57B5C540" w14:textId="3DA2E68C" w:rsidR="00B2394C" w:rsidRPr="004E1C89" w:rsidRDefault="00B2394C" w:rsidP="00AC157A">
      <w:pPr>
        <w:pStyle w:val="Heading1"/>
        <w:jc w:val="right"/>
        <w:rPr>
          <w:rFonts w:ascii="Arial" w:hAnsi="Arial" w:cs="Arial"/>
          <w:sz w:val="24"/>
          <w:szCs w:val="24"/>
        </w:rPr>
      </w:pPr>
      <w:r w:rsidRPr="004E1C89">
        <w:rPr>
          <w:rFonts w:ascii="Arial" w:hAnsi="Arial" w:cs="Arial"/>
          <w:sz w:val="24"/>
          <w:szCs w:val="24"/>
        </w:rPr>
        <w:t>University Policy</w:t>
      </w:r>
    </w:p>
    <w:p w14:paraId="5F50F5F2" w14:textId="7D603F88" w:rsidR="004C31FD" w:rsidRPr="004E1C89" w:rsidRDefault="00000000" w:rsidP="004C31FD">
      <w:pPr>
        <w:rPr>
          <w:rFonts w:cs="Arial"/>
          <w:szCs w:val="24"/>
        </w:rPr>
      </w:pPr>
      <w:r>
        <w:rPr>
          <w:rFonts w:cs="Arial"/>
          <w:b/>
          <w:bCs/>
          <w:color w:val="000000" w:themeColor="text1"/>
          <w:szCs w:val="24"/>
        </w:rPr>
        <w:pict w14:anchorId="70724CD9">
          <v:rect id="_x0000_i1025" style="width:0;height:1.5pt" o:hralign="center" o:hrstd="t" o:hr="t" fillcolor="#a0a0a0" stroked="f"/>
        </w:pict>
      </w:r>
    </w:p>
    <w:p w14:paraId="41442F54" w14:textId="77777777" w:rsidR="004C31FD" w:rsidRPr="004E1C89" w:rsidRDefault="004C31FD" w:rsidP="004C31FD">
      <w:pPr>
        <w:rPr>
          <w:rFonts w:cs="Arial"/>
          <w:szCs w:val="24"/>
        </w:rPr>
      </w:pPr>
    </w:p>
    <w:p w14:paraId="54124F8D" w14:textId="4FA9694A" w:rsidR="00B2394C" w:rsidRPr="004E1C89" w:rsidRDefault="00AC157A" w:rsidP="00AC157A">
      <w:pPr>
        <w:pStyle w:val="Heading2"/>
        <w:rPr>
          <w:rFonts w:cs="Arial"/>
          <w:color w:val="5B616B"/>
          <w:sz w:val="24"/>
          <w:szCs w:val="24"/>
        </w:rPr>
      </w:pPr>
      <w:r w:rsidRPr="004E1C89">
        <w:rPr>
          <w:rFonts w:cs="Arial"/>
          <w:sz w:val="24"/>
          <w:szCs w:val="24"/>
        </w:rPr>
        <w:t xml:space="preserve">POLICY NAME:  </w:t>
      </w:r>
      <w:r w:rsidR="004E1C89" w:rsidRPr="004E1C89">
        <w:rPr>
          <w:rFonts w:cs="Arial"/>
          <w:sz w:val="24"/>
          <w:szCs w:val="24"/>
        </w:rPr>
        <w:t>Modified Operations</w:t>
      </w:r>
    </w:p>
    <w:p w14:paraId="7000643C" w14:textId="77777777" w:rsidR="00AC157A" w:rsidRPr="004E1C89" w:rsidRDefault="00AC157A" w:rsidP="00AC157A">
      <w:pPr>
        <w:rPr>
          <w:rFonts w:cs="Arial"/>
          <w:b/>
          <w:i/>
          <w:iCs/>
          <w:szCs w:val="24"/>
        </w:rPr>
      </w:pPr>
    </w:p>
    <w:p w14:paraId="350C19CB" w14:textId="7799BC66" w:rsidR="00AC157A" w:rsidRPr="004E1C89" w:rsidRDefault="00AC157A" w:rsidP="00AC157A">
      <w:pPr>
        <w:pStyle w:val="Heading2"/>
        <w:rPr>
          <w:rFonts w:cs="Arial"/>
          <w:color w:val="5B616B"/>
          <w:sz w:val="24"/>
          <w:szCs w:val="24"/>
        </w:rPr>
      </w:pPr>
      <w:r w:rsidRPr="78097B91">
        <w:rPr>
          <w:rFonts w:cs="Arial"/>
          <w:sz w:val="24"/>
          <w:szCs w:val="24"/>
        </w:rPr>
        <w:t>POLICY NUMBER</w:t>
      </w:r>
      <w:r w:rsidRPr="78097B91">
        <w:rPr>
          <w:rFonts w:cs="Arial"/>
          <w:color w:val="5B616B"/>
          <w:sz w:val="24"/>
          <w:szCs w:val="24"/>
        </w:rPr>
        <w:t xml:space="preserve">:  </w:t>
      </w:r>
      <w:r w:rsidR="00EE475B" w:rsidRPr="78097B91">
        <w:rPr>
          <w:rFonts w:cs="Arial"/>
          <w:color w:val="5B616B"/>
          <w:sz w:val="24"/>
          <w:szCs w:val="24"/>
        </w:rPr>
        <w:t>Unique identifier assigned by OARC. Leave this area blank.</w:t>
      </w:r>
    </w:p>
    <w:p w14:paraId="3B7C42C8" w14:textId="77777777" w:rsidR="00AC157A" w:rsidRPr="004E1C89" w:rsidRDefault="00AC157A" w:rsidP="00AC157A">
      <w:pPr>
        <w:rPr>
          <w:rFonts w:cs="Arial"/>
          <w:szCs w:val="24"/>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2547"/>
        <w:gridCol w:w="6852"/>
      </w:tblGrid>
      <w:tr w:rsidR="00AC157A" w:rsidRPr="004E1C89" w14:paraId="29639FAC" w14:textId="77777777" w:rsidTr="78097B91">
        <w:trPr>
          <w:cantSplit/>
          <w:trHeight w:val="364"/>
          <w:tblHeader/>
        </w:trPr>
        <w:tc>
          <w:tcPr>
            <w:tcW w:w="2547" w:type="dxa"/>
            <w:shd w:val="clear" w:color="auto" w:fill="D6D7D9"/>
            <w:vAlign w:val="center"/>
          </w:tcPr>
          <w:p w14:paraId="40104D2E" w14:textId="77777777" w:rsidR="00AC157A" w:rsidRPr="004E1C89" w:rsidRDefault="00AC157A" w:rsidP="00AC157A">
            <w:pPr>
              <w:rPr>
                <w:rFonts w:eastAsia="Times" w:cs="Arial"/>
                <w:b/>
                <w:kern w:val="0"/>
                <w:szCs w:val="24"/>
                <w14:ligatures w14:val="none"/>
              </w:rPr>
            </w:pPr>
            <w:r w:rsidRPr="004E1C89">
              <w:rPr>
                <w:rFonts w:eastAsia="Times" w:cs="Arial"/>
                <w:b/>
                <w:kern w:val="0"/>
                <w:szCs w:val="24"/>
                <w14:ligatures w14:val="none"/>
              </w:rPr>
              <w:t>Authority Title and Review Information:</w:t>
            </w:r>
          </w:p>
        </w:tc>
        <w:tc>
          <w:tcPr>
            <w:tcW w:w="6852" w:type="dxa"/>
            <w:shd w:val="clear" w:color="auto" w:fill="D6D7D9"/>
            <w:vAlign w:val="center"/>
          </w:tcPr>
          <w:p w14:paraId="4C6DBFCB" w14:textId="77777777" w:rsidR="00AC157A" w:rsidRPr="004E1C89" w:rsidRDefault="00AC157A" w:rsidP="00AC157A">
            <w:pPr>
              <w:rPr>
                <w:rFonts w:eastAsia="Times" w:cs="Arial"/>
                <w:b/>
                <w:kern w:val="0"/>
                <w:szCs w:val="24"/>
                <w14:ligatures w14:val="none"/>
              </w:rPr>
            </w:pPr>
            <w:r w:rsidRPr="004E1C89">
              <w:rPr>
                <w:rFonts w:eastAsia="Times" w:cs="Arial"/>
                <w:b/>
                <w:kern w:val="0"/>
                <w:szCs w:val="24"/>
                <w14:ligatures w14:val="none"/>
              </w:rPr>
              <w:t>Name and Date</w:t>
            </w:r>
          </w:p>
        </w:tc>
      </w:tr>
      <w:tr w:rsidR="00AC157A" w:rsidRPr="004E1C89" w14:paraId="73FD6E8C" w14:textId="77777777" w:rsidTr="78097B91">
        <w:trPr>
          <w:cantSplit/>
          <w:trHeight w:val="364"/>
        </w:trPr>
        <w:tc>
          <w:tcPr>
            <w:tcW w:w="2547" w:type="dxa"/>
            <w:shd w:val="clear" w:color="auto" w:fill="auto"/>
            <w:vAlign w:val="center"/>
          </w:tcPr>
          <w:p w14:paraId="6DF1438D"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Approval Authority:</w:t>
            </w:r>
          </w:p>
        </w:tc>
        <w:tc>
          <w:tcPr>
            <w:tcW w:w="6852" w:type="dxa"/>
            <w:shd w:val="clear" w:color="auto" w:fill="auto"/>
            <w:vAlign w:val="center"/>
          </w:tcPr>
          <w:p w14:paraId="5BB96FA8" w14:textId="7FAFB7DF" w:rsidR="00AC157A" w:rsidRPr="004E1C89" w:rsidRDefault="004E1C89" w:rsidP="00AC157A">
            <w:pPr>
              <w:rPr>
                <w:rFonts w:eastAsia="Times" w:cs="Arial"/>
                <w:bCs/>
                <w:iCs/>
                <w:kern w:val="0"/>
                <w:szCs w:val="24"/>
                <w14:ligatures w14:val="none"/>
              </w:rPr>
            </w:pPr>
            <w:r w:rsidRPr="004E1C89">
              <w:rPr>
                <w:rFonts w:eastAsia="Times" w:cs="Arial"/>
                <w:bCs/>
                <w:iCs/>
                <w:color w:val="5B616B"/>
                <w:kern w:val="0"/>
                <w:szCs w:val="24"/>
                <w14:ligatures w14:val="none"/>
              </w:rPr>
              <w:t>President</w:t>
            </w:r>
          </w:p>
        </w:tc>
      </w:tr>
      <w:tr w:rsidR="00AC157A" w:rsidRPr="004E1C89" w14:paraId="1D6F6CAA" w14:textId="77777777" w:rsidTr="78097B91">
        <w:trPr>
          <w:cantSplit/>
          <w:trHeight w:val="425"/>
        </w:trPr>
        <w:tc>
          <w:tcPr>
            <w:tcW w:w="2547" w:type="dxa"/>
            <w:shd w:val="clear" w:color="auto" w:fill="auto"/>
            <w:vAlign w:val="center"/>
          </w:tcPr>
          <w:p w14:paraId="5C86EDFD"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Responsible Executive:</w:t>
            </w:r>
          </w:p>
        </w:tc>
        <w:tc>
          <w:tcPr>
            <w:tcW w:w="6852" w:type="dxa"/>
            <w:shd w:val="clear" w:color="auto" w:fill="auto"/>
            <w:vAlign w:val="center"/>
          </w:tcPr>
          <w:p w14:paraId="3F64E9F0" w14:textId="2EFFF566" w:rsidR="00AC157A" w:rsidRPr="004E1C89" w:rsidRDefault="004E1C89" w:rsidP="78097B91">
            <w:pPr>
              <w:rPr>
                <w:rFonts w:eastAsia="Times" w:cs="Arial"/>
                <w:color w:val="5B616B"/>
                <w:kern w:val="0"/>
                <w14:ligatures w14:val="none"/>
              </w:rPr>
            </w:pPr>
            <w:r w:rsidRPr="78097B91">
              <w:rPr>
                <w:rFonts w:eastAsia="Times" w:cs="Arial"/>
                <w:color w:val="5B616B"/>
                <w:kern w:val="0"/>
                <w14:ligatures w14:val="none"/>
              </w:rPr>
              <w:t>E</w:t>
            </w:r>
            <w:r w:rsidR="00A20D65">
              <w:rPr>
                <w:rFonts w:eastAsia="Times" w:cs="Arial"/>
                <w:color w:val="5B616B"/>
                <w:kern w:val="0"/>
                <w14:ligatures w14:val="none"/>
              </w:rPr>
              <w:t>xecutive Vice President Administration</w:t>
            </w:r>
          </w:p>
        </w:tc>
      </w:tr>
      <w:tr w:rsidR="00AC157A" w:rsidRPr="004E1C89" w14:paraId="7D11D863" w14:textId="77777777" w:rsidTr="78097B91">
        <w:trPr>
          <w:cantSplit/>
          <w:trHeight w:val="425"/>
        </w:trPr>
        <w:tc>
          <w:tcPr>
            <w:tcW w:w="2547" w:type="dxa"/>
            <w:shd w:val="clear" w:color="auto" w:fill="auto"/>
            <w:vAlign w:val="center"/>
          </w:tcPr>
          <w:p w14:paraId="56A86C61"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Responsible Office:</w:t>
            </w:r>
          </w:p>
        </w:tc>
        <w:tc>
          <w:tcPr>
            <w:tcW w:w="6852" w:type="dxa"/>
            <w:shd w:val="clear" w:color="auto" w:fill="auto"/>
            <w:vAlign w:val="center"/>
          </w:tcPr>
          <w:p w14:paraId="1652AF0A" w14:textId="232D2528" w:rsidR="00AC157A" w:rsidRPr="004E1C89" w:rsidRDefault="004E1C89" w:rsidP="00AC157A">
            <w:pPr>
              <w:rPr>
                <w:rFonts w:eastAsia="Times" w:cs="Arial"/>
                <w:bCs/>
                <w:iCs/>
                <w:kern w:val="0"/>
                <w:szCs w:val="24"/>
                <w14:ligatures w14:val="none"/>
              </w:rPr>
            </w:pPr>
            <w:r w:rsidRPr="004E1C89">
              <w:rPr>
                <w:rFonts w:cs="Arial"/>
                <w:iCs/>
                <w:color w:val="5B616B"/>
                <w:szCs w:val="24"/>
              </w:rPr>
              <w:t>MSU Human Resources</w:t>
            </w:r>
          </w:p>
        </w:tc>
      </w:tr>
      <w:tr w:rsidR="00AC157A" w:rsidRPr="004E1C89" w14:paraId="68222B5C" w14:textId="77777777" w:rsidTr="78097B91">
        <w:trPr>
          <w:cantSplit/>
          <w:trHeight w:val="338"/>
        </w:trPr>
        <w:tc>
          <w:tcPr>
            <w:tcW w:w="2547" w:type="dxa"/>
            <w:shd w:val="clear" w:color="auto" w:fill="auto"/>
            <w:vAlign w:val="center"/>
          </w:tcPr>
          <w:p w14:paraId="30A7524A"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Responsible Officer:</w:t>
            </w:r>
          </w:p>
        </w:tc>
        <w:tc>
          <w:tcPr>
            <w:tcW w:w="6852" w:type="dxa"/>
            <w:shd w:val="clear" w:color="auto" w:fill="auto"/>
            <w:vAlign w:val="center"/>
          </w:tcPr>
          <w:p w14:paraId="1E0CB255" w14:textId="64C1859A" w:rsidR="00AC157A" w:rsidRPr="004E1C89" w:rsidRDefault="004E1C89" w:rsidP="00AC157A">
            <w:pPr>
              <w:rPr>
                <w:rFonts w:eastAsia="Times" w:cs="Arial"/>
                <w:bCs/>
                <w:iCs/>
                <w:color w:val="5B616B"/>
                <w:kern w:val="0"/>
                <w:szCs w:val="24"/>
                <w14:ligatures w14:val="none"/>
              </w:rPr>
            </w:pPr>
            <w:r w:rsidRPr="004E1C89">
              <w:rPr>
                <w:rFonts w:cs="Arial"/>
                <w:iCs/>
                <w:color w:val="5B616B"/>
                <w:szCs w:val="24"/>
              </w:rPr>
              <w:t>V</w:t>
            </w:r>
            <w:r w:rsidR="00A20D65">
              <w:rPr>
                <w:rFonts w:cs="Arial"/>
                <w:iCs/>
                <w:color w:val="5B616B"/>
                <w:szCs w:val="24"/>
              </w:rPr>
              <w:t>ice President and Chief Human Resource Officer</w:t>
            </w:r>
          </w:p>
        </w:tc>
      </w:tr>
      <w:tr w:rsidR="00AC157A" w:rsidRPr="004E1C89" w14:paraId="6D1AF568" w14:textId="77777777" w:rsidTr="78097B91">
        <w:trPr>
          <w:cantSplit/>
          <w:trHeight w:val="338"/>
        </w:trPr>
        <w:tc>
          <w:tcPr>
            <w:tcW w:w="2547" w:type="dxa"/>
            <w:shd w:val="clear" w:color="auto" w:fill="auto"/>
            <w:vAlign w:val="center"/>
          </w:tcPr>
          <w:p w14:paraId="01E66961"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Policy Category:</w:t>
            </w:r>
          </w:p>
        </w:tc>
        <w:tc>
          <w:tcPr>
            <w:tcW w:w="6852" w:type="dxa"/>
            <w:shd w:val="clear" w:color="auto" w:fill="auto"/>
            <w:vAlign w:val="center"/>
          </w:tcPr>
          <w:p w14:paraId="7F655280" w14:textId="78078A03" w:rsidR="00AC157A" w:rsidRPr="004E1C89" w:rsidRDefault="004E1C89" w:rsidP="00AC157A">
            <w:pPr>
              <w:rPr>
                <w:rFonts w:eastAsia="Times" w:cs="Arial"/>
                <w:bCs/>
                <w:iCs/>
                <w:color w:val="5B616B"/>
                <w:kern w:val="0"/>
                <w:szCs w:val="24"/>
                <w14:ligatures w14:val="none"/>
              </w:rPr>
            </w:pPr>
            <w:r w:rsidRPr="004E1C89">
              <w:rPr>
                <w:rFonts w:cs="Arial"/>
                <w:iCs/>
                <w:color w:val="5B616B"/>
                <w:szCs w:val="24"/>
              </w:rPr>
              <w:t>Administration and Operations</w:t>
            </w:r>
          </w:p>
        </w:tc>
      </w:tr>
      <w:tr w:rsidR="00AC157A" w:rsidRPr="004E1C89" w14:paraId="23B2CA80" w14:textId="77777777" w:rsidTr="78097B91">
        <w:trPr>
          <w:cantSplit/>
          <w:trHeight w:val="338"/>
        </w:trPr>
        <w:tc>
          <w:tcPr>
            <w:tcW w:w="2547" w:type="dxa"/>
            <w:shd w:val="clear" w:color="auto" w:fill="auto"/>
            <w:vAlign w:val="center"/>
          </w:tcPr>
          <w:p w14:paraId="3E457FC2"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Effective Date:</w:t>
            </w:r>
          </w:p>
        </w:tc>
        <w:tc>
          <w:tcPr>
            <w:tcW w:w="6852" w:type="dxa"/>
            <w:shd w:val="clear" w:color="auto" w:fill="auto"/>
            <w:vAlign w:val="center"/>
          </w:tcPr>
          <w:p w14:paraId="0B42FB63" w14:textId="1DF3D8A6" w:rsidR="00AC157A" w:rsidRPr="004E1C89" w:rsidRDefault="00A20D65" w:rsidP="00AC157A">
            <w:pPr>
              <w:rPr>
                <w:rFonts w:eastAsia="Times" w:cs="Arial"/>
                <w:bCs/>
                <w:iCs/>
                <w:kern w:val="0"/>
                <w:szCs w:val="24"/>
                <w14:ligatures w14:val="none"/>
              </w:rPr>
            </w:pPr>
            <w:r>
              <w:rPr>
                <w:rFonts w:eastAsia="Times" w:cs="Arial"/>
                <w:bCs/>
                <w:iCs/>
                <w:color w:val="5B616B"/>
                <w:kern w:val="0"/>
                <w:szCs w:val="24"/>
                <w14:ligatures w14:val="none"/>
              </w:rPr>
              <w:t>20</w:t>
            </w:r>
            <w:r w:rsidR="00BC6673">
              <w:rPr>
                <w:rFonts w:eastAsia="Times" w:cs="Arial"/>
                <w:bCs/>
                <w:iCs/>
                <w:color w:val="5B616B"/>
                <w:kern w:val="0"/>
                <w:szCs w:val="24"/>
                <w14:ligatures w14:val="none"/>
              </w:rPr>
              <w:t>23</w:t>
            </w:r>
          </w:p>
        </w:tc>
      </w:tr>
      <w:tr w:rsidR="00AC157A" w:rsidRPr="004E1C89" w14:paraId="14BD9EAD" w14:textId="77777777" w:rsidTr="78097B91">
        <w:trPr>
          <w:cantSplit/>
          <w:trHeight w:val="338"/>
        </w:trPr>
        <w:tc>
          <w:tcPr>
            <w:tcW w:w="2547" w:type="dxa"/>
            <w:shd w:val="clear" w:color="auto" w:fill="auto"/>
            <w:vAlign w:val="center"/>
          </w:tcPr>
          <w:p w14:paraId="1D0F598F"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Last Review Date:</w:t>
            </w:r>
          </w:p>
        </w:tc>
        <w:tc>
          <w:tcPr>
            <w:tcW w:w="6852" w:type="dxa"/>
            <w:shd w:val="clear" w:color="auto" w:fill="auto"/>
            <w:vAlign w:val="center"/>
          </w:tcPr>
          <w:p w14:paraId="70EB7A3E" w14:textId="04592732" w:rsidR="00AC157A" w:rsidRPr="004E1C89" w:rsidRDefault="004E1C89" w:rsidP="00AC157A">
            <w:pPr>
              <w:rPr>
                <w:rFonts w:eastAsia="Times" w:cs="Arial"/>
                <w:bCs/>
                <w:iCs/>
                <w:color w:val="5B616B"/>
                <w:kern w:val="0"/>
                <w:szCs w:val="24"/>
                <w14:ligatures w14:val="none"/>
              </w:rPr>
            </w:pPr>
            <w:r w:rsidRPr="004E1C89">
              <w:rPr>
                <w:rFonts w:eastAsia="Times" w:cs="Arial"/>
                <w:bCs/>
                <w:iCs/>
                <w:color w:val="5B616B"/>
                <w:kern w:val="0"/>
                <w:szCs w:val="24"/>
                <w14:ligatures w14:val="none"/>
              </w:rPr>
              <w:t>20</w:t>
            </w:r>
            <w:r>
              <w:rPr>
                <w:rFonts w:eastAsia="Times" w:cs="Arial"/>
                <w:bCs/>
                <w:iCs/>
                <w:color w:val="5B616B"/>
                <w:kern w:val="0"/>
                <w:szCs w:val="24"/>
                <w14:ligatures w14:val="none"/>
              </w:rPr>
              <w:t>19</w:t>
            </w:r>
          </w:p>
        </w:tc>
      </w:tr>
      <w:tr w:rsidR="00AC157A" w:rsidRPr="004E1C89" w14:paraId="09A72A66" w14:textId="77777777" w:rsidTr="78097B91">
        <w:trPr>
          <w:cantSplit/>
          <w:trHeight w:val="338"/>
        </w:trPr>
        <w:tc>
          <w:tcPr>
            <w:tcW w:w="2547" w:type="dxa"/>
            <w:shd w:val="clear" w:color="auto" w:fill="auto"/>
            <w:vAlign w:val="center"/>
          </w:tcPr>
          <w:p w14:paraId="497D19F4" w14:textId="77777777" w:rsidR="00AC157A" w:rsidRPr="004E1C89" w:rsidRDefault="00AC157A" w:rsidP="00AC157A">
            <w:pPr>
              <w:rPr>
                <w:rFonts w:eastAsia="Times" w:cs="Arial"/>
                <w:b/>
                <w:color w:val="000000"/>
                <w:kern w:val="0"/>
                <w:szCs w:val="24"/>
                <w14:ligatures w14:val="none"/>
              </w:rPr>
            </w:pPr>
            <w:r w:rsidRPr="004E1C89">
              <w:rPr>
                <w:rFonts w:eastAsia="Times" w:cs="Arial"/>
                <w:b/>
                <w:color w:val="000000"/>
                <w:kern w:val="0"/>
                <w:szCs w:val="24"/>
                <w14:ligatures w14:val="none"/>
              </w:rPr>
              <w:t>Next Review Date:</w:t>
            </w:r>
          </w:p>
        </w:tc>
        <w:tc>
          <w:tcPr>
            <w:tcW w:w="6852" w:type="dxa"/>
            <w:shd w:val="clear" w:color="auto" w:fill="auto"/>
            <w:vAlign w:val="center"/>
          </w:tcPr>
          <w:p w14:paraId="5F598DF0" w14:textId="596FF102" w:rsidR="00AC157A" w:rsidRPr="004E1C89" w:rsidRDefault="004E1C89" w:rsidP="00AC157A">
            <w:pPr>
              <w:rPr>
                <w:rFonts w:eastAsia="Times" w:cs="Arial"/>
                <w:bCs/>
                <w:iCs/>
                <w:kern w:val="0"/>
                <w:szCs w:val="24"/>
                <w14:ligatures w14:val="none"/>
              </w:rPr>
            </w:pPr>
            <w:r>
              <w:rPr>
                <w:rFonts w:eastAsia="Times" w:cs="Arial"/>
                <w:bCs/>
                <w:iCs/>
                <w:color w:val="5B616B"/>
                <w:kern w:val="0"/>
                <w:szCs w:val="24"/>
                <w14:ligatures w14:val="none"/>
              </w:rPr>
              <w:t>2026</w:t>
            </w:r>
            <w:r w:rsidR="00E4628D" w:rsidRPr="004E1C89">
              <w:rPr>
                <w:rFonts w:eastAsia="Times" w:cs="Arial"/>
                <w:bCs/>
                <w:iCs/>
                <w:color w:val="5B616B"/>
                <w:kern w:val="0"/>
                <w:szCs w:val="24"/>
                <w14:ligatures w14:val="none"/>
              </w:rPr>
              <w:t xml:space="preserve">  </w:t>
            </w:r>
          </w:p>
        </w:tc>
      </w:tr>
    </w:tbl>
    <w:p w14:paraId="03E79887" w14:textId="77777777" w:rsidR="00AC157A" w:rsidRPr="004E1C89" w:rsidRDefault="00AC157A" w:rsidP="00AC157A">
      <w:pPr>
        <w:rPr>
          <w:rFonts w:cs="Arial"/>
          <w:szCs w:val="24"/>
        </w:rPr>
      </w:pPr>
    </w:p>
    <w:p w14:paraId="37587A86" w14:textId="77777777" w:rsidR="0037614B" w:rsidRPr="004E1C89" w:rsidRDefault="0037614B" w:rsidP="00AC157A">
      <w:pPr>
        <w:rPr>
          <w:rFonts w:cs="Arial"/>
          <w:b/>
          <w:bCs/>
          <w:color w:val="5B616B"/>
          <w:szCs w:val="24"/>
        </w:rPr>
      </w:pPr>
    </w:p>
    <w:p w14:paraId="586FAA82" w14:textId="14FB940B" w:rsidR="00AC157A" w:rsidRPr="004E1C89" w:rsidRDefault="00AC157A" w:rsidP="00AC157A">
      <w:pPr>
        <w:pStyle w:val="Heading3"/>
        <w:rPr>
          <w:rFonts w:cs="Arial"/>
        </w:rPr>
      </w:pPr>
      <w:r w:rsidRPr="004E1C89">
        <w:rPr>
          <w:rFonts w:cs="Arial"/>
        </w:rPr>
        <w:t xml:space="preserve">I.   </w:t>
      </w:r>
      <w:r w:rsidR="009953C6" w:rsidRPr="004E1C89">
        <w:rPr>
          <w:rFonts w:cs="Arial"/>
        </w:rPr>
        <w:t xml:space="preserve"> </w:t>
      </w:r>
      <w:r w:rsidRPr="004E1C89">
        <w:rPr>
          <w:rFonts w:cs="Arial"/>
        </w:rPr>
        <w:t>POLICY STATEMENT</w:t>
      </w:r>
    </w:p>
    <w:p w14:paraId="42BB2EE5" w14:textId="39FE78CE" w:rsidR="00AC157A" w:rsidRPr="004E1C89" w:rsidRDefault="004E1C89" w:rsidP="30D1E13D">
      <w:pPr>
        <w:rPr>
          <w:rFonts w:cs="Arial"/>
          <w:color w:val="000000"/>
        </w:rPr>
      </w:pPr>
      <w:r w:rsidRPr="30D1E13D">
        <w:rPr>
          <w:rFonts w:cs="Arial"/>
          <w:color w:val="000000" w:themeColor="text1"/>
        </w:rPr>
        <w:t xml:space="preserve">The purpose of the Modified Operations Policy is to provide authority and directives to the campus community to respond systematically to </w:t>
      </w:r>
      <w:r w:rsidR="00BC6673">
        <w:rPr>
          <w:rFonts w:cs="Arial"/>
          <w:color w:val="000000" w:themeColor="text1"/>
        </w:rPr>
        <w:t xml:space="preserve">various </w:t>
      </w:r>
      <w:r w:rsidRPr="00BC6673">
        <w:rPr>
          <w:rFonts w:cs="Arial"/>
          <w:color w:val="000000" w:themeColor="text1"/>
        </w:rPr>
        <w:t>emergency</w:t>
      </w:r>
      <w:r w:rsidRPr="30D1E13D">
        <w:rPr>
          <w:rFonts w:cs="Arial"/>
          <w:color w:val="000000" w:themeColor="text1"/>
        </w:rPr>
        <w:t xml:space="preserve"> situations</w:t>
      </w:r>
      <w:r w:rsidR="00BC6673">
        <w:rPr>
          <w:rFonts w:cs="Arial"/>
          <w:color w:val="000000" w:themeColor="text1"/>
        </w:rPr>
        <w:t xml:space="preserve"> the organization may fa</w:t>
      </w:r>
      <w:r w:rsidR="00090CDF">
        <w:rPr>
          <w:rFonts w:cs="Arial"/>
          <w:color w:val="000000" w:themeColor="text1"/>
        </w:rPr>
        <w:t>ce</w:t>
      </w:r>
      <w:r w:rsidRPr="30D1E13D">
        <w:rPr>
          <w:rFonts w:cs="Arial"/>
          <w:color w:val="000000" w:themeColor="text1"/>
        </w:rPr>
        <w:t>.</w:t>
      </w:r>
    </w:p>
    <w:p w14:paraId="76FCE354" w14:textId="77777777" w:rsidR="004E1C89" w:rsidRPr="004E1C89" w:rsidRDefault="004E1C89" w:rsidP="00AC157A">
      <w:pPr>
        <w:rPr>
          <w:rFonts w:cs="Arial"/>
          <w:szCs w:val="24"/>
        </w:rPr>
      </w:pPr>
    </w:p>
    <w:p w14:paraId="60E1FFB6" w14:textId="126B3753" w:rsidR="00AC157A" w:rsidRPr="004E1C89" w:rsidRDefault="00AC157A" w:rsidP="00AC157A">
      <w:pPr>
        <w:pStyle w:val="Heading3"/>
        <w:rPr>
          <w:rFonts w:cs="Arial"/>
        </w:rPr>
      </w:pPr>
      <w:r w:rsidRPr="004E1C89">
        <w:rPr>
          <w:rFonts w:cs="Arial"/>
        </w:rPr>
        <w:t xml:space="preserve">II.  </w:t>
      </w:r>
      <w:r w:rsidR="009953C6" w:rsidRPr="004E1C89">
        <w:rPr>
          <w:rFonts w:cs="Arial"/>
        </w:rPr>
        <w:t xml:space="preserve"> </w:t>
      </w:r>
      <w:r w:rsidRPr="004E1C89">
        <w:rPr>
          <w:rFonts w:cs="Arial"/>
        </w:rPr>
        <w:t>SCOPE</w:t>
      </w:r>
    </w:p>
    <w:p w14:paraId="29D292B0" w14:textId="639809BB" w:rsidR="00AC157A" w:rsidRPr="004E1C89" w:rsidRDefault="00090CDF" w:rsidP="00AC157A">
      <w:pPr>
        <w:rPr>
          <w:rFonts w:cs="Arial"/>
          <w:color w:val="000000"/>
          <w:szCs w:val="24"/>
        </w:rPr>
      </w:pPr>
      <w:r>
        <w:rPr>
          <w:rFonts w:cs="Arial"/>
          <w:color w:val="000000"/>
          <w:szCs w:val="24"/>
        </w:rPr>
        <w:t>This applies</w:t>
      </w:r>
      <w:r w:rsidR="004E1C89" w:rsidRPr="004E1C89">
        <w:rPr>
          <w:rFonts w:cs="Arial"/>
          <w:color w:val="000000"/>
          <w:szCs w:val="24"/>
        </w:rPr>
        <w:t xml:space="preserve"> to all University Employees on all </w:t>
      </w:r>
      <w:r w:rsidR="004E1C89">
        <w:rPr>
          <w:rFonts w:cs="Arial"/>
          <w:color w:val="000000"/>
          <w:szCs w:val="24"/>
        </w:rPr>
        <w:t>c</w:t>
      </w:r>
      <w:r w:rsidR="004E1C89" w:rsidRPr="004E1C89">
        <w:rPr>
          <w:rFonts w:cs="Arial"/>
          <w:color w:val="000000"/>
          <w:szCs w:val="24"/>
        </w:rPr>
        <w:t>ampuses</w:t>
      </w:r>
    </w:p>
    <w:p w14:paraId="3BD4A97D" w14:textId="77777777" w:rsidR="004E1C89" w:rsidRPr="004E1C89" w:rsidRDefault="004E1C89" w:rsidP="00AC157A">
      <w:pPr>
        <w:rPr>
          <w:rFonts w:cs="Arial"/>
          <w:szCs w:val="24"/>
        </w:rPr>
      </w:pPr>
    </w:p>
    <w:p w14:paraId="7FE315CE" w14:textId="36363003" w:rsidR="00AC157A" w:rsidRPr="004E1C89" w:rsidRDefault="00AC157A" w:rsidP="00AC157A">
      <w:pPr>
        <w:pStyle w:val="Heading3"/>
        <w:rPr>
          <w:rFonts w:cs="Arial"/>
        </w:rPr>
      </w:pPr>
      <w:r w:rsidRPr="004E1C89">
        <w:rPr>
          <w:rFonts w:cs="Arial"/>
        </w:rPr>
        <w:t xml:space="preserve">III. </w:t>
      </w:r>
      <w:r w:rsidR="009953C6" w:rsidRPr="004E1C89">
        <w:rPr>
          <w:rFonts w:cs="Arial"/>
        </w:rPr>
        <w:t xml:space="preserve"> </w:t>
      </w:r>
      <w:r w:rsidRPr="004E1C89">
        <w:rPr>
          <w:rFonts w:cs="Arial"/>
        </w:rPr>
        <w:t>DEFINITIONS</w:t>
      </w:r>
    </w:p>
    <w:p w14:paraId="3B98BA56" w14:textId="77777777" w:rsidR="004E1C89" w:rsidRPr="004E1C89" w:rsidRDefault="004E1C89" w:rsidP="004E1C89">
      <w:pPr>
        <w:pStyle w:val="NormalWeb"/>
        <w:rPr>
          <w:rFonts w:ascii="Arial" w:hAnsi="Arial" w:cs="Arial"/>
          <w:color w:val="000000"/>
        </w:rPr>
      </w:pPr>
      <w:r w:rsidRPr="009C2220">
        <w:rPr>
          <w:rFonts w:ascii="Arial" w:hAnsi="Arial" w:cs="Arial"/>
          <w:b/>
          <w:bCs/>
          <w:i/>
          <w:iCs/>
          <w:color w:val="000000"/>
        </w:rPr>
        <w:t>Business Continuity Plans</w:t>
      </w:r>
      <w:r w:rsidRPr="004E1C89">
        <w:rPr>
          <w:rFonts w:ascii="Arial" w:hAnsi="Arial" w:cs="Arial"/>
          <w:color w:val="000000"/>
        </w:rPr>
        <w:t>: Unit plans that identify essential functions, operations, and employees.</w:t>
      </w:r>
    </w:p>
    <w:p w14:paraId="6D3136F4" w14:textId="36EA1A82" w:rsidR="004E1C89" w:rsidRPr="004E1C89" w:rsidRDefault="004E1C89" w:rsidP="004E1C89">
      <w:pPr>
        <w:pStyle w:val="NormalWeb"/>
        <w:rPr>
          <w:rFonts w:ascii="Arial" w:hAnsi="Arial" w:cs="Arial"/>
          <w:color w:val="000000"/>
        </w:rPr>
      </w:pPr>
      <w:r w:rsidRPr="009C2220">
        <w:rPr>
          <w:rFonts w:ascii="Arial" w:hAnsi="Arial" w:cs="Arial"/>
          <w:b/>
          <w:bCs/>
          <w:i/>
          <w:iCs/>
          <w:color w:val="000000"/>
        </w:rPr>
        <w:t>Critical Employee with Essential Functions</w:t>
      </w:r>
      <w:r w:rsidRPr="009C2220">
        <w:rPr>
          <w:rFonts w:ascii="Arial" w:hAnsi="Arial" w:cs="Arial"/>
          <w:i/>
          <w:iCs/>
          <w:color w:val="000000"/>
        </w:rPr>
        <w:t>:</w:t>
      </w:r>
      <w:r w:rsidRPr="004E1C89">
        <w:rPr>
          <w:rFonts w:ascii="Arial" w:hAnsi="Arial" w:cs="Arial"/>
          <w:color w:val="000000"/>
        </w:rPr>
        <w:t xml:space="preserve"> </w:t>
      </w:r>
      <w:r w:rsidR="00090CDF">
        <w:rPr>
          <w:rFonts w:ascii="Arial" w:hAnsi="Arial" w:cs="Arial"/>
          <w:color w:val="000000"/>
        </w:rPr>
        <w:t>Employees</w:t>
      </w:r>
      <w:r w:rsidRPr="004E1C89">
        <w:rPr>
          <w:rFonts w:ascii="Arial" w:hAnsi="Arial" w:cs="Arial"/>
          <w:color w:val="000000"/>
        </w:rPr>
        <w:t xml:space="preserve"> who must work during emergency situations, either onsite or remotely.</w:t>
      </w:r>
    </w:p>
    <w:p w14:paraId="599A77D3" w14:textId="5839A17B" w:rsidR="004E1C89" w:rsidRPr="004E1C89" w:rsidRDefault="004E1C89" w:rsidP="004E1C89">
      <w:pPr>
        <w:pStyle w:val="NormalWeb"/>
        <w:rPr>
          <w:rFonts w:ascii="Arial" w:hAnsi="Arial" w:cs="Arial"/>
          <w:color w:val="000000"/>
        </w:rPr>
      </w:pPr>
      <w:r w:rsidRPr="009C2220">
        <w:rPr>
          <w:rFonts w:ascii="Arial" w:hAnsi="Arial" w:cs="Arial"/>
          <w:b/>
          <w:bCs/>
          <w:i/>
          <w:iCs/>
          <w:color w:val="000000"/>
        </w:rPr>
        <w:t>Emergency</w:t>
      </w:r>
      <w:r w:rsidRPr="00090CDF">
        <w:rPr>
          <w:rFonts w:ascii="Arial" w:hAnsi="Arial" w:cs="Arial"/>
          <w:b/>
          <w:bCs/>
          <w:color w:val="000000"/>
        </w:rPr>
        <w:t>:</w:t>
      </w:r>
      <w:r w:rsidRPr="004E1C89">
        <w:rPr>
          <w:rFonts w:ascii="Arial" w:hAnsi="Arial" w:cs="Arial"/>
          <w:color w:val="000000"/>
        </w:rPr>
        <w:t xml:space="preserve"> any situation that can affect the health and safety of campus students, employees</w:t>
      </w:r>
      <w:r w:rsidR="000225CD">
        <w:rPr>
          <w:rFonts w:ascii="Arial" w:hAnsi="Arial" w:cs="Arial"/>
          <w:color w:val="000000"/>
        </w:rPr>
        <w:t>,</w:t>
      </w:r>
      <w:r w:rsidRPr="004E1C89">
        <w:rPr>
          <w:rFonts w:ascii="Arial" w:hAnsi="Arial" w:cs="Arial"/>
          <w:color w:val="000000"/>
        </w:rPr>
        <w:t xml:space="preserve"> or visitors. </w:t>
      </w:r>
    </w:p>
    <w:p w14:paraId="2693CD0C" w14:textId="0C867D9F" w:rsidR="004E1C89" w:rsidRPr="004E1C89" w:rsidRDefault="004E1C89" w:rsidP="004E1C89">
      <w:pPr>
        <w:pStyle w:val="NormalWeb"/>
        <w:rPr>
          <w:rFonts w:ascii="Arial" w:hAnsi="Arial" w:cs="Arial"/>
          <w:color w:val="000000"/>
        </w:rPr>
      </w:pPr>
      <w:r w:rsidRPr="000225CD">
        <w:rPr>
          <w:rFonts w:ascii="Arial" w:hAnsi="Arial" w:cs="Arial"/>
          <w:b/>
          <w:bCs/>
          <w:i/>
          <w:iCs/>
          <w:color w:val="000000"/>
        </w:rPr>
        <w:lastRenderedPageBreak/>
        <w:t>Modified Operations</w:t>
      </w:r>
      <w:r w:rsidRPr="004E1C89">
        <w:rPr>
          <w:rFonts w:ascii="Arial" w:hAnsi="Arial" w:cs="Arial"/>
          <w:color w:val="000000"/>
        </w:rPr>
        <w:t xml:space="preserve">: </w:t>
      </w:r>
      <w:r w:rsidR="000225CD">
        <w:rPr>
          <w:rFonts w:ascii="Arial" w:hAnsi="Arial" w:cs="Arial"/>
          <w:color w:val="000000"/>
        </w:rPr>
        <w:t>Short-term</w:t>
      </w:r>
      <w:r w:rsidRPr="004E1C89">
        <w:rPr>
          <w:rFonts w:ascii="Arial" w:hAnsi="Arial" w:cs="Arial"/>
          <w:color w:val="000000"/>
        </w:rPr>
        <w:t xml:space="preserve"> suspension of standard operations during emergency situations, specifically designated by the President, that will allow an appropriate response from key University units</w:t>
      </w:r>
      <w:r>
        <w:rPr>
          <w:rFonts w:ascii="Arial" w:hAnsi="Arial" w:cs="Arial"/>
          <w:color w:val="000000"/>
        </w:rPr>
        <w:t>.</w:t>
      </w:r>
    </w:p>
    <w:p w14:paraId="569E2E6C" w14:textId="77777777" w:rsidR="00477E9C" w:rsidRPr="004E1C89" w:rsidRDefault="00477E9C" w:rsidP="00477E9C">
      <w:pPr>
        <w:rPr>
          <w:rFonts w:cs="Arial"/>
          <w:szCs w:val="24"/>
        </w:rPr>
      </w:pPr>
    </w:p>
    <w:p w14:paraId="5F735513" w14:textId="57DCBA28" w:rsidR="00477E9C" w:rsidRPr="004E1C89" w:rsidRDefault="00477E9C" w:rsidP="00477E9C">
      <w:pPr>
        <w:pStyle w:val="Heading3"/>
        <w:rPr>
          <w:rFonts w:cs="Arial"/>
        </w:rPr>
      </w:pPr>
      <w:r w:rsidRPr="004E1C89">
        <w:rPr>
          <w:rFonts w:cs="Arial"/>
        </w:rPr>
        <w:t xml:space="preserve">IV. </w:t>
      </w:r>
      <w:r w:rsidR="009953C6" w:rsidRPr="004E1C89">
        <w:rPr>
          <w:rFonts w:cs="Arial"/>
        </w:rPr>
        <w:t xml:space="preserve"> </w:t>
      </w:r>
      <w:r w:rsidRPr="004E1C89">
        <w:rPr>
          <w:rFonts w:cs="Arial"/>
        </w:rPr>
        <w:t>POLICY</w:t>
      </w:r>
    </w:p>
    <w:p w14:paraId="0308FFCA" w14:textId="3136B0B0" w:rsidR="00477E9C" w:rsidRPr="004E1C89" w:rsidRDefault="004E1C89" w:rsidP="00477E9C">
      <w:pPr>
        <w:rPr>
          <w:rFonts w:cs="Arial"/>
          <w:color w:val="000000"/>
          <w:szCs w:val="24"/>
        </w:rPr>
      </w:pPr>
      <w:r>
        <w:rPr>
          <w:rFonts w:cs="Arial"/>
          <w:color w:val="000000"/>
          <w:szCs w:val="24"/>
        </w:rPr>
        <w:t>The University's policy is</w:t>
      </w:r>
      <w:r w:rsidRPr="004E1C89">
        <w:rPr>
          <w:rFonts w:cs="Arial"/>
          <w:color w:val="000000"/>
          <w:szCs w:val="24"/>
        </w:rPr>
        <w:t xml:space="preserve"> to maintain all operations unless emergency situations arise that force the University to modify operations</w:t>
      </w:r>
      <w:r w:rsidR="00AD2B37">
        <w:rPr>
          <w:rFonts w:cs="Arial"/>
          <w:color w:val="000000"/>
          <w:szCs w:val="24"/>
        </w:rPr>
        <w:t xml:space="preserve"> or </w:t>
      </w:r>
      <w:r w:rsidRPr="004E1C89">
        <w:rPr>
          <w:rFonts w:cs="Arial"/>
          <w:color w:val="000000"/>
          <w:szCs w:val="24"/>
        </w:rPr>
        <w:t xml:space="preserve">services for a short duration. Units must have a Business Continuity Plan to </w:t>
      </w:r>
      <w:r>
        <w:rPr>
          <w:rFonts w:cs="Arial"/>
          <w:color w:val="000000"/>
          <w:szCs w:val="24"/>
        </w:rPr>
        <w:t>maintain key university research and assets,</w:t>
      </w:r>
      <w:r w:rsidRPr="004E1C89">
        <w:rPr>
          <w:rFonts w:cs="Arial"/>
          <w:color w:val="000000"/>
          <w:szCs w:val="24"/>
        </w:rPr>
        <w:t xml:space="preserve"> and key services continue </w:t>
      </w:r>
      <w:r>
        <w:rPr>
          <w:rFonts w:cs="Arial"/>
          <w:color w:val="000000"/>
          <w:szCs w:val="24"/>
        </w:rPr>
        <w:t>throughout</w:t>
      </w:r>
      <w:r w:rsidRPr="004E1C89">
        <w:rPr>
          <w:rFonts w:cs="Arial"/>
          <w:color w:val="000000"/>
          <w:szCs w:val="24"/>
        </w:rPr>
        <w:t xml:space="preserve"> the emergency.</w:t>
      </w:r>
    </w:p>
    <w:p w14:paraId="49A92826" w14:textId="77777777" w:rsidR="004E1C89" w:rsidRPr="004E1C89" w:rsidRDefault="004E1C89" w:rsidP="00477E9C">
      <w:pPr>
        <w:rPr>
          <w:rFonts w:cs="Arial"/>
          <w:szCs w:val="24"/>
        </w:rPr>
      </w:pPr>
    </w:p>
    <w:p w14:paraId="2232157F" w14:textId="4BE87FA9" w:rsidR="00477E9C" w:rsidRPr="004E1C89" w:rsidRDefault="00477E9C" w:rsidP="00477E9C">
      <w:pPr>
        <w:pStyle w:val="Heading3"/>
        <w:rPr>
          <w:rFonts w:cs="Arial"/>
          <w:color w:val="5B616B"/>
        </w:rPr>
      </w:pPr>
      <w:r w:rsidRPr="004E1C89">
        <w:rPr>
          <w:rFonts w:cs="Arial"/>
        </w:rPr>
        <w:t xml:space="preserve">TABLE OF </w:t>
      </w:r>
      <w:r w:rsidR="00440AFE" w:rsidRPr="004E1C89">
        <w:rPr>
          <w:rFonts w:cs="Arial"/>
        </w:rPr>
        <w:t xml:space="preserve">CONTENTS </w:t>
      </w:r>
      <w:r w:rsidR="00440AFE" w:rsidRPr="004E1C89">
        <w:rPr>
          <w:rFonts w:cs="Arial"/>
          <w:color w:val="5B616B"/>
        </w:rPr>
        <w:t>[</w:t>
      </w:r>
      <w:r w:rsidR="004E1C89" w:rsidRPr="004E1C89">
        <w:rPr>
          <w:rFonts w:cs="Arial"/>
          <w:color w:val="5B616B"/>
        </w:rPr>
        <w:t>Intentionally left blank for now</w:t>
      </w:r>
      <w:r w:rsidRPr="004E1C89">
        <w:rPr>
          <w:rFonts w:cs="Arial"/>
          <w:color w:val="5B616B"/>
        </w:rPr>
        <w:t>]</w:t>
      </w:r>
    </w:p>
    <w:p w14:paraId="7839A597" w14:textId="77777777" w:rsidR="004E1C89" w:rsidRPr="004E1C89" w:rsidRDefault="004E1C89" w:rsidP="004E1C89">
      <w:pPr>
        <w:pStyle w:val="NormalWeb"/>
        <w:rPr>
          <w:rFonts w:ascii="Arial" w:hAnsi="Arial" w:cs="Arial"/>
          <w:b/>
          <w:bCs/>
          <w:color w:val="000000"/>
        </w:rPr>
      </w:pPr>
      <w:r w:rsidRPr="004E1C89">
        <w:rPr>
          <w:rFonts w:ascii="Arial" w:hAnsi="Arial" w:cs="Arial"/>
          <w:b/>
          <w:bCs/>
          <w:color w:val="000000"/>
        </w:rPr>
        <w:t>Decision Authority</w:t>
      </w:r>
    </w:p>
    <w:p w14:paraId="56928F82" w14:textId="5E50DF47" w:rsidR="004E1C89" w:rsidRPr="00BB73A5" w:rsidRDefault="004E1C89" w:rsidP="004E1C89">
      <w:pPr>
        <w:pStyle w:val="NormalWeb"/>
        <w:rPr>
          <w:rFonts w:ascii="Arial" w:hAnsi="Arial" w:cs="Arial"/>
          <w:color w:val="000000"/>
          <w:vertAlign w:val="superscript"/>
        </w:rPr>
      </w:pPr>
      <w:r w:rsidRPr="004E1C89">
        <w:rPr>
          <w:rFonts w:ascii="Arial" w:hAnsi="Arial" w:cs="Arial"/>
          <w:color w:val="000000"/>
        </w:rPr>
        <w:t>The President or authorized designee will decide to move to enact the Modified Operations policy, which primarily affects students, faculty, and staff</w:t>
      </w:r>
      <w:r>
        <w:rPr>
          <w:rFonts w:ascii="Arial" w:hAnsi="Arial" w:cs="Arial"/>
          <w:color w:val="000000"/>
        </w:rPr>
        <w:t xml:space="preserve">. </w:t>
      </w:r>
      <w:r w:rsidRPr="004E1C89">
        <w:rPr>
          <w:rFonts w:ascii="Arial" w:hAnsi="Arial" w:cs="Arial"/>
          <w:color w:val="000000"/>
        </w:rPr>
        <w:t>The Emergency Manager and the local Emergency Agency shall advise the President, Vice President</w:t>
      </w:r>
      <w:r>
        <w:rPr>
          <w:rFonts w:ascii="Arial" w:hAnsi="Arial" w:cs="Arial"/>
          <w:color w:val="000000"/>
        </w:rPr>
        <w:t>,</w:t>
      </w:r>
      <w:r w:rsidRPr="004E1C89">
        <w:rPr>
          <w:rFonts w:ascii="Arial" w:hAnsi="Arial" w:cs="Arial"/>
          <w:color w:val="000000"/>
        </w:rPr>
        <w:t xml:space="preserve"> and Chief Safety Officer, and the MSU Chief of Police.</w:t>
      </w:r>
      <w:r w:rsidR="00BB73A5">
        <w:rPr>
          <w:rFonts w:ascii="Arial" w:hAnsi="Arial" w:cs="Arial"/>
          <w:color w:val="000000"/>
          <w:vertAlign w:val="superscript"/>
        </w:rPr>
        <w:t>1</w:t>
      </w:r>
    </w:p>
    <w:p w14:paraId="25B6DF87" w14:textId="1FFABCD4" w:rsidR="00BB73A5" w:rsidRPr="004E1C89" w:rsidRDefault="004E1C89" w:rsidP="004E1C89">
      <w:pPr>
        <w:pStyle w:val="NormalWeb"/>
        <w:rPr>
          <w:rFonts w:ascii="Arial" w:hAnsi="Arial" w:cs="Arial"/>
          <w:color w:val="000000"/>
        </w:rPr>
      </w:pPr>
      <w:r w:rsidRPr="004E1C89">
        <w:rPr>
          <w:rFonts w:ascii="Arial" w:hAnsi="Arial" w:cs="Arial"/>
          <w:color w:val="000000"/>
        </w:rPr>
        <w:t>Colleges, departments, schools, and other campus units will not move to modified operations independently. Deans, Directors, and other heads of operations must receive authorization from the President or authorized designee before moving to Modified Operations under the terms of this Poli</w:t>
      </w:r>
      <w:r w:rsidR="00BB73A5">
        <w:rPr>
          <w:rFonts w:ascii="Arial" w:hAnsi="Arial" w:cs="Arial"/>
          <w:color w:val="000000"/>
        </w:rPr>
        <w:t>cy.</w:t>
      </w:r>
    </w:p>
    <w:p w14:paraId="23981D3E" w14:textId="77777777" w:rsidR="004E1C89" w:rsidRPr="004E1C89" w:rsidRDefault="004E1C89" w:rsidP="004E1C89">
      <w:pPr>
        <w:pStyle w:val="NormalWeb"/>
        <w:rPr>
          <w:rFonts w:ascii="Arial" w:hAnsi="Arial" w:cs="Arial"/>
          <w:b/>
          <w:bCs/>
          <w:color w:val="000000"/>
        </w:rPr>
      </w:pPr>
      <w:r w:rsidRPr="004E1C89">
        <w:rPr>
          <w:rFonts w:ascii="Arial" w:hAnsi="Arial" w:cs="Arial"/>
          <w:b/>
          <w:bCs/>
          <w:color w:val="000000"/>
        </w:rPr>
        <w:t>Modified Operations</w:t>
      </w:r>
    </w:p>
    <w:p w14:paraId="1DA690E4" w14:textId="5F928952" w:rsidR="004E1C89" w:rsidRPr="00BB73A5" w:rsidRDefault="004E1C89" w:rsidP="004E1C89">
      <w:pPr>
        <w:pStyle w:val="NormalWeb"/>
        <w:rPr>
          <w:rFonts w:ascii="Arial" w:hAnsi="Arial" w:cs="Arial"/>
          <w:color w:val="000000"/>
          <w:vertAlign w:val="superscript"/>
        </w:rPr>
      </w:pPr>
      <w:r w:rsidRPr="004E1C89">
        <w:rPr>
          <w:rFonts w:ascii="Arial" w:hAnsi="Arial" w:cs="Arial"/>
          <w:color w:val="000000"/>
        </w:rPr>
        <w:t>Moving to Modified Operations means an official temporary suspension or delay of some or all designated university operations and events due to severe weather, major utility failure, or other emergency or unusual circumstances that may endanger students and employees or are otherwise unsuitable for the continuation of normal operations.</w:t>
      </w:r>
      <w:r w:rsidR="00BB73A5">
        <w:rPr>
          <w:rFonts w:ascii="Arial" w:hAnsi="Arial" w:cs="Arial"/>
          <w:color w:val="000000"/>
          <w:vertAlign w:val="superscript"/>
        </w:rPr>
        <w:t>2</w:t>
      </w:r>
    </w:p>
    <w:p w14:paraId="1A114B9A" w14:textId="77777777" w:rsidR="004E1C89" w:rsidRPr="004E1C89" w:rsidRDefault="004E1C89" w:rsidP="004E1C89">
      <w:pPr>
        <w:pStyle w:val="NormalWeb"/>
        <w:rPr>
          <w:rFonts w:ascii="Arial" w:hAnsi="Arial" w:cs="Arial"/>
          <w:color w:val="000000"/>
        </w:rPr>
      </w:pPr>
      <w:r w:rsidRPr="004E1C89">
        <w:rPr>
          <w:rFonts w:ascii="Arial" w:hAnsi="Arial" w:cs="Arial"/>
          <w:color w:val="000000"/>
        </w:rPr>
        <w:t>Functions designated as essential under a Unit’s Business Continuity Plan (BCP) continue, and critical employees with essential functions must work as directed by their supervisor or designee.</w:t>
      </w:r>
    </w:p>
    <w:p w14:paraId="248E2572" w14:textId="0B98B780" w:rsidR="004E1C89" w:rsidRPr="004E1C89" w:rsidRDefault="004E1C89" w:rsidP="004E1C89">
      <w:pPr>
        <w:pStyle w:val="NormalWeb"/>
        <w:rPr>
          <w:rFonts w:ascii="Arial" w:hAnsi="Arial" w:cs="Arial"/>
          <w:color w:val="000000"/>
        </w:rPr>
      </w:pPr>
      <w:r w:rsidRPr="004E1C89">
        <w:rPr>
          <w:rFonts w:ascii="Arial" w:hAnsi="Arial" w:cs="Arial"/>
          <w:color w:val="000000"/>
        </w:rPr>
        <w:t>The supervisor—any employee who has another person reporting to them</w:t>
      </w:r>
      <w:r w:rsidR="009C5A00">
        <w:rPr>
          <w:rFonts w:ascii="Arial" w:hAnsi="Arial" w:cs="Arial"/>
          <w:color w:val="000000"/>
        </w:rPr>
        <w:t xml:space="preserve">—under the </w:t>
      </w:r>
      <w:r w:rsidR="00C2110B">
        <w:rPr>
          <w:rFonts w:ascii="Arial" w:hAnsi="Arial" w:cs="Arial"/>
          <w:color w:val="000000"/>
        </w:rPr>
        <w:t>direction</w:t>
      </w:r>
      <w:r w:rsidR="009C5A00">
        <w:rPr>
          <w:rFonts w:ascii="Arial" w:hAnsi="Arial" w:cs="Arial"/>
          <w:color w:val="000000"/>
        </w:rPr>
        <w:t xml:space="preserve"> of the unit BCP i</w:t>
      </w:r>
      <w:r w:rsidRPr="004E1C89">
        <w:rPr>
          <w:rFonts w:ascii="Arial" w:hAnsi="Arial" w:cs="Arial"/>
          <w:color w:val="000000"/>
        </w:rPr>
        <w:t xml:space="preserve">s responsible for communicating with their employees regarding their status as critical employees with essential </w:t>
      </w:r>
      <w:r>
        <w:rPr>
          <w:rFonts w:ascii="Arial" w:hAnsi="Arial" w:cs="Arial"/>
          <w:color w:val="000000"/>
        </w:rPr>
        <w:t>functions</w:t>
      </w:r>
      <w:r w:rsidRPr="004E1C89">
        <w:rPr>
          <w:rFonts w:ascii="Arial" w:hAnsi="Arial" w:cs="Arial"/>
          <w:color w:val="000000"/>
        </w:rPr>
        <w:t xml:space="preserve"> for the given situation; or as designated in the unit’s BCP. </w:t>
      </w:r>
    </w:p>
    <w:p w14:paraId="1C4F1576" w14:textId="7DB89E11" w:rsidR="004E1C89" w:rsidRPr="00BB73A5" w:rsidRDefault="00BB73A5" w:rsidP="00BB73A5">
      <w:pPr>
        <w:pStyle w:val="NormalWeb"/>
        <w:numPr>
          <w:ilvl w:val="0"/>
          <w:numId w:val="9"/>
        </w:numPr>
        <w:rPr>
          <w:rFonts w:ascii="Arial" w:hAnsi="Arial" w:cs="Arial"/>
          <w:color w:val="000000"/>
          <w:sz w:val="20"/>
          <w:szCs w:val="20"/>
          <w:vertAlign w:val="superscript"/>
        </w:rPr>
      </w:pPr>
      <w:r w:rsidRPr="00BB73A5">
        <w:rPr>
          <w:rFonts w:ascii="Arial" w:hAnsi="Arial" w:cs="Arial"/>
          <w:color w:val="000000"/>
          <w:sz w:val="20"/>
          <w:szCs w:val="20"/>
          <w:vertAlign w:val="superscript"/>
        </w:rPr>
        <w:t>It is acknowledged that conditions that result in Modified Operations for the East Lansing campus may not be applicable to all MSU property and functions. Modified Operations communication plans will be location specific.</w:t>
      </w:r>
    </w:p>
    <w:p w14:paraId="2E94E857" w14:textId="5D649A7A" w:rsidR="00BB73A5" w:rsidRPr="00BB73A5" w:rsidRDefault="00BB73A5" w:rsidP="00BB73A5">
      <w:pPr>
        <w:pStyle w:val="NormalWeb"/>
        <w:numPr>
          <w:ilvl w:val="0"/>
          <w:numId w:val="9"/>
        </w:numPr>
        <w:rPr>
          <w:rFonts w:ascii="Arial" w:hAnsi="Arial" w:cs="Arial"/>
          <w:color w:val="000000"/>
          <w:sz w:val="20"/>
          <w:szCs w:val="20"/>
          <w:vertAlign w:val="superscript"/>
        </w:rPr>
      </w:pPr>
      <w:r w:rsidRPr="00BB73A5">
        <w:rPr>
          <w:rFonts w:ascii="Arial" w:hAnsi="Arial" w:cs="Arial"/>
          <w:color w:val="000000"/>
          <w:sz w:val="20"/>
          <w:szCs w:val="20"/>
          <w:vertAlign w:val="superscript"/>
        </w:rPr>
        <w:t>While all MSU employees are critical, the Modified Operations policy is intended to clarify who should work to maintain human and animal life and critical services and infrastructure functions. These employees are critical with essential functions. For example, faculty members not deemed critical employees are certainly free to engage in research, instruction</w:t>
      </w:r>
      <w:r w:rsidR="005A4FAB">
        <w:rPr>
          <w:rFonts w:ascii="Arial" w:hAnsi="Arial" w:cs="Arial"/>
          <w:color w:val="000000"/>
          <w:sz w:val="20"/>
          <w:szCs w:val="20"/>
          <w:vertAlign w:val="superscript"/>
        </w:rPr>
        <w:t xml:space="preserve">al </w:t>
      </w:r>
      <w:r w:rsidR="005A4FAB" w:rsidRPr="005A4FAB">
        <w:rPr>
          <w:rFonts w:ascii="Arial" w:hAnsi="Arial" w:cs="Arial"/>
          <w:color w:val="000000"/>
          <w:sz w:val="20"/>
          <w:szCs w:val="20"/>
          <w:vertAlign w:val="superscript"/>
        </w:rPr>
        <w:t>support (e.g., holding a supplemental online office hour), and other service-related activities, so long as they do not interfere with emergency operations (e.g., working remotely</w:t>
      </w:r>
      <w:r w:rsidR="005A4FAB">
        <w:rPr>
          <w:rFonts w:ascii="Arial" w:hAnsi="Arial" w:cs="Arial"/>
          <w:color w:val="000000"/>
          <w:sz w:val="20"/>
          <w:szCs w:val="20"/>
          <w:vertAlign w:val="superscript"/>
        </w:rPr>
        <w:t>).</w:t>
      </w:r>
    </w:p>
    <w:p w14:paraId="7C3F395D" w14:textId="528AD3DB" w:rsidR="004E1C89" w:rsidRPr="004E1C89" w:rsidRDefault="004E1C89" w:rsidP="004E1C89">
      <w:pPr>
        <w:pStyle w:val="NormalWeb"/>
        <w:rPr>
          <w:rFonts w:ascii="Arial" w:hAnsi="Arial" w:cs="Arial"/>
          <w:b/>
          <w:bCs/>
          <w:color w:val="000000"/>
        </w:rPr>
      </w:pPr>
      <w:r w:rsidRPr="004E1C89">
        <w:rPr>
          <w:rFonts w:ascii="Arial" w:hAnsi="Arial" w:cs="Arial"/>
          <w:b/>
          <w:bCs/>
          <w:color w:val="000000"/>
        </w:rPr>
        <w:lastRenderedPageBreak/>
        <w:t>University Notification Procedures</w:t>
      </w:r>
    </w:p>
    <w:p w14:paraId="20889268" w14:textId="7F489D47" w:rsidR="004E1C89" w:rsidRPr="004E1C89" w:rsidRDefault="004E1C89" w:rsidP="004E1C89">
      <w:pPr>
        <w:pStyle w:val="NormalWeb"/>
        <w:rPr>
          <w:rFonts w:ascii="Arial" w:hAnsi="Arial" w:cs="Arial"/>
          <w:color w:val="000000"/>
        </w:rPr>
      </w:pPr>
      <w:r w:rsidRPr="004E1C89">
        <w:rPr>
          <w:rFonts w:ascii="Arial" w:hAnsi="Arial" w:cs="Arial"/>
          <w:color w:val="000000"/>
        </w:rPr>
        <w:t>If a decision is made to move to Modified Operations, University Communications will notify local news outlets and place messages on the University’s homepage, www.msu.edu, and various social media networks. The Michigan State University Department of Police and Public Safety will issue an Emergency Notification message. Specific information regarding the status of classes, operations, and other functions will be included in the notification.</w:t>
      </w:r>
    </w:p>
    <w:p w14:paraId="32656FBB" w14:textId="77777777" w:rsidR="004E1C89" w:rsidRPr="004E1C89" w:rsidRDefault="004E1C89" w:rsidP="004E1C89">
      <w:pPr>
        <w:pStyle w:val="NormalWeb"/>
        <w:rPr>
          <w:rFonts w:ascii="Arial" w:hAnsi="Arial" w:cs="Arial"/>
          <w:b/>
          <w:bCs/>
          <w:color w:val="000000"/>
        </w:rPr>
      </w:pPr>
      <w:r w:rsidRPr="004E1C89">
        <w:rPr>
          <w:rFonts w:ascii="Arial" w:hAnsi="Arial" w:cs="Arial"/>
          <w:b/>
          <w:bCs/>
          <w:color w:val="000000"/>
        </w:rPr>
        <w:t>Reporting for Work</w:t>
      </w:r>
    </w:p>
    <w:p w14:paraId="787C2B80" w14:textId="65C5D657" w:rsidR="004E1C89" w:rsidRPr="004E1C89" w:rsidRDefault="004E1C89" w:rsidP="004E1C89">
      <w:pPr>
        <w:pStyle w:val="NormalWeb"/>
        <w:rPr>
          <w:rFonts w:ascii="Arial" w:hAnsi="Arial" w:cs="Arial"/>
          <w:color w:val="000000"/>
        </w:rPr>
      </w:pPr>
      <w:r w:rsidRPr="00FB0648">
        <w:rPr>
          <w:rFonts w:ascii="Arial" w:hAnsi="Arial" w:cs="Arial"/>
          <w:b/>
          <w:bCs/>
          <w:color w:val="000000"/>
        </w:rPr>
        <w:t>Faculty and Academic Staff:</w:t>
      </w:r>
      <w:r w:rsidRPr="004E1C89">
        <w:rPr>
          <w:rFonts w:ascii="Arial" w:hAnsi="Arial" w:cs="Arial"/>
          <w:color w:val="000000"/>
        </w:rPr>
        <w:t xml:space="preserve"> </w:t>
      </w:r>
      <w:r w:rsidR="00FB0648">
        <w:rPr>
          <w:rFonts w:ascii="Arial" w:hAnsi="Arial" w:cs="Arial"/>
          <w:color w:val="000000"/>
        </w:rPr>
        <w:t>Faculty</w:t>
      </w:r>
      <w:r w:rsidRPr="004E1C89">
        <w:rPr>
          <w:rFonts w:ascii="Arial" w:hAnsi="Arial" w:cs="Arial"/>
          <w:color w:val="000000"/>
        </w:rPr>
        <w:t xml:space="preserve"> and academic staff deemed non-critical may use their professional judgment to work during Modified Operations </w:t>
      </w:r>
      <w:proofErr w:type="gramStart"/>
      <w:r w:rsidRPr="004E1C89">
        <w:rPr>
          <w:rFonts w:ascii="Arial" w:hAnsi="Arial" w:cs="Arial"/>
          <w:color w:val="000000"/>
        </w:rPr>
        <w:t>as long as</w:t>
      </w:r>
      <w:proofErr w:type="gramEnd"/>
      <w:r w:rsidRPr="004E1C89">
        <w:rPr>
          <w:rFonts w:ascii="Arial" w:hAnsi="Arial" w:cs="Arial"/>
          <w:color w:val="000000"/>
        </w:rPr>
        <w:t xml:space="preserve"> they do not interfere with emergency operations.</w:t>
      </w:r>
    </w:p>
    <w:p w14:paraId="4E9DD425" w14:textId="602FC7A8" w:rsidR="004E1C89" w:rsidRPr="004E1C89" w:rsidRDefault="004E1C89" w:rsidP="004E1C89">
      <w:pPr>
        <w:pStyle w:val="NormalWeb"/>
        <w:rPr>
          <w:rFonts w:ascii="Arial" w:hAnsi="Arial" w:cs="Arial"/>
          <w:color w:val="000000"/>
        </w:rPr>
      </w:pPr>
      <w:r w:rsidRPr="00FB0648">
        <w:rPr>
          <w:rFonts w:ascii="Arial" w:hAnsi="Arial" w:cs="Arial"/>
          <w:b/>
          <w:bCs/>
          <w:color w:val="000000"/>
        </w:rPr>
        <w:t>Staff Employees</w:t>
      </w:r>
      <w:r w:rsidRPr="004E1C89">
        <w:rPr>
          <w:rFonts w:ascii="Arial" w:hAnsi="Arial" w:cs="Arial"/>
          <w:color w:val="000000"/>
        </w:rPr>
        <w:t xml:space="preserve">: </w:t>
      </w:r>
      <w:r w:rsidR="00FB0648">
        <w:rPr>
          <w:rFonts w:ascii="Arial" w:hAnsi="Arial" w:cs="Arial"/>
          <w:color w:val="000000"/>
        </w:rPr>
        <w:t>Employees</w:t>
      </w:r>
      <w:r w:rsidRPr="004E1C89">
        <w:rPr>
          <w:rFonts w:ascii="Arial" w:hAnsi="Arial" w:cs="Arial"/>
          <w:color w:val="000000"/>
        </w:rPr>
        <w:t xml:space="preserve"> designated as critical with essential functions under a department’s BCP must report to work during Modified Operations. Supervisors or any employee who has employees reporting to them may use their professional judgment to designate additional employees as critical due to the needs of the unit; for example, the need to complete a specific project or address other </w:t>
      </w:r>
      <w:r w:rsidR="00992BDA">
        <w:rPr>
          <w:rFonts w:ascii="Arial" w:hAnsi="Arial" w:cs="Arial"/>
          <w:color w:val="000000"/>
        </w:rPr>
        <w:t>time-critical</w:t>
      </w:r>
      <w:r w:rsidR="00F645C5">
        <w:rPr>
          <w:rFonts w:ascii="Arial" w:hAnsi="Arial" w:cs="Arial"/>
          <w:color w:val="000000"/>
        </w:rPr>
        <w:t xml:space="preserve"> </w:t>
      </w:r>
      <w:r w:rsidRPr="004E1C89">
        <w:rPr>
          <w:rFonts w:ascii="Arial" w:hAnsi="Arial" w:cs="Arial"/>
          <w:color w:val="000000"/>
        </w:rPr>
        <w:t>matters. Designations may occur before, at the start, or during modified operations. Employees must comply with all relevant policies, procedures, and guidelines during emergencies or other critical situations, including safety protocols and guidelines.</w:t>
      </w:r>
    </w:p>
    <w:p w14:paraId="17E07905" w14:textId="70F121EA" w:rsidR="004E1C89" w:rsidRPr="004E1C89" w:rsidRDefault="004E1C89" w:rsidP="004E1C89">
      <w:pPr>
        <w:pStyle w:val="NormalWeb"/>
        <w:rPr>
          <w:rFonts w:ascii="Arial" w:hAnsi="Arial" w:cs="Arial"/>
          <w:color w:val="000000"/>
        </w:rPr>
      </w:pPr>
      <w:r w:rsidRPr="004E1C89">
        <w:rPr>
          <w:rFonts w:ascii="Arial" w:hAnsi="Arial" w:cs="Arial"/>
          <w:color w:val="000000"/>
        </w:rPr>
        <w:t xml:space="preserve">Additionally, MSU has a variety of work that must be continued during the emergency period. Supervisors </w:t>
      </w:r>
      <w:r>
        <w:rPr>
          <w:rFonts w:ascii="Arial" w:hAnsi="Arial" w:cs="Arial"/>
          <w:color w:val="000000"/>
        </w:rPr>
        <w:t>or designees</w:t>
      </w:r>
      <w:r w:rsidR="003C744C">
        <w:rPr>
          <w:rFonts w:ascii="Arial" w:hAnsi="Arial" w:cs="Arial"/>
          <w:color w:val="000000"/>
        </w:rPr>
        <w:t>, under guidance from unit direction, may</w:t>
      </w:r>
      <w:r>
        <w:rPr>
          <w:rFonts w:ascii="Arial" w:hAnsi="Arial" w:cs="Arial"/>
          <w:color w:val="000000"/>
        </w:rPr>
        <w:t xml:space="preserve"> </w:t>
      </w:r>
      <w:r w:rsidRPr="004E1C89">
        <w:rPr>
          <w:rFonts w:ascii="Arial" w:hAnsi="Arial" w:cs="Arial"/>
          <w:color w:val="000000"/>
        </w:rPr>
        <w:t>determine who is essential with critical functions and when they need to report. In all cases, supervisors are responsible for promptly informing employees that they are designated as critical with essential functions, when and where to report for work.</w:t>
      </w:r>
    </w:p>
    <w:p w14:paraId="198F65AC" w14:textId="3242438E" w:rsidR="004E1C89" w:rsidRPr="004E1C89" w:rsidRDefault="004E1C89" w:rsidP="004E1C89">
      <w:pPr>
        <w:pStyle w:val="NormalWeb"/>
        <w:rPr>
          <w:rFonts w:ascii="Arial" w:hAnsi="Arial" w:cs="Arial"/>
          <w:color w:val="000000"/>
        </w:rPr>
      </w:pPr>
      <w:r w:rsidRPr="30D1E13D">
        <w:rPr>
          <w:rFonts w:ascii="Arial" w:hAnsi="Arial" w:cs="Arial"/>
          <w:color w:val="000000" w:themeColor="text1"/>
        </w:rPr>
        <w:t xml:space="preserve">Depending on the nature of their work, critical employees may be required to report to work at their designated </w:t>
      </w:r>
      <w:r w:rsidR="005C3744">
        <w:rPr>
          <w:rFonts w:ascii="Arial" w:hAnsi="Arial" w:cs="Arial"/>
          <w:color w:val="000000" w:themeColor="text1"/>
        </w:rPr>
        <w:t>location or</w:t>
      </w:r>
      <w:r w:rsidRPr="30D1E13D">
        <w:rPr>
          <w:rFonts w:ascii="Arial" w:hAnsi="Arial" w:cs="Arial"/>
          <w:color w:val="000000" w:themeColor="text1"/>
        </w:rPr>
        <w:t xml:space="preserve"> be allowed to work </w:t>
      </w:r>
      <w:r w:rsidR="0D9AE1D1" w:rsidRPr="30D1E13D">
        <w:rPr>
          <w:rFonts w:ascii="Arial" w:hAnsi="Arial" w:cs="Arial"/>
          <w:color w:val="000000" w:themeColor="text1"/>
        </w:rPr>
        <w:t>remotely</w:t>
      </w:r>
      <w:r w:rsidRPr="30D1E13D">
        <w:rPr>
          <w:rFonts w:ascii="Arial" w:hAnsi="Arial" w:cs="Arial"/>
          <w:color w:val="000000" w:themeColor="text1"/>
        </w:rPr>
        <w:t>. Units and supervisors should establish reliable means of communication with employees as part of their BCP.</w:t>
      </w:r>
    </w:p>
    <w:p w14:paraId="2D3C3B72" w14:textId="352C4DE9" w:rsidR="004E1C89" w:rsidRPr="004E1C89" w:rsidRDefault="004E1C89" w:rsidP="004E1C89">
      <w:pPr>
        <w:pStyle w:val="NormalWeb"/>
        <w:rPr>
          <w:rFonts w:ascii="Arial" w:hAnsi="Arial" w:cs="Arial"/>
          <w:color w:val="000000"/>
        </w:rPr>
      </w:pPr>
      <w:r w:rsidRPr="004E1C89">
        <w:rPr>
          <w:rFonts w:ascii="Arial" w:hAnsi="Arial" w:cs="Arial"/>
          <w:color w:val="000000"/>
        </w:rPr>
        <w:t>The following guidelines apply:</w:t>
      </w:r>
    </w:p>
    <w:p w14:paraId="7AC15496" w14:textId="02A1E643" w:rsidR="004E1C89" w:rsidRPr="004E1C89" w:rsidRDefault="004E1C89" w:rsidP="00BB73A5">
      <w:pPr>
        <w:pStyle w:val="ListParagraph"/>
        <w:numPr>
          <w:ilvl w:val="0"/>
          <w:numId w:val="8"/>
        </w:numPr>
      </w:pPr>
      <w:r w:rsidRPr="004E1C89">
        <w:t>Critical with essential functions and must travel to onsite work location to perform duties</w:t>
      </w:r>
    </w:p>
    <w:p w14:paraId="327CC430" w14:textId="77777777" w:rsidR="00BB73A5" w:rsidRDefault="004E1C89" w:rsidP="00BB73A5">
      <w:pPr>
        <w:pStyle w:val="ListParagraph"/>
        <w:numPr>
          <w:ilvl w:val="1"/>
          <w:numId w:val="8"/>
        </w:numPr>
      </w:pPr>
      <w:r w:rsidRPr="004E1C89">
        <w:t>Must report to wor</w:t>
      </w:r>
      <w:r w:rsidR="00BB73A5">
        <w:t>k</w:t>
      </w:r>
    </w:p>
    <w:p w14:paraId="00412F18" w14:textId="5A7AC24C" w:rsidR="004E1C89" w:rsidRPr="004E1C89" w:rsidRDefault="004E1C89" w:rsidP="00BB73A5">
      <w:pPr>
        <w:pStyle w:val="ListParagraph"/>
        <w:numPr>
          <w:ilvl w:val="1"/>
          <w:numId w:val="8"/>
        </w:numPr>
      </w:pPr>
      <w:r w:rsidRPr="004E1C89">
        <w:t xml:space="preserve">Receive regular pay and an additional day off </w:t>
      </w:r>
      <w:proofErr w:type="gramStart"/>
      <w:r w:rsidRPr="004E1C89">
        <w:t>at a later date</w:t>
      </w:r>
      <w:proofErr w:type="gramEnd"/>
      <w:r w:rsidRPr="004E1C89">
        <w:t>*.</w:t>
      </w:r>
    </w:p>
    <w:p w14:paraId="5FB85095" w14:textId="64F0B300" w:rsidR="004E1C89" w:rsidRPr="004E1C89" w:rsidRDefault="004E1C89" w:rsidP="00BB73A5">
      <w:pPr>
        <w:pStyle w:val="ListParagraph"/>
        <w:numPr>
          <w:ilvl w:val="0"/>
          <w:numId w:val="8"/>
        </w:numPr>
      </w:pPr>
      <w:r w:rsidRPr="004E1C89">
        <w:t>Critical with essential functions but can perform duties from a remote location</w:t>
      </w:r>
    </w:p>
    <w:p w14:paraId="3CF84C0E" w14:textId="5AA15939" w:rsidR="004E1C89" w:rsidRPr="004E1C89" w:rsidRDefault="004E1C89" w:rsidP="00BB73A5">
      <w:pPr>
        <w:pStyle w:val="ListParagraph"/>
        <w:numPr>
          <w:ilvl w:val="1"/>
          <w:numId w:val="8"/>
        </w:numPr>
      </w:pPr>
      <w:r w:rsidRPr="004E1C89">
        <w:t>Must perform work</w:t>
      </w:r>
    </w:p>
    <w:p w14:paraId="1C8A9AD7" w14:textId="4E81BD38" w:rsidR="004E1C89" w:rsidRPr="004E1C89" w:rsidRDefault="004E1C89" w:rsidP="00BB73A5">
      <w:pPr>
        <w:pStyle w:val="ListParagraph"/>
        <w:numPr>
          <w:ilvl w:val="1"/>
          <w:numId w:val="8"/>
        </w:numPr>
      </w:pPr>
      <w:r w:rsidRPr="004E1C89">
        <w:t xml:space="preserve">Receive regular pay and an additional day off </w:t>
      </w:r>
      <w:proofErr w:type="gramStart"/>
      <w:r w:rsidRPr="004E1C89">
        <w:t>at a later date</w:t>
      </w:r>
      <w:proofErr w:type="gramEnd"/>
      <w:r w:rsidRPr="004E1C89">
        <w:t>*.</w:t>
      </w:r>
    </w:p>
    <w:p w14:paraId="786888D7" w14:textId="77777777" w:rsidR="004E1C89" w:rsidRDefault="004E1C89" w:rsidP="004E1C89"/>
    <w:p w14:paraId="0C62F736" w14:textId="3806D00E" w:rsidR="004E1C89" w:rsidRPr="004E1C89" w:rsidRDefault="004E1C89" w:rsidP="00BB73A5">
      <w:pPr>
        <w:pStyle w:val="ListParagraph"/>
        <w:numPr>
          <w:ilvl w:val="0"/>
          <w:numId w:val="8"/>
        </w:numPr>
      </w:pPr>
      <w:r w:rsidRPr="004E1C89">
        <w:t>Non-critical but without a remote work agreement (RWA). Regularly performs work duties onsite.</w:t>
      </w:r>
    </w:p>
    <w:p w14:paraId="4BB28292" w14:textId="6D6CAEBC" w:rsidR="004E1C89" w:rsidRPr="004E1C89" w:rsidRDefault="004E1C89" w:rsidP="00BB73A5">
      <w:pPr>
        <w:pStyle w:val="ListParagraph"/>
        <w:numPr>
          <w:ilvl w:val="1"/>
          <w:numId w:val="8"/>
        </w:numPr>
      </w:pPr>
      <w:r w:rsidRPr="004E1C89">
        <w:lastRenderedPageBreak/>
        <w:t>Does not work</w:t>
      </w:r>
    </w:p>
    <w:p w14:paraId="1A47FE79" w14:textId="0F8F1D0D" w:rsidR="004E1C89" w:rsidRPr="004E1C89" w:rsidRDefault="004E1C89" w:rsidP="00BB73A5">
      <w:pPr>
        <w:pStyle w:val="ListParagraph"/>
        <w:numPr>
          <w:ilvl w:val="1"/>
          <w:numId w:val="8"/>
        </w:numPr>
      </w:pPr>
      <w:r w:rsidRPr="004E1C89">
        <w:t>Receive regular pay</w:t>
      </w:r>
    </w:p>
    <w:p w14:paraId="56FA1CDB" w14:textId="1F448407" w:rsidR="004E1C89" w:rsidRPr="004E1C89" w:rsidRDefault="004E1C89" w:rsidP="00BB73A5">
      <w:pPr>
        <w:pStyle w:val="ListParagraph"/>
        <w:numPr>
          <w:ilvl w:val="0"/>
          <w:numId w:val="8"/>
        </w:numPr>
      </w:pPr>
      <w:r w:rsidRPr="004E1C89">
        <w:t>Non-critical with RWA allowing hybrid or fully remote work</w:t>
      </w:r>
    </w:p>
    <w:p w14:paraId="5431E08A" w14:textId="1BC59618" w:rsidR="004E1C89" w:rsidRPr="004E1C89" w:rsidRDefault="004E1C89" w:rsidP="00BB73A5">
      <w:pPr>
        <w:pStyle w:val="ListParagraph"/>
        <w:numPr>
          <w:ilvl w:val="1"/>
          <w:numId w:val="8"/>
        </w:numPr>
      </w:pPr>
      <w:r w:rsidRPr="004E1C89">
        <w:t>May be required to work. The unit will provide guidance.</w:t>
      </w:r>
    </w:p>
    <w:p w14:paraId="187FE5F4" w14:textId="77F6FA7B" w:rsidR="004E1C89" w:rsidRPr="004E1C89" w:rsidRDefault="004E1C89" w:rsidP="00BB73A5">
      <w:pPr>
        <w:pStyle w:val="ListParagraph"/>
        <w:numPr>
          <w:ilvl w:val="1"/>
          <w:numId w:val="8"/>
        </w:numPr>
      </w:pPr>
      <w:r w:rsidRPr="004E1C89">
        <w:t>Receive regular pay</w:t>
      </w:r>
    </w:p>
    <w:p w14:paraId="7DA5709E" w14:textId="2D7B5570" w:rsidR="004E1C89" w:rsidRPr="004E1C89" w:rsidRDefault="004E1C89" w:rsidP="00BB73A5">
      <w:pPr>
        <w:pStyle w:val="ListParagraph"/>
        <w:numPr>
          <w:ilvl w:val="1"/>
          <w:numId w:val="8"/>
        </w:numPr>
      </w:pPr>
      <w:r w:rsidRPr="004E1C89">
        <w:t>Utilize leave bank if do not perform work</w:t>
      </w:r>
    </w:p>
    <w:p w14:paraId="4EDE5954" w14:textId="77777777" w:rsidR="004E1C89" w:rsidRPr="004E1C89" w:rsidRDefault="004E1C89" w:rsidP="004E1C89">
      <w:pPr>
        <w:pStyle w:val="NormalWeb"/>
        <w:rPr>
          <w:rFonts w:ascii="Arial" w:hAnsi="Arial" w:cs="Arial"/>
          <w:color w:val="000000"/>
        </w:rPr>
      </w:pPr>
      <w:r w:rsidRPr="004E1C89">
        <w:rPr>
          <w:rFonts w:ascii="Arial" w:hAnsi="Arial" w:cs="Arial"/>
          <w:color w:val="000000"/>
        </w:rPr>
        <w:t>Employees are responsible for monitoring communication for return-to-work notifications and any information concerning changes to their designation as critical or non-critical. *Units are responsible for communicating parameters for utilizing time.</w:t>
      </w:r>
    </w:p>
    <w:p w14:paraId="4315D624" w14:textId="77777777" w:rsidR="004E1C89" w:rsidRPr="004E1C89" w:rsidRDefault="004E1C89" w:rsidP="004E1C89">
      <w:pPr>
        <w:pStyle w:val="NormalWeb"/>
        <w:rPr>
          <w:rFonts w:ascii="Arial" w:hAnsi="Arial" w:cs="Arial"/>
          <w:b/>
          <w:bCs/>
          <w:color w:val="000000"/>
        </w:rPr>
      </w:pPr>
      <w:r w:rsidRPr="004E1C89">
        <w:rPr>
          <w:rFonts w:ascii="Arial" w:hAnsi="Arial" w:cs="Arial"/>
          <w:b/>
          <w:bCs/>
          <w:color w:val="000000"/>
        </w:rPr>
        <w:t>Summary of Various Operation Statuses</w:t>
      </w:r>
    </w:p>
    <w:p w14:paraId="7D0EE10F" w14:textId="77777777" w:rsidR="004E1C89" w:rsidRDefault="004E1C89">
      <w:pPr>
        <w:rPr>
          <w:rFonts w:cs="Arial"/>
          <w:color w:val="000000"/>
          <w:szCs w:val="24"/>
        </w:rPr>
      </w:pPr>
    </w:p>
    <w:tbl>
      <w:tblPr>
        <w:tblStyle w:val="TableGrid"/>
        <w:tblW w:w="0" w:type="auto"/>
        <w:tblLook w:val="04A0" w:firstRow="1" w:lastRow="0" w:firstColumn="1" w:lastColumn="0" w:noHBand="0" w:noVBand="1"/>
      </w:tblPr>
      <w:tblGrid>
        <w:gridCol w:w="2155"/>
        <w:gridCol w:w="7195"/>
      </w:tblGrid>
      <w:tr w:rsidR="00BB73A5" w14:paraId="3614C634" w14:textId="77777777" w:rsidTr="00BB73A5">
        <w:tc>
          <w:tcPr>
            <w:tcW w:w="2155" w:type="dxa"/>
          </w:tcPr>
          <w:p w14:paraId="07127007" w14:textId="096B4BE5" w:rsidR="00BB73A5" w:rsidRDefault="00BB73A5" w:rsidP="00BB73A5">
            <w:pPr>
              <w:pStyle w:val="NormalWeb"/>
              <w:rPr>
                <w:rFonts w:cs="Arial"/>
                <w:color w:val="000000"/>
              </w:rPr>
            </w:pPr>
            <w:r w:rsidRPr="004E1C89">
              <w:rPr>
                <w:rFonts w:ascii="Arial" w:hAnsi="Arial" w:cs="Arial"/>
                <w:color w:val="000000"/>
              </w:rPr>
              <w:t>Classes &amp; Campus Operations Conducted as Usual</w:t>
            </w:r>
            <w:r>
              <w:rPr>
                <w:rFonts w:ascii="Arial" w:hAnsi="Arial" w:cs="Arial"/>
                <w:color w:val="000000"/>
              </w:rPr>
              <w:t>:</w:t>
            </w:r>
            <w:r w:rsidRPr="004E1C89">
              <w:rPr>
                <w:rFonts w:ascii="Arial" w:hAnsi="Arial" w:cs="Arial"/>
                <w:color w:val="000000"/>
              </w:rPr>
              <w:t xml:space="preserve"> </w:t>
            </w:r>
            <w:r>
              <w:rPr>
                <w:rFonts w:ascii="Arial" w:hAnsi="Arial" w:cs="Arial"/>
                <w:color w:val="000000"/>
              </w:rPr>
              <w:t>*</w:t>
            </w:r>
          </w:p>
        </w:tc>
        <w:tc>
          <w:tcPr>
            <w:tcW w:w="7195" w:type="dxa"/>
          </w:tcPr>
          <w:p w14:paraId="69607FD4" w14:textId="694FCB28" w:rsidR="00BB73A5" w:rsidRDefault="00550A6F">
            <w:pPr>
              <w:rPr>
                <w:rFonts w:cs="Arial"/>
                <w:color w:val="000000"/>
                <w:szCs w:val="24"/>
              </w:rPr>
            </w:pPr>
            <w:r>
              <w:rPr>
                <w:rFonts w:cs="Arial"/>
                <w:color w:val="000000"/>
                <w:szCs w:val="24"/>
              </w:rPr>
              <w:t xml:space="preserve">Standard operations, no emerging situation. </w:t>
            </w:r>
            <w:r w:rsidR="00BB73A5" w:rsidRPr="004E1C89">
              <w:rPr>
                <w:rFonts w:cs="Arial"/>
                <w:color w:val="000000"/>
                <w:szCs w:val="24"/>
              </w:rPr>
              <w:t>All employees are expected to report to work</w:t>
            </w:r>
            <w:r w:rsidR="00C64535">
              <w:rPr>
                <w:rFonts w:cs="Arial"/>
                <w:color w:val="000000"/>
                <w:szCs w:val="24"/>
              </w:rPr>
              <w:t>.</w:t>
            </w:r>
          </w:p>
        </w:tc>
      </w:tr>
      <w:tr w:rsidR="00BB73A5" w14:paraId="66D348A3" w14:textId="77777777" w:rsidTr="00BB73A5">
        <w:tc>
          <w:tcPr>
            <w:tcW w:w="2155" w:type="dxa"/>
          </w:tcPr>
          <w:p w14:paraId="560478BA" w14:textId="744B4E61" w:rsidR="00BB73A5" w:rsidRDefault="00BB73A5" w:rsidP="00BB73A5">
            <w:pPr>
              <w:pStyle w:val="NormalWeb"/>
              <w:rPr>
                <w:rFonts w:cs="Arial"/>
                <w:color w:val="000000"/>
              </w:rPr>
            </w:pPr>
            <w:r w:rsidRPr="004E1C89">
              <w:rPr>
                <w:rFonts w:ascii="Arial" w:hAnsi="Arial" w:cs="Arial"/>
                <w:color w:val="000000"/>
              </w:rPr>
              <w:t>Classes Canceled</w:t>
            </w:r>
            <w:r>
              <w:rPr>
                <w:rFonts w:ascii="Arial" w:hAnsi="Arial" w:cs="Arial"/>
                <w:color w:val="000000"/>
              </w:rPr>
              <w:t>:</w:t>
            </w:r>
            <w:r w:rsidRPr="004E1C89">
              <w:rPr>
                <w:rFonts w:ascii="Arial" w:hAnsi="Arial" w:cs="Arial"/>
                <w:color w:val="000000"/>
              </w:rPr>
              <w:t xml:space="preserve"> </w:t>
            </w:r>
          </w:p>
        </w:tc>
        <w:tc>
          <w:tcPr>
            <w:tcW w:w="7195" w:type="dxa"/>
          </w:tcPr>
          <w:p w14:paraId="04986E7C" w14:textId="249C8A1C" w:rsidR="00BB73A5" w:rsidRDefault="00484649">
            <w:pPr>
              <w:rPr>
                <w:rFonts w:cs="Arial"/>
                <w:color w:val="000000"/>
                <w:szCs w:val="24"/>
              </w:rPr>
            </w:pPr>
            <w:r>
              <w:rPr>
                <w:rFonts w:cs="Arial"/>
                <w:color w:val="000000"/>
                <w:szCs w:val="24"/>
              </w:rPr>
              <w:t>The decision</w:t>
            </w:r>
            <w:r w:rsidR="001B7D38">
              <w:rPr>
                <w:rFonts w:cs="Arial"/>
                <w:color w:val="000000"/>
                <w:szCs w:val="24"/>
              </w:rPr>
              <w:t xml:space="preserve"> to cancel classes has been made. </w:t>
            </w:r>
            <w:r w:rsidR="00BB73A5" w:rsidRPr="004E1C89">
              <w:rPr>
                <w:rFonts w:cs="Arial"/>
                <w:color w:val="000000"/>
                <w:szCs w:val="24"/>
              </w:rPr>
              <w:t>All employees are expected to report to work</w:t>
            </w:r>
            <w:r w:rsidR="009E74F5">
              <w:rPr>
                <w:rFonts w:cs="Arial"/>
                <w:color w:val="000000"/>
                <w:szCs w:val="24"/>
              </w:rPr>
              <w:t>.</w:t>
            </w:r>
            <w:r w:rsidR="00BB73A5" w:rsidRPr="004E1C89">
              <w:rPr>
                <w:rFonts w:cs="Arial"/>
                <w:color w:val="000000"/>
                <w:szCs w:val="24"/>
              </w:rPr>
              <w:t>*</w:t>
            </w:r>
          </w:p>
        </w:tc>
      </w:tr>
      <w:tr w:rsidR="00BB73A5" w14:paraId="6ED66F97" w14:textId="77777777" w:rsidTr="00BB73A5">
        <w:tc>
          <w:tcPr>
            <w:tcW w:w="2155" w:type="dxa"/>
          </w:tcPr>
          <w:p w14:paraId="5888D853" w14:textId="77777777" w:rsidR="00BB73A5" w:rsidRPr="004E1C89" w:rsidRDefault="00BB73A5" w:rsidP="00BB73A5">
            <w:pPr>
              <w:pStyle w:val="NormalWeb"/>
              <w:rPr>
                <w:rFonts w:ascii="Arial" w:hAnsi="Arial" w:cs="Arial"/>
                <w:color w:val="000000"/>
              </w:rPr>
            </w:pPr>
            <w:r w:rsidRPr="004E1C89">
              <w:rPr>
                <w:rFonts w:ascii="Arial" w:hAnsi="Arial" w:cs="Arial"/>
                <w:color w:val="000000"/>
              </w:rPr>
              <w:t>Modified</w:t>
            </w:r>
            <w:r>
              <w:rPr>
                <w:rFonts w:ascii="Arial" w:hAnsi="Arial" w:cs="Arial"/>
                <w:color w:val="000000"/>
              </w:rPr>
              <w:t xml:space="preserve"> </w:t>
            </w:r>
            <w:r w:rsidRPr="004E1C89">
              <w:rPr>
                <w:rFonts w:ascii="Arial" w:hAnsi="Arial" w:cs="Arial"/>
                <w:color w:val="000000"/>
              </w:rPr>
              <w:t>Operations</w:t>
            </w:r>
            <w:r>
              <w:rPr>
                <w:rFonts w:ascii="Arial" w:hAnsi="Arial" w:cs="Arial"/>
                <w:color w:val="000000"/>
              </w:rPr>
              <w:t>:</w:t>
            </w:r>
            <w:r w:rsidRPr="004E1C89">
              <w:rPr>
                <w:rFonts w:ascii="Arial" w:hAnsi="Arial" w:cs="Arial"/>
                <w:color w:val="000000"/>
              </w:rPr>
              <w:t xml:space="preserve"> </w:t>
            </w:r>
          </w:p>
          <w:p w14:paraId="52967AE4" w14:textId="77777777" w:rsidR="00BB73A5" w:rsidRDefault="00BB73A5">
            <w:pPr>
              <w:rPr>
                <w:rFonts w:cs="Arial"/>
                <w:color w:val="000000"/>
                <w:szCs w:val="24"/>
              </w:rPr>
            </w:pPr>
          </w:p>
        </w:tc>
        <w:tc>
          <w:tcPr>
            <w:tcW w:w="7195" w:type="dxa"/>
          </w:tcPr>
          <w:p w14:paraId="71F56952" w14:textId="3C9248AA" w:rsidR="00BB73A5" w:rsidRDefault="00484649">
            <w:pPr>
              <w:rPr>
                <w:rFonts w:cs="Arial"/>
                <w:color w:val="000000"/>
                <w:szCs w:val="24"/>
              </w:rPr>
            </w:pPr>
            <w:r>
              <w:rPr>
                <w:rFonts w:cs="Arial"/>
                <w:color w:val="000000"/>
                <w:szCs w:val="24"/>
              </w:rPr>
              <w:t xml:space="preserve">Modified Operations has been declared to respond to the situation. </w:t>
            </w:r>
            <w:r w:rsidR="00BB73A5" w:rsidRPr="004E1C89">
              <w:rPr>
                <w:rFonts w:cs="Arial"/>
                <w:color w:val="000000"/>
                <w:szCs w:val="24"/>
              </w:rPr>
              <w:t xml:space="preserve">Classes are canceled, and non-essential operations are suspended. Only critical employees with essential functions </w:t>
            </w:r>
            <w:r w:rsidR="008D531F">
              <w:rPr>
                <w:rFonts w:cs="Arial"/>
                <w:color w:val="000000"/>
                <w:szCs w:val="24"/>
              </w:rPr>
              <w:t>as defined in the department’s BCP should report working remotely or in person as determined by their supervisor, based on the unit's needs during the Modified Operations period</w:t>
            </w:r>
            <w:r w:rsidR="00B32F8B">
              <w:rPr>
                <w:rFonts w:cs="Arial"/>
                <w:color w:val="000000"/>
                <w:szCs w:val="24"/>
              </w:rPr>
              <w:t>.</w:t>
            </w:r>
          </w:p>
        </w:tc>
      </w:tr>
    </w:tbl>
    <w:p w14:paraId="5BC41B77" w14:textId="023147F1" w:rsidR="00BB73A5" w:rsidRPr="00BB73A5" w:rsidRDefault="00BB73A5" w:rsidP="00BB73A5">
      <w:pPr>
        <w:rPr>
          <w:rFonts w:cs="Arial"/>
          <w:color w:val="000000"/>
          <w:sz w:val="16"/>
          <w:szCs w:val="16"/>
        </w:rPr>
      </w:pPr>
      <w:r w:rsidRPr="00BB73A5">
        <w:rPr>
          <w:rFonts w:cs="Arial"/>
          <w:color w:val="000000"/>
          <w:sz w:val="16"/>
          <w:szCs w:val="16"/>
        </w:rPr>
        <w:t>Chart 1</w:t>
      </w:r>
      <w:r w:rsidR="00647A6E">
        <w:rPr>
          <w:rFonts w:cs="Arial"/>
          <w:color w:val="000000"/>
          <w:sz w:val="16"/>
          <w:szCs w:val="16"/>
        </w:rPr>
        <w:t xml:space="preserve"> </w:t>
      </w:r>
      <w:r>
        <w:rPr>
          <w:rFonts w:cs="Arial"/>
          <w:color w:val="000000"/>
          <w:sz w:val="16"/>
          <w:szCs w:val="16"/>
        </w:rPr>
        <w:t>Operation Status</w:t>
      </w:r>
    </w:p>
    <w:p w14:paraId="7DA703BE" w14:textId="77777777" w:rsidR="00BB73A5" w:rsidRDefault="00BB73A5" w:rsidP="00BB73A5">
      <w:pPr>
        <w:rPr>
          <w:rFonts w:cs="Arial"/>
          <w:color w:val="000000"/>
          <w:szCs w:val="24"/>
        </w:rPr>
      </w:pPr>
    </w:p>
    <w:p w14:paraId="3A8E8AB0" w14:textId="77DDA250" w:rsidR="00BB73A5" w:rsidRDefault="00BB73A5" w:rsidP="00BB73A5">
      <w:pPr>
        <w:rPr>
          <w:rFonts w:cs="Arial"/>
          <w:color w:val="000000"/>
          <w:szCs w:val="24"/>
        </w:rPr>
      </w:pPr>
      <w:r w:rsidRPr="004E1C89">
        <w:rPr>
          <w:rFonts w:cs="Arial"/>
          <w:color w:val="000000"/>
          <w:szCs w:val="24"/>
        </w:rPr>
        <w:t xml:space="preserve">*Although the University is open during adverse conditions, supervisors may alter work schedules to make allowances for unique travel </w:t>
      </w:r>
      <w:r w:rsidR="00A96693">
        <w:rPr>
          <w:rFonts w:cs="Arial"/>
          <w:color w:val="000000"/>
          <w:szCs w:val="24"/>
        </w:rPr>
        <w:t>needs</w:t>
      </w:r>
      <w:r w:rsidRPr="004E1C89">
        <w:rPr>
          <w:rFonts w:cs="Arial"/>
          <w:color w:val="000000"/>
          <w:szCs w:val="24"/>
        </w:rPr>
        <w:t xml:space="preserve">. Employees are advised to use discretion and caution regarding their health and safety. Employees must still account for their typical workday by working or taking </w:t>
      </w:r>
      <w:r w:rsidR="00AA624E">
        <w:rPr>
          <w:rFonts w:cs="Arial"/>
          <w:color w:val="000000"/>
          <w:szCs w:val="24"/>
        </w:rPr>
        <w:t>approved</w:t>
      </w:r>
      <w:r w:rsidRPr="004E1C89">
        <w:rPr>
          <w:rFonts w:cs="Arial"/>
          <w:color w:val="000000"/>
          <w:szCs w:val="24"/>
        </w:rPr>
        <w:t xml:space="preserve"> leave</w:t>
      </w:r>
      <w:r>
        <w:rPr>
          <w:rFonts w:cs="Arial"/>
          <w:color w:val="000000"/>
          <w:szCs w:val="24"/>
        </w:rPr>
        <w:t>.</w:t>
      </w:r>
    </w:p>
    <w:p w14:paraId="4D14025E" w14:textId="77777777" w:rsidR="00BB73A5" w:rsidRDefault="00BB73A5">
      <w:pPr>
        <w:rPr>
          <w:rFonts w:cs="Arial"/>
          <w:color w:val="000000"/>
          <w:szCs w:val="24"/>
        </w:rPr>
      </w:pPr>
    </w:p>
    <w:p w14:paraId="10D226AC" w14:textId="77777777" w:rsidR="00BB73A5" w:rsidRDefault="00BB73A5">
      <w:pPr>
        <w:rPr>
          <w:rFonts w:cs="Arial"/>
          <w:b/>
          <w:bCs/>
          <w:color w:val="000000"/>
          <w:szCs w:val="24"/>
        </w:rPr>
      </w:pPr>
    </w:p>
    <w:p w14:paraId="4239E08E" w14:textId="712AC4F0" w:rsidR="00BB73A5" w:rsidRPr="00BB73A5" w:rsidRDefault="00BB73A5">
      <w:pPr>
        <w:rPr>
          <w:rFonts w:cs="Arial"/>
          <w:b/>
          <w:bCs/>
          <w:color w:val="000000"/>
          <w:szCs w:val="24"/>
        </w:rPr>
      </w:pPr>
      <w:r w:rsidRPr="00BB73A5">
        <w:rPr>
          <w:rFonts w:cs="Arial"/>
          <w:b/>
          <w:bCs/>
          <w:color w:val="000000"/>
          <w:szCs w:val="24"/>
        </w:rPr>
        <w:t>V. Policy Procedures</w:t>
      </w:r>
    </w:p>
    <w:p w14:paraId="3C04A549" w14:textId="77777777" w:rsidR="000E04AB" w:rsidRDefault="00BB73A5" w:rsidP="00BB73A5">
      <w:pPr>
        <w:rPr>
          <w:rFonts w:cs="Arial"/>
          <w:color w:val="000000"/>
          <w:szCs w:val="24"/>
        </w:rPr>
      </w:pPr>
      <w:r w:rsidRPr="00BB73A5">
        <w:rPr>
          <w:rFonts w:cs="Arial"/>
          <w:color w:val="000000"/>
          <w:szCs w:val="24"/>
        </w:rPr>
        <w:t>1. Business Continuity Plan: Units must complete a Business Continuity Plan</w:t>
      </w:r>
      <w:r w:rsidR="000E04AB">
        <w:rPr>
          <w:rFonts w:cs="Arial"/>
          <w:color w:val="000000"/>
          <w:szCs w:val="24"/>
        </w:rPr>
        <w:t>.</w:t>
      </w:r>
    </w:p>
    <w:p w14:paraId="460FFF38" w14:textId="45067C8E" w:rsidR="00BB73A5" w:rsidRPr="00BB73A5" w:rsidRDefault="00BB73A5" w:rsidP="00BB73A5">
      <w:pPr>
        <w:rPr>
          <w:rFonts w:cs="Arial"/>
          <w:color w:val="000000"/>
          <w:szCs w:val="24"/>
        </w:rPr>
      </w:pPr>
      <w:r w:rsidRPr="00BB73A5">
        <w:rPr>
          <w:rFonts w:cs="Arial"/>
          <w:color w:val="000000"/>
          <w:szCs w:val="24"/>
        </w:rPr>
        <w:t xml:space="preserve"> Units must communicate the plan with employees and notify those designated as critical employees. The BCP shall be reviewed and updated annually. See Attachment</w:t>
      </w:r>
      <w:r w:rsidR="000E04AB">
        <w:rPr>
          <w:rFonts w:cs="Arial"/>
          <w:color w:val="000000"/>
          <w:szCs w:val="24"/>
        </w:rPr>
        <w:t xml:space="preserve"> </w:t>
      </w:r>
      <w:r w:rsidR="00751D70">
        <w:rPr>
          <w:rFonts w:cs="Arial"/>
          <w:color w:val="000000"/>
          <w:szCs w:val="24"/>
        </w:rPr>
        <w:t xml:space="preserve">   A. </w:t>
      </w:r>
    </w:p>
    <w:p w14:paraId="6EBEE6E0" w14:textId="09BBE10E" w:rsidR="00BB73A5" w:rsidRPr="00BB73A5" w:rsidRDefault="00BB73A5" w:rsidP="00BB73A5">
      <w:pPr>
        <w:rPr>
          <w:rFonts w:cs="Arial"/>
          <w:color w:val="000000"/>
          <w:szCs w:val="24"/>
        </w:rPr>
      </w:pPr>
      <w:r w:rsidRPr="00BB73A5">
        <w:rPr>
          <w:rFonts w:cs="Arial"/>
          <w:color w:val="000000"/>
          <w:szCs w:val="24"/>
        </w:rPr>
        <w:t>2. Compensation and Time Instructions During Modified Operations for Support Staff</w:t>
      </w:r>
      <w:r>
        <w:rPr>
          <w:rFonts w:cs="Arial"/>
          <w:color w:val="000000"/>
          <w:szCs w:val="24"/>
        </w:rPr>
        <w:t xml:space="preserve">. See chart 2. </w:t>
      </w:r>
    </w:p>
    <w:p w14:paraId="57D1FC6E" w14:textId="74ADAE98" w:rsidR="004E1C89" w:rsidRDefault="004E1C89">
      <w:pPr>
        <w:rPr>
          <w:rFonts w:cs="Arial"/>
          <w:color w:val="000000"/>
          <w:szCs w:val="24"/>
        </w:rPr>
      </w:pPr>
      <w:r>
        <w:rPr>
          <w:rFonts w:cs="Arial"/>
          <w:color w:val="000000"/>
          <w:szCs w:val="24"/>
        </w:rPr>
        <w:br w:type="page"/>
      </w:r>
    </w:p>
    <w:tbl>
      <w:tblPr>
        <w:tblStyle w:val="TableGrid"/>
        <w:tblW w:w="0" w:type="auto"/>
        <w:tblLook w:val="04A0" w:firstRow="1" w:lastRow="0" w:firstColumn="1" w:lastColumn="0" w:noHBand="0" w:noVBand="1"/>
      </w:tblPr>
      <w:tblGrid>
        <w:gridCol w:w="1525"/>
        <w:gridCol w:w="2250"/>
        <w:gridCol w:w="2430"/>
        <w:gridCol w:w="3145"/>
      </w:tblGrid>
      <w:tr w:rsidR="00BB73A5" w14:paraId="518EFFE5" w14:textId="77777777" w:rsidTr="00BB73A5">
        <w:tc>
          <w:tcPr>
            <w:tcW w:w="1525" w:type="dxa"/>
          </w:tcPr>
          <w:p w14:paraId="12E40721" w14:textId="562923E7" w:rsidR="00BB73A5" w:rsidRPr="00BB73A5" w:rsidRDefault="00BB73A5" w:rsidP="00BB73A5">
            <w:pPr>
              <w:jc w:val="center"/>
              <w:rPr>
                <w:rFonts w:cs="Arial"/>
                <w:b/>
                <w:bCs/>
                <w:color w:val="000000"/>
                <w:szCs w:val="24"/>
              </w:rPr>
            </w:pPr>
            <w:r w:rsidRPr="00BB73A5">
              <w:rPr>
                <w:rFonts w:cs="Arial"/>
                <w:b/>
                <w:bCs/>
                <w:color w:val="000000"/>
                <w:szCs w:val="24"/>
              </w:rPr>
              <w:lastRenderedPageBreak/>
              <w:t>Type of Employee</w:t>
            </w:r>
          </w:p>
        </w:tc>
        <w:tc>
          <w:tcPr>
            <w:tcW w:w="2250" w:type="dxa"/>
          </w:tcPr>
          <w:p w14:paraId="50F23FF9" w14:textId="0F365B22" w:rsidR="00BB73A5" w:rsidRPr="00BB73A5" w:rsidRDefault="00BB73A5" w:rsidP="00BB73A5">
            <w:pPr>
              <w:jc w:val="center"/>
              <w:rPr>
                <w:rFonts w:cs="Arial"/>
                <w:b/>
                <w:bCs/>
                <w:color w:val="000000"/>
                <w:szCs w:val="24"/>
              </w:rPr>
            </w:pPr>
            <w:r w:rsidRPr="00BB73A5">
              <w:rPr>
                <w:rFonts w:cs="Arial"/>
                <w:b/>
                <w:bCs/>
                <w:color w:val="000000"/>
                <w:szCs w:val="24"/>
              </w:rPr>
              <w:t>Status During Modified Operations</w:t>
            </w:r>
          </w:p>
        </w:tc>
        <w:tc>
          <w:tcPr>
            <w:tcW w:w="2430" w:type="dxa"/>
          </w:tcPr>
          <w:p w14:paraId="788D1C21" w14:textId="31A67F95" w:rsidR="00BB73A5" w:rsidRPr="00BB73A5" w:rsidRDefault="00BB73A5" w:rsidP="00BB73A5">
            <w:pPr>
              <w:jc w:val="center"/>
              <w:rPr>
                <w:rFonts w:cs="Arial"/>
                <w:b/>
                <w:bCs/>
                <w:color w:val="000000"/>
                <w:szCs w:val="24"/>
              </w:rPr>
            </w:pPr>
            <w:r w:rsidRPr="00BB73A5">
              <w:rPr>
                <w:rFonts w:cs="Arial"/>
                <w:b/>
                <w:bCs/>
                <w:color w:val="000000"/>
                <w:szCs w:val="24"/>
              </w:rPr>
              <w:t>Compensation</w:t>
            </w:r>
          </w:p>
        </w:tc>
        <w:tc>
          <w:tcPr>
            <w:tcW w:w="3145" w:type="dxa"/>
          </w:tcPr>
          <w:p w14:paraId="587D14AC" w14:textId="49EB7D72" w:rsidR="00BB73A5" w:rsidRPr="00BB73A5" w:rsidRDefault="00BB73A5" w:rsidP="00BB73A5">
            <w:pPr>
              <w:jc w:val="center"/>
              <w:rPr>
                <w:rFonts w:cs="Arial"/>
                <w:b/>
                <w:bCs/>
                <w:color w:val="000000"/>
                <w:szCs w:val="24"/>
              </w:rPr>
            </w:pPr>
            <w:r w:rsidRPr="00BB73A5">
              <w:rPr>
                <w:rFonts w:cs="Arial"/>
                <w:b/>
                <w:bCs/>
                <w:color w:val="000000"/>
                <w:szCs w:val="24"/>
              </w:rPr>
              <w:t>Instructions for Time Administrators</w:t>
            </w:r>
          </w:p>
        </w:tc>
      </w:tr>
      <w:tr w:rsidR="00BB73A5" w14:paraId="1302E14F" w14:textId="77777777" w:rsidTr="00BB73A5">
        <w:tc>
          <w:tcPr>
            <w:tcW w:w="1525" w:type="dxa"/>
          </w:tcPr>
          <w:p w14:paraId="7BC46B89" w14:textId="77777777" w:rsidR="00BB73A5" w:rsidRPr="00BB73A5" w:rsidRDefault="00BB73A5" w:rsidP="00BB73A5">
            <w:pPr>
              <w:rPr>
                <w:rFonts w:cs="Arial"/>
                <w:color w:val="000000"/>
                <w:szCs w:val="24"/>
              </w:rPr>
            </w:pPr>
            <w:r w:rsidRPr="00BB73A5">
              <w:rPr>
                <w:rFonts w:cs="Arial"/>
                <w:color w:val="000000"/>
                <w:szCs w:val="24"/>
              </w:rPr>
              <w:t>Critical</w:t>
            </w:r>
          </w:p>
          <w:p w14:paraId="395E4E2C" w14:textId="77777777" w:rsidR="00BB73A5" w:rsidRPr="00BB73A5" w:rsidRDefault="00BB73A5" w:rsidP="00BB73A5">
            <w:pPr>
              <w:rPr>
                <w:rFonts w:cs="Arial"/>
                <w:color w:val="000000"/>
                <w:szCs w:val="24"/>
              </w:rPr>
            </w:pPr>
            <w:r w:rsidRPr="00BB73A5">
              <w:rPr>
                <w:rFonts w:cs="Arial"/>
                <w:color w:val="000000"/>
                <w:szCs w:val="24"/>
              </w:rPr>
              <w:t>Employee with</w:t>
            </w:r>
          </w:p>
          <w:p w14:paraId="71E9BAEF" w14:textId="77777777" w:rsidR="00BB73A5" w:rsidRPr="00BB73A5" w:rsidRDefault="00BB73A5" w:rsidP="00BB73A5">
            <w:pPr>
              <w:rPr>
                <w:rFonts w:cs="Arial"/>
                <w:color w:val="000000"/>
                <w:szCs w:val="24"/>
              </w:rPr>
            </w:pPr>
            <w:r w:rsidRPr="00BB73A5">
              <w:rPr>
                <w:rFonts w:cs="Arial"/>
                <w:color w:val="000000"/>
                <w:szCs w:val="24"/>
              </w:rPr>
              <w:t>essential</w:t>
            </w:r>
          </w:p>
          <w:p w14:paraId="2EB55192" w14:textId="77777777" w:rsidR="00BB73A5" w:rsidRPr="00BB73A5" w:rsidRDefault="00BB73A5" w:rsidP="00BB73A5">
            <w:pPr>
              <w:rPr>
                <w:rFonts w:cs="Arial"/>
                <w:color w:val="000000"/>
                <w:szCs w:val="24"/>
              </w:rPr>
            </w:pPr>
            <w:r w:rsidRPr="00BB73A5">
              <w:rPr>
                <w:rFonts w:cs="Arial"/>
                <w:color w:val="000000"/>
                <w:szCs w:val="24"/>
              </w:rPr>
              <w:t>functions</w:t>
            </w:r>
          </w:p>
          <w:p w14:paraId="75FBE63B" w14:textId="77777777" w:rsidR="00BB73A5" w:rsidRDefault="00BB73A5">
            <w:pPr>
              <w:rPr>
                <w:rFonts w:cs="Arial"/>
                <w:color w:val="000000"/>
                <w:szCs w:val="24"/>
              </w:rPr>
            </w:pPr>
          </w:p>
        </w:tc>
        <w:tc>
          <w:tcPr>
            <w:tcW w:w="2250" w:type="dxa"/>
          </w:tcPr>
          <w:p w14:paraId="5BBC50CE" w14:textId="6A557052" w:rsidR="00BB73A5" w:rsidRDefault="00BB73A5">
            <w:pPr>
              <w:rPr>
                <w:rFonts w:cs="Arial"/>
                <w:color w:val="000000"/>
                <w:szCs w:val="24"/>
              </w:rPr>
            </w:pPr>
            <w:r w:rsidRPr="00BB73A5">
              <w:rPr>
                <w:rFonts w:cs="Arial"/>
                <w:color w:val="000000"/>
                <w:szCs w:val="24"/>
              </w:rPr>
              <w:t>Reported to work either in person or remotely.</w:t>
            </w:r>
          </w:p>
        </w:tc>
        <w:tc>
          <w:tcPr>
            <w:tcW w:w="2430" w:type="dxa"/>
          </w:tcPr>
          <w:p w14:paraId="1ABF75BC" w14:textId="77777777" w:rsidR="00BB73A5" w:rsidRDefault="00BB73A5">
            <w:pPr>
              <w:rPr>
                <w:rFonts w:cs="Arial"/>
                <w:color w:val="000000"/>
                <w:szCs w:val="24"/>
              </w:rPr>
            </w:pPr>
            <w:r w:rsidRPr="00BB73A5">
              <w:rPr>
                <w:rFonts w:cs="Arial"/>
                <w:color w:val="000000"/>
                <w:szCs w:val="24"/>
              </w:rPr>
              <w:t>An employee will receive regular base pay Hours worked count toward overtime compensation as applicable</w:t>
            </w:r>
            <w:r>
              <w:rPr>
                <w:rFonts w:cs="Arial"/>
                <w:color w:val="000000"/>
                <w:szCs w:val="24"/>
              </w:rPr>
              <w:t>.</w:t>
            </w:r>
          </w:p>
          <w:p w14:paraId="32DF0EEB" w14:textId="77777777" w:rsidR="00BB73A5" w:rsidRDefault="00BB73A5">
            <w:pPr>
              <w:rPr>
                <w:rFonts w:cs="Arial"/>
                <w:color w:val="000000"/>
                <w:szCs w:val="24"/>
              </w:rPr>
            </w:pPr>
          </w:p>
          <w:p w14:paraId="6274D3EA" w14:textId="3E147BD2" w:rsidR="00BB73A5" w:rsidRDefault="00BB73A5">
            <w:pPr>
              <w:rPr>
                <w:rFonts w:cs="Arial"/>
                <w:color w:val="000000"/>
                <w:szCs w:val="24"/>
              </w:rPr>
            </w:pPr>
            <w:r w:rsidRPr="00BB73A5">
              <w:rPr>
                <w:rFonts w:cs="Arial"/>
                <w:color w:val="000000"/>
                <w:szCs w:val="24"/>
              </w:rPr>
              <w:t xml:space="preserve">Employee will receive </w:t>
            </w:r>
            <w:r>
              <w:rPr>
                <w:rFonts w:cs="Arial"/>
                <w:color w:val="000000"/>
                <w:szCs w:val="24"/>
              </w:rPr>
              <w:t>hour-for-hour</w:t>
            </w:r>
            <w:r w:rsidRPr="00BB73A5">
              <w:rPr>
                <w:rFonts w:cs="Arial"/>
                <w:color w:val="000000"/>
                <w:szCs w:val="24"/>
              </w:rPr>
              <w:t xml:space="preserve"> compensatory time </w:t>
            </w:r>
            <w:proofErr w:type="gramStart"/>
            <w:r w:rsidRPr="00BB73A5">
              <w:rPr>
                <w:rFonts w:cs="Arial"/>
                <w:color w:val="000000"/>
                <w:szCs w:val="24"/>
              </w:rPr>
              <w:t>at a later date</w:t>
            </w:r>
            <w:proofErr w:type="gramEnd"/>
          </w:p>
        </w:tc>
        <w:tc>
          <w:tcPr>
            <w:tcW w:w="3145" w:type="dxa"/>
          </w:tcPr>
          <w:p w14:paraId="0D79FBE4" w14:textId="77777777" w:rsidR="00BB73A5" w:rsidRDefault="00BB73A5">
            <w:pPr>
              <w:rPr>
                <w:rFonts w:cs="Arial"/>
                <w:color w:val="000000"/>
                <w:szCs w:val="24"/>
              </w:rPr>
            </w:pPr>
            <w:r w:rsidRPr="00BB73A5">
              <w:rPr>
                <w:rFonts w:cs="Arial"/>
                <w:color w:val="000000"/>
                <w:szCs w:val="24"/>
              </w:rPr>
              <w:t xml:space="preserve">For Regular Hourly employees and 1585 Temporary employees, code hours as regular hours for all hours worked. </w:t>
            </w:r>
          </w:p>
          <w:p w14:paraId="59A3A9EF" w14:textId="77777777" w:rsidR="00BB73A5" w:rsidRDefault="00BB73A5">
            <w:pPr>
              <w:rPr>
                <w:rFonts w:cs="Arial"/>
                <w:color w:val="000000"/>
                <w:szCs w:val="24"/>
              </w:rPr>
            </w:pPr>
          </w:p>
          <w:p w14:paraId="05FAC8E5" w14:textId="77777777" w:rsidR="00BB73A5" w:rsidRDefault="00BB73A5">
            <w:pPr>
              <w:rPr>
                <w:rFonts w:cs="Arial"/>
                <w:color w:val="000000"/>
                <w:szCs w:val="24"/>
              </w:rPr>
            </w:pPr>
            <w:r w:rsidRPr="00BB73A5">
              <w:rPr>
                <w:rFonts w:cs="Arial"/>
                <w:color w:val="000000"/>
                <w:szCs w:val="24"/>
              </w:rPr>
              <w:t>The HR/Payroll system will calculate any necessary overtime.</w:t>
            </w:r>
          </w:p>
          <w:p w14:paraId="02990DDF" w14:textId="77777777" w:rsidR="00BB73A5" w:rsidRDefault="00BB73A5">
            <w:pPr>
              <w:rPr>
                <w:rFonts w:cs="Arial"/>
                <w:color w:val="000000"/>
                <w:szCs w:val="24"/>
              </w:rPr>
            </w:pPr>
          </w:p>
          <w:p w14:paraId="0CF68C28" w14:textId="1CAA2F1F" w:rsidR="00BB73A5" w:rsidRDefault="00BB73A5">
            <w:pPr>
              <w:rPr>
                <w:rFonts w:cs="Arial"/>
                <w:color w:val="000000"/>
                <w:szCs w:val="24"/>
              </w:rPr>
            </w:pPr>
            <w:r>
              <w:rPr>
                <w:rFonts w:cs="Arial"/>
                <w:color w:val="000000"/>
                <w:szCs w:val="24"/>
              </w:rPr>
              <w:t>No action is needed for Regular CT and Overtime-Eligible Salary employees (Grade 11 and below)</w:t>
            </w:r>
            <w:r w:rsidRPr="00BB73A5">
              <w:rPr>
                <w:rFonts w:cs="Arial"/>
                <w:color w:val="000000"/>
                <w:szCs w:val="24"/>
              </w:rPr>
              <w:t>. These employees will be paid as usual, and hours will count as time worked.</w:t>
            </w:r>
          </w:p>
          <w:p w14:paraId="5F3F085F" w14:textId="77777777" w:rsidR="00BB73A5" w:rsidRDefault="00BB73A5">
            <w:pPr>
              <w:rPr>
                <w:rFonts w:cs="Arial"/>
                <w:color w:val="000000"/>
                <w:szCs w:val="24"/>
              </w:rPr>
            </w:pPr>
          </w:p>
          <w:p w14:paraId="4297B47F" w14:textId="77777777" w:rsidR="00BB73A5" w:rsidRDefault="00BB73A5">
            <w:pPr>
              <w:rPr>
                <w:rFonts w:cs="Arial"/>
                <w:color w:val="000000"/>
                <w:szCs w:val="24"/>
              </w:rPr>
            </w:pPr>
            <w:r w:rsidRPr="00BB73A5">
              <w:rPr>
                <w:rFonts w:cs="Arial"/>
                <w:color w:val="000000"/>
                <w:szCs w:val="24"/>
              </w:rPr>
              <w:t xml:space="preserve"> For CT shift employees, shift premiums need to be reported as usual. </w:t>
            </w:r>
          </w:p>
          <w:p w14:paraId="46BA3328" w14:textId="77777777" w:rsidR="00BB73A5" w:rsidRDefault="00BB73A5">
            <w:pPr>
              <w:rPr>
                <w:rFonts w:cs="Arial"/>
                <w:color w:val="000000"/>
                <w:szCs w:val="24"/>
              </w:rPr>
            </w:pPr>
          </w:p>
          <w:p w14:paraId="36F2931F" w14:textId="4847436B" w:rsidR="00BB73A5" w:rsidRDefault="00BB73A5">
            <w:pPr>
              <w:rPr>
                <w:rFonts w:cs="Arial"/>
                <w:color w:val="000000"/>
                <w:szCs w:val="24"/>
              </w:rPr>
            </w:pPr>
            <w:r>
              <w:rPr>
                <w:rFonts w:cs="Arial"/>
                <w:color w:val="000000"/>
                <w:szCs w:val="24"/>
              </w:rPr>
              <w:t>No action is needed for Overtime-Exempt Salary employees (Grade Level 12 and above)</w:t>
            </w:r>
            <w:r w:rsidRPr="00BB73A5">
              <w:rPr>
                <w:rFonts w:cs="Arial"/>
                <w:color w:val="000000"/>
                <w:szCs w:val="24"/>
              </w:rPr>
              <w:t>. These employees will be paid as usual.</w:t>
            </w:r>
          </w:p>
        </w:tc>
      </w:tr>
      <w:tr w:rsidR="00BB73A5" w14:paraId="6C67C2F3" w14:textId="77777777" w:rsidTr="00BB73A5">
        <w:tc>
          <w:tcPr>
            <w:tcW w:w="1525" w:type="dxa"/>
          </w:tcPr>
          <w:p w14:paraId="708A4D64" w14:textId="5032B25C" w:rsidR="00BB73A5" w:rsidRDefault="00BB73A5">
            <w:pPr>
              <w:rPr>
                <w:rFonts w:cs="Arial"/>
                <w:color w:val="000000"/>
                <w:szCs w:val="24"/>
              </w:rPr>
            </w:pPr>
            <w:r w:rsidRPr="00BB73A5">
              <w:rPr>
                <w:rFonts w:cs="Arial"/>
                <w:color w:val="000000"/>
                <w:szCs w:val="24"/>
              </w:rPr>
              <w:t>Critical Employee with essential functions</w:t>
            </w:r>
          </w:p>
        </w:tc>
        <w:tc>
          <w:tcPr>
            <w:tcW w:w="2250" w:type="dxa"/>
          </w:tcPr>
          <w:p w14:paraId="04C7F04A" w14:textId="3B52728B" w:rsidR="00BB73A5" w:rsidRDefault="00BB73A5">
            <w:pPr>
              <w:rPr>
                <w:rFonts w:cs="Arial"/>
                <w:color w:val="000000"/>
                <w:szCs w:val="24"/>
              </w:rPr>
            </w:pPr>
            <w:r>
              <w:rPr>
                <w:rFonts w:cs="Arial"/>
                <w:color w:val="000000"/>
                <w:szCs w:val="24"/>
              </w:rPr>
              <w:t>Did not report to work</w:t>
            </w:r>
          </w:p>
        </w:tc>
        <w:tc>
          <w:tcPr>
            <w:tcW w:w="2430" w:type="dxa"/>
          </w:tcPr>
          <w:p w14:paraId="2C6013CB" w14:textId="3759E0B0" w:rsidR="00BB73A5" w:rsidRDefault="00BB73A5">
            <w:pPr>
              <w:rPr>
                <w:rFonts w:cs="Arial"/>
                <w:color w:val="000000"/>
                <w:szCs w:val="24"/>
              </w:rPr>
            </w:pPr>
            <w:r>
              <w:rPr>
                <w:rFonts w:cs="Arial"/>
                <w:color w:val="000000"/>
                <w:szCs w:val="24"/>
              </w:rPr>
              <w:t>The employee</w:t>
            </w:r>
            <w:r w:rsidRPr="00BB73A5">
              <w:rPr>
                <w:rFonts w:cs="Arial"/>
                <w:color w:val="000000"/>
                <w:szCs w:val="24"/>
              </w:rPr>
              <w:t xml:space="preserve"> </w:t>
            </w:r>
            <w:r>
              <w:rPr>
                <w:rFonts w:cs="Arial"/>
                <w:color w:val="000000"/>
                <w:szCs w:val="24"/>
              </w:rPr>
              <w:t xml:space="preserve">is </w:t>
            </w:r>
            <w:r w:rsidRPr="00BB73A5">
              <w:rPr>
                <w:rFonts w:cs="Arial"/>
                <w:color w:val="000000"/>
                <w:szCs w:val="24"/>
              </w:rPr>
              <w:t>required to use vacation, compensatory, or personal leave</w:t>
            </w:r>
            <w:r>
              <w:rPr>
                <w:rFonts w:cs="Arial"/>
                <w:color w:val="000000"/>
                <w:szCs w:val="24"/>
              </w:rPr>
              <w:t>.</w:t>
            </w:r>
          </w:p>
          <w:p w14:paraId="58E86427" w14:textId="77777777" w:rsidR="00BB73A5" w:rsidRDefault="00BB73A5">
            <w:pPr>
              <w:rPr>
                <w:rFonts w:cs="Arial"/>
                <w:color w:val="000000"/>
                <w:szCs w:val="24"/>
              </w:rPr>
            </w:pPr>
          </w:p>
          <w:p w14:paraId="0559FD36" w14:textId="38F9CE2D" w:rsidR="00BB73A5" w:rsidRDefault="00BB73A5">
            <w:pPr>
              <w:rPr>
                <w:rFonts w:cs="Arial"/>
                <w:color w:val="000000"/>
                <w:szCs w:val="24"/>
              </w:rPr>
            </w:pPr>
            <w:r>
              <w:rPr>
                <w:rFonts w:cs="Arial"/>
                <w:color w:val="000000"/>
                <w:szCs w:val="24"/>
              </w:rPr>
              <w:t>The unit</w:t>
            </w:r>
            <w:r w:rsidRPr="00BB73A5">
              <w:rPr>
                <w:rFonts w:cs="Arial"/>
                <w:color w:val="000000"/>
                <w:szCs w:val="24"/>
              </w:rPr>
              <w:t xml:space="preserve"> may consider corrective action as applicable</w:t>
            </w:r>
          </w:p>
        </w:tc>
        <w:tc>
          <w:tcPr>
            <w:tcW w:w="3145" w:type="dxa"/>
          </w:tcPr>
          <w:p w14:paraId="32B6533C" w14:textId="77777777" w:rsidR="00BB73A5" w:rsidRDefault="00BB73A5">
            <w:pPr>
              <w:rPr>
                <w:rFonts w:cs="Arial"/>
                <w:color w:val="000000"/>
                <w:szCs w:val="24"/>
              </w:rPr>
            </w:pPr>
            <w:r w:rsidRPr="00BB73A5">
              <w:rPr>
                <w:rFonts w:cs="Arial"/>
                <w:color w:val="000000"/>
                <w:szCs w:val="24"/>
              </w:rPr>
              <w:t xml:space="preserve">For Regular Hourly employees, code any hours worked that day as time worked and hours not worked as vacation, compensatory, or personal time. </w:t>
            </w:r>
          </w:p>
          <w:p w14:paraId="07A09995" w14:textId="77777777" w:rsidR="00BB73A5" w:rsidRDefault="00BB73A5">
            <w:pPr>
              <w:rPr>
                <w:rFonts w:cs="Arial"/>
                <w:color w:val="000000"/>
                <w:szCs w:val="24"/>
              </w:rPr>
            </w:pPr>
          </w:p>
          <w:p w14:paraId="6853A82D" w14:textId="17A3F2A6" w:rsidR="00BB73A5" w:rsidRDefault="00BB73A5">
            <w:pPr>
              <w:rPr>
                <w:rFonts w:cs="Arial"/>
                <w:color w:val="000000"/>
                <w:szCs w:val="24"/>
              </w:rPr>
            </w:pPr>
            <w:r w:rsidRPr="00BB73A5">
              <w:rPr>
                <w:rFonts w:cs="Arial"/>
                <w:color w:val="000000"/>
                <w:szCs w:val="24"/>
              </w:rPr>
              <w:t xml:space="preserve">For CT employees, no action is needed for hours worked. Vacation, compensatory, or personal time should be recorded for hours not worked. If the employee does not have </w:t>
            </w:r>
            <w:r w:rsidRPr="00BB73A5">
              <w:rPr>
                <w:rFonts w:cs="Arial"/>
                <w:color w:val="000000"/>
                <w:szCs w:val="24"/>
              </w:rPr>
              <w:lastRenderedPageBreak/>
              <w:t>leave available, unpaid time should be recorded. If an exempt employee does not have leave, the time administrator should call Human Resources for guidance before docking pay.</w:t>
            </w:r>
          </w:p>
        </w:tc>
      </w:tr>
      <w:tr w:rsidR="00BB73A5" w14:paraId="23806670" w14:textId="77777777" w:rsidTr="00BB73A5">
        <w:tc>
          <w:tcPr>
            <w:tcW w:w="1525" w:type="dxa"/>
          </w:tcPr>
          <w:p w14:paraId="4D215D2A" w14:textId="77777777" w:rsidR="00BB73A5" w:rsidRPr="00BB73A5" w:rsidRDefault="00BB73A5" w:rsidP="00BB73A5">
            <w:pPr>
              <w:rPr>
                <w:rFonts w:cs="Arial"/>
                <w:color w:val="000000"/>
                <w:szCs w:val="24"/>
              </w:rPr>
            </w:pPr>
            <w:r w:rsidRPr="00BB73A5">
              <w:rPr>
                <w:rFonts w:cs="Arial"/>
                <w:color w:val="000000"/>
                <w:szCs w:val="24"/>
              </w:rPr>
              <w:lastRenderedPageBreak/>
              <w:t>Non-critical</w:t>
            </w:r>
          </w:p>
          <w:p w14:paraId="14000122" w14:textId="77777777" w:rsidR="00BB73A5" w:rsidRPr="00BB73A5" w:rsidRDefault="00BB73A5" w:rsidP="00BB73A5">
            <w:pPr>
              <w:rPr>
                <w:rFonts w:cs="Arial"/>
                <w:color w:val="000000"/>
                <w:szCs w:val="24"/>
              </w:rPr>
            </w:pPr>
            <w:r w:rsidRPr="00BB73A5">
              <w:rPr>
                <w:rFonts w:cs="Arial"/>
                <w:color w:val="000000"/>
                <w:szCs w:val="24"/>
              </w:rPr>
              <w:t>Employees who</w:t>
            </w:r>
          </w:p>
          <w:p w14:paraId="5F3825E7" w14:textId="77777777" w:rsidR="00BB73A5" w:rsidRPr="00BB73A5" w:rsidRDefault="00BB73A5" w:rsidP="00BB73A5">
            <w:pPr>
              <w:rPr>
                <w:rFonts w:cs="Arial"/>
                <w:color w:val="000000"/>
                <w:szCs w:val="24"/>
              </w:rPr>
            </w:pPr>
            <w:r w:rsidRPr="00BB73A5">
              <w:rPr>
                <w:rFonts w:cs="Arial"/>
                <w:color w:val="000000"/>
                <w:szCs w:val="24"/>
              </w:rPr>
              <w:t>work onsite and</w:t>
            </w:r>
          </w:p>
          <w:p w14:paraId="081303BC" w14:textId="77777777" w:rsidR="00BB73A5" w:rsidRPr="00BB73A5" w:rsidRDefault="00BB73A5" w:rsidP="00BB73A5">
            <w:pPr>
              <w:rPr>
                <w:rFonts w:cs="Arial"/>
                <w:color w:val="000000"/>
                <w:szCs w:val="24"/>
              </w:rPr>
            </w:pPr>
            <w:r w:rsidRPr="00BB73A5">
              <w:rPr>
                <w:rFonts w:cs="Arial"/>
                <w:color w:val="000000"/>
                <w:szCs w:val="24"/>
              </w:rPr>
              <w:t>do not have a</w:t>
            </w:r>
          </w:p>
          <w:p w14:paraId="5C82FD97" w14:textId="77777777" w:rsidR="00BB73A5" w:rsidRPr="00BB73A5" w:rsidRDefault="00BB73A5" w:rsidP="00BB73A5">
            <w:pPr>
              <w:rPr>
                <w:rFonts w:cs="Arial"/>
                <w:color w:val="000000"/>
                <w:szCs w:val="24"/>
              </w:rPr>
            </w:pPr>
            <w:r w:rsidRPr="00BB73A5">
              <w:rPr>
                <w:rFonts w:cs="Arial"/>
                <w:color w:val="000000"/>
                <w:szCs w:val="24"/>
              </w:rPr>
              <w:t>Remote Work</w:t>
            </w:r>
          </w:p>
          <w:p w14:paraId="28476FD6" w14:textId="77777777" w:rsidR="00BB73A5" w:rsidRPr="00BB73A5" w:rsidRDefault="00BB73A5" w:rsidP="00BB73A5">
            <w:pPr>
              <w:rPr>
                <w:rFonts w:cs="Arial"/>
                <w:color w:val="000000"/>
                <w:szCs w:val="24"/>
              </w:rPr>
            </w:pPr>
            <w:r w:rsidRPr="00BB73A5">
              <w:rPr>
                <w:rFonts w:cs="Arial"/>
                <w:color w:val="000000"/>
                <w:szCs w:val="24"/>
              </w:rPr>
              <w:t>Agreement</w:t>
            </w:r>
          </w:p>
          <w:p w14:paraId="63AEE71A" w14:textId="77777777" w:rsidR="00BB73A5" w:rsidRDefault="00BB73A5">
            <w:pPr>
              <w:rPr>
                <w:rFonts w:cs="Arial"/>
                <w:color w:val="000000"/>
                <w:szCs w:val="24"/>
              </w:rPr>
            </w:pPr>
          </w:p>
        </w:tc>
        <w:tc>
          <w:tcPr>
            <w:tcW w:w="2250" w:type="dxa"/>
          </w:tcPr>
          <w:p w14:paraId="47E4AFFB" w14:textId="338AFA57" w:rsidR="00BB73A5" w:rsidRDefault="00BB73A5">
            <w:pPr>
              <w:rPr>
                <w:rFonts w:cs="Arial"/>
                <w:color w:val="000000"/>
                <w:szCs w:val="24"/>
              </w:rPr>
            </w:pPr>
            <w:r>
              <w:rPr>
                <w:rFonts w:cs="Arial"/>
                <w:color w:val="000000"/>
                <w:szCs w:val="24"/>
              </w:rPr>
              <w:t>Should not work</w:t>
            </w:r>
          </w:p>
        </w:tc>
        <w:tc>
          <w:tcPr>
            <w:tcW w:w="2430" w:type="dxa"/>
          </w:tcPr>
          <w:p w14:paraId="2B3FFA5D" w14:textId="1788170A" w:rsidR="00BB73A5" w:rsidRDefault="00BB73A5">
            <w:pPr>
              <w:rPr>
                <w:rFonts w:cs="Arial"/>
                <w:color w:val="000000"/>
                <w:szCs w:val="24"/>
              </w:rPr>
            </w:pPr>
            <w:r w:rsidRPr="00BB73A5">
              <w:rPr>
                <w:rFonts w:cs="Arial"/>
                <w:color w:val="000000"/>
                <w:szCs w:val="24"/>
              </w:rPr>
              <w:t>Employee will receive regular base pay Hours recorded during modified operations will count toward overtime compensation.</w:t>
            </w:r>
          </w:p>
        </w:tc>
        <w:tc>
          <w:tcPr>
            <w:tcW w:w="3145" w:type="dxa"/>
          </w:tcPr>
          <w:p w14:paraId="1D368DD1" w14:textId="77777777" w:rsidR="00BB73A5" w:rsidRPr="00C54E5D" w:rsidRDefault="00BB73A5">
            <w:pPr>
              <w:rPr>
                <w:color w:val="000000"/>
                <w:szCs w:val="24"/>
              </w:rPr>
            </w:pPr>
            <w:r w:rsidRPr="00C54E5D">
              <w:rPr>
                <w:color w:val="000000"/>
                <w:szCs w:val="24"/>
              </w:rPr>
              <w:t xml:space="preserve">For Regular Hourly employees (except CT employees) and 1585 Temporary employees, code as having worked regular hours. </w:t>
            </w:r>
          </w:p>
          <w:p w14:paraId="6E5DC937" w14:textId="77777777" w:rsidR="00BB73A5" w:rsidRPr="00C54E5D" w:rsidRDefault="00BB73A5">
            <w:pPr>
              <w:rPr>
                <w:color w:val="000000"/>
                <w:szCs w:val="24"/>
              </w:rPr>
            </w:pPr>
          </w:p>
          <w:p w14:paraId="70474A73" w14:textId="77777777" w:rsidR="00BB73A5" w:rsidRPr="00C54E5D" w:rsidRDefault="00BB73A5">
            <w:pPr>
              <w:rPr>
                <w:color w:val="000000"/>
                <w:szCs w:val="24"/>
              </w:rPr>
            </w:pPr>
            <w:r w:rsidRPr="00C54E5D">
              <w:rPr>
                <w:color w:val="000000"/>
                <w:szCs w:val="24"/>
              </w:rPr>
              <w:t xml:space="preserve">These employees will be paid as usual and the hours off during modified operations will count as time worked. </w:t>
            </w:r>
          </w:p>
          <w:p w14:paraId="6E40BDE5" w14:textId="77777777" w:rsidR="00BB73A5" w:rsidRPr="00C54E5D" w:rsidRDefault="00BB73A5">
            <w:pPr>
              <w:rPr>
                <w:color w:val="000000"/>
                <w:szCs w:val="24"/>
              </w:rPr>
            </w:pPr>
          </w:p>
          <w:p w14:paraId="5FB2D1D1" w14:textId="71F2C81C" w:rsidR="00BB73A5" w:rsidRPr="00C54E5D" w:rsidRDefault="00BB73A5">
            <w:pPr>
              <w:rPr>
                <w:color w:val="000000"/>
                <w:szCs w:val="24"/>
              </w:rPr>
            </w:pPr>
            <w:r w:rsidRPr="00C54E5D">
              <w:rPr>
                <w:color w:val="000000"/>
                <w:szCs w:val="24"/>
              </w:rPr>
              <w:t xml:space="preserve">No action is needed for Regular CT and Overtime-Eligible Salary employees (Grade 11 and below). These employees will be paid as usual, and hours will count as time worked. </w:t>
            </w:r>
          </w:p>
          <w:p w14:paraId="22DFDF9F" w14:textId="77777777" w:rsidR="00BB73A5" w:rsidRPr="00C54E5D" w:rsidRDefault="00BB73A5">
            <w:pPr>
              <w:rPr>
                <w:color w:val="000000"/>
                <w:szCs w:val="24"/>
              </w:rPr>
            </w:pPr>
          </w:p>
          <w:p w14:paraId="13C2DF1E" w14:textId="77777777" w:rsidR="00BB73A5" w:rsidRPr="00C54E5D" w:rsidRDefault="00BB73A5">
            <w:pPr>
              <w:rPr>
                <w:color w:val="000000"/>
                <w:szCs w:val="24"/>
              </w:rPr>
            </w:pPr>
            <w:r w:rsidRPr="00C54E5D">
              <w:rPr>
                <w:color w:val="000000"/>
                <w:szCs w:val="24"/>
              </w:rPr>
              <w:t xml:space="preserve">For CT shift employees, shift premiums need to be reported as usual. </w:t>
            </w:r>
          </w:p>
          <w:p w14:paraId="457826DC" w14:textId="77777777" w:rsidR="00BB73A5" w:rsidRPr="00C54E5D" w:rsidRDefault="00BB73A5">
            <w:pPr>
              <w:rPr>
                <w:color w:val="000000"/>
                <w:szCs w:val="24"/>
              </w:rPr>
            </w:pPr>
          </w:p>
          <w:p w14:paraId="507494E1" w14:textId="35F6506D" w:rsidR="00BB73A5" w:rsidRDefault="00BB73A5">
            <w:pPr>
              <w:rPr>
                <w:rFonts w:cs="Arial"/>
                <w:color w:val="000000"/>
                <w:szCs w:val="24"/>
              </w:rPr>
            </w:pPr>
            <w:r w:rsidRPr="00C54E5D">
              <w:rPr>
                <w:color w:val="000000"/>
                <w:szCs w:val="24"/>
              </w:rPr>
              <w:t>No action is needed for Overtime-Exempt Salary employees (Grade Level 12 and above). These employees will be paid as usual in the system.</w:t>
            </w:r>
          </w:p>
        </w:tc>
      </w:tr>
    </w:tbl>
    <w:p w14:paraId="7A4EC2A7" w14:textId="28D18AFE" w:rsidR="00BB73A5" w:rsidRPr="00BB73A5" w:rsidRDefault="00BB73A5">
      <w:pPr>
        <w:rPr>
          <w:rFonts w:cs="Arial"/>
          <w:color w:val="000000"/>
          <w:sz w:val="16"/>
          <w:szCs w:val="16"/>
        </w:rPr>
      </w:pPr>
      <w:r>
        <w:rPr>
          <w:rFonts w:cs="Arial"/>
          <w:color w:val="000000"/>
          <w:sz w:val="16"/>
          <w:szCs w:val="16"/>
        </w:rPr>
        <w:t xml:space="preserve">Chart 2 Compensation and Time during Modified Operations </w:t>
      </w:r>
    </w:p>
    <w:p w14:paraId="0BFD4845" w14:textId="69C7044A" w:rsidR="004E1C89" w:rsidRPr="004E1C89" w:rsidRDefault="004E1C89" w:rsidP="004E1C89">
      <w:pPr>
        <w:rPr>
          <w:rFonts w:cs="Arial"/>
          <w:color w:val="000000"/>
          <w:szCs w:val="24"/>
        </w:rPr>
      </w:pPr>
      <w:r w:rsidRPr="004E1C89">
        <w:rPr>
          <w:rFonts w:cs="Arial"/>
          <w:color w:val="000000"/>
          <w:szCs w:val="24"/>
        </w:rPr>
        <w:t>Miscellaneous:</w:t>
      </w:r>
    </w:p>
    <w:p w14:paraId="0ECA4581" w14:textId="475F3674" w:rsidR="004E1C89" w:rsidRPr="004E1C89" w:rsidRDefault="004E1C89" w:rsidP="004E1C89">
      <w:pPr>
        <w:pStyle w:val="NormalWeb"/>
        <w:rPr>
          <w:rFonts w:ascii="Arial" w:hAnsi="Arial" w:cs="Arial"/>
          <w:color w:val="000000"/>
        </w:rPr>
      </w:pPr>
      <w:r w:rsidRPr="004E1C89">
        <w:rPr>
          <w:rFonts w:ascii="Arial" w:hAnsi="Arial" w:cs="Arial"/>
          <w:color w:val="000000"/>
        </w:rPr>
        <w:t xml:space="preserve">On-Call employees and student employees </w:t>
      </w:r>
      <w:r w:rsidR="00BB73A5">
        <w:rPr>
          <w:rFonts w:ascii="Arial" w:hAnsi="Arial" w:cs="Arial"/>
          <w:color w:val="000000"/>
        </w:rPr>
        <w:t xml:space="preserve">who </w:t>
      </w:r>
      <w:r w:rsidRPr="004E1C89">
        <w:rPr>
          <w:rFonts w:ascii="Arial" w:hAnsi="Arial" w:cs="Arial"/>
          <w:color w:val="000000"/>
        </w:rPr>
        <w:t xml:space="preserve">are critical will be paid for the hours </w:t>
      </w:r>
      <w:proofErr w:type="gramStart"/>
      <w:r w:rsidRPr="004E1C89">
        <w:rPr>
          <w:rFonts w:ascii="Arial" w:hAnsi="Arial" w:cs="Arial"/>
          <w:color w:val="000000"/>
        </w:rPr>
        <w:t>actually worked</w:t>
      </w:r>
      <w:proofErr w:type="gramEnd"/>
      <w:r w:rsidRPr="004E1C89">
        <w:rPr>
          <w:rFonts w:ascii="Arial" w:hAnsi="Arial" w:cs="Arial"/>
          <w:color w:val="000000"/>
        </w:rPr>
        <w:t>. These employees are not entitled to equivalent time off. Additional information will be provided as necessary depending on the nature of the Modified Operations.</w:t>
      </w:r>
    </w:p>
    <w:p w14:paraId="00D90F74" w14:textId="77777777" w:rsidR="004E1C89" w:rsidRPr="004E1C89" w:rsidRDefault="004E1C89" w:rsidP="004E1C89">
      <w:pPr>
        <w:pStyle w:val="NormalWeb"/>
        <w:rPr>
          <w:rFonts w:ascii="Arial" w:hAnsi="Arial" w:cs="Arial"/>
          <w:color w:val="000000"/>
        </w:rPr>
      </w:pPr>
      <w:r w:rsidRPr="004E1C89">
        <w:rPr>
          <w:rFonts w:ascii="Arial" w:hAnsi="Arial" w:cs="Arial"/>
          <w:color w:val="000000"/>
        </w:rPr>
        <w:lastRenderedPageBreak/>
        <w:t>For employees who had previously scheduled time off before the period of Modified Operations (e.g., vacation or personal time), time administrators should not charge against the employee’s vacation/personal balance.</w:t>
      </w:r>
    </w:p>
    <w:p w14:paraId="2232815A" w14:textId="77777777" w:rsidR="004E1C89" w:rsidRPr="004E1C89" w:rsidRDefault="004E1C89" w:rsidP="004E1C89">
      <w:pPr>
        <w:pStyle w:val="NormalWeb"/>
        <w:rPr>
          <w:rFonts w:ascii="Arial" w:hAnsi="Arial" w:cs="Arial"/>
          <w:color w:val="000000"/>
        </w:rPr>
      </w:pPr>
      <w:r w:rsidRPr="004E1C89">
        <w:rPr>
          <w:rFonts w:ascii="Arial" w:hAnsi="Arial" w:cs="Arial"/>
          <w:color w:val="000000"/>
        </w:rPr>
        <w:t>Employees whose regular days off come during Modified Operations are not entitled to an equivalent time</w:t>
      </w:r>
    </w:p>
    <w:p w14:paraId="0699139F" w14:textId="77777777" w:rsidR="004E1C89" w:rsidRPr="004E1C89" w:rsidRDefault="004E1C89" w:rsidP="004E1C89">
      <w:pPr>
        <w:pStyle w:val="NormalWeb"/>
        <w:rPr>
          <w:rFonts w:ascii="Arial" w:hAnsi="Arial" w:cs="Arial"/>
          <w:color w:val="000000"/>
        </w:rPr>
      </w:pPr>
      <w:r w:rsidRPr="004E1C89">
        <w:rPr>
          <w:rFonts w:ascii="Arial" w:hAnsi="Arial" w:cs="Arial"/>
          <w:color w:val="000000"/>
        </w:rPr>
        <w:t>Questions on properly recording and entering time in the HR/Payroll system should be directed to the Payroll Office at 517-355-5020 or payroll@msu.edu.</w:t>
      </w:r>
    </w:p>
    <w:p w14:paraId="39926309" w14:textId="77777777" w:rsidR="004E1C89" w:rsidRPr="004E1C89" w:rsidRDefault="004E1C89" w:rsidP="004E1C89">
      <w:pPr>
        <w:pStyle w:val="NormalWeb"/>
        <w:rPr>
          <w:rFonts w:ascii="Arial" w:hAnsi="Arial" w:cs="Arial"/>
          <w:color w:val="000000"/>
        </w:rPr>
      </w:pPr>
      <w:r w:rsidRPr="004E1C89">
        <w:rPr>
          <w:rFonts w:ascii="Arial" w:hAnsi="Arial" w:cs="Arial"/>
          <w:color w:val="000000"/>
        </w:rPr>
        <w:t>Questions about university policies and rules should be directed to the Office of Employee Relations at 517-353-5510 or hr.er@hr.msu.edu.</w:t>
      </w:r>
    </w:p>
    <w:p w14:paraId="0B2C617B" w14:textId="3FEE2F2B" w:rsidR="004E1C89" w:rsidRPr="004E1C89" w:rsidRDefault="004E1C89" w:rsidP="004E1C89">
      <w:pPr>
        <w:pStyle w:val="Heading3"/>
        <w:rPr>
          <w:rFonts w:cs="Arial"/>
        </w:rPr>
      </w:pPr>
    </w:p>
    <w:p w14:paraId="1C787B71" w14:textId="77777777" w:rsidR="00477E9C" w:rsidRPr="004E1C89" w:rsidRDefault="00477E9C" w:rsidP="00477E9C">
      <w:pPr>
        <w:rPr>
          <w:rFonts w:cs="Arial"/>
          <w:color w:val="5B616B"/>
          <w:szCs w:val="24"/>
        </w:rPr>
      </w:pPr>
    </w:p>
    <w:p w14:paraId="6F7AF46E" w14:textId="77777777" w:rsidR="004E1C89" w:rsidRPr="004E1C89" w:rsidRDefault="00477E9C" w:rsidP="00477E9C">
      <w:pPr>
        <w:pStyle w:val="Heading3"/>
        <w:rPr>
          <w:rFonts w:cs="Arial"/>
          <w:color w:val="000000"/>
        </w:rPr>
      </w:pPr>
      <w:r w:rsidRPr="004E1C89">
        <w:rPr>
          <w:rFonts w:cs="Arial"/>
        </w:rPr>
        <w:t xml:space="preserve">VI. </w:t>
      </w:r>
      <w:r w:rsidR="009953C6" w:rsidRPr="004E1C89">
        <w:rPr>
          <w:rFonts w:cs="Arial"/>
        </w:rPr>
        <w:t xml:space="preserve"> </w:t>
      </w:r>
      <w:r w:rsidRPr="004E1C89">
        <w:rPr>
          <w:rFonts w:cs="Arial"/>
        </w:rPr>
        <w:t>VIOLATIONS</w:t>
      </w:r>
      <w:r w:rsidR="004E1C89" w:rsidRPr="004E1C89">
        <w:rPr>
          <w:rFonts w:cs="Arial"/>
          <w:color w:val="000000"/>
        </w:rPr>
        <w:t xml:space="preserve"> </w:t>
      </w:r>
    </w:p>
    <w:p w14:paraId="71BC6725" w14:textId="397F01A7" w:rsidR="00477E9C" w:rsidRPr="004E1C89" w:rsidRDefault="004E1C89" w:rsidP="00477E9C">
      <w:pPr>
        <w:pStyle w:val="Heading3"/>
        <w:rPr>
          <w:rFonts w:cs="Arial"/>
          <w:b w:val="0"/>
          <w:bCs/>
        </w:rPr>
      </w:pPr>
      <w:r w:rsidRPr="004E1C89">
        <w:rPr>
          <w:rFonts w:cs="Arial"/>
          <w:b w:val="0"/>
          <w:bCs/>
          <w:color w:val="000000"/>
        </w:rPr>
        <w:t>Violations that interfere with the orderly operations of the University and endanger the community will be managed through current disciplinary procedures</w:t>
      </w:r>
    </w:p>
    <w:p w14:paraId="4047C791" w14:textId="77777777" w:rsidR="004E1C89" w:rsidRPr="004E1C89" w:rsidRDefault="004E1C89" w:rsidP="004E1C89">
      <w:pPr>
        <w:rPr>
          <w:rFonts w:cs="Arial"/>
          <w:szCs w:val="24"/>
        </w:rPr>
      </w:pPr>
    </w:p>
    <w:p w14:paraId="0CD3A6E5" w14:textId="673944BF" w:rsidR="00477E9C" w:rsidRPr="004E1C89" w:rsidRDefault="009953C6" w:rsidP="009953C6">
      <w:pPr>
        <w:pStyle w:val="Heading3"/>
        <w:rPr>
          <w:rFonts w:cs="Arial"/>
        </w:rPr>
      </w:pPr>
      <w:r w:rsidRPr="004E1C89">
        <w:rPr>
          <w:rFonts w:cs="Arial"/>
        </w:rPr>
        <w:t>VII.  RELATED INFORMATION AND ATTACHMENTS</w:t>
      </w:r>
    </w:p>
    <w:p w14:paraId="183A775D" w14:textId="675692B8" w:rsidR="00FC35DC" w:rsidRPr="004E1C89" w:rsidRDefault="004E1C89" w:rsidP="00FC35DC">
      <w:pPr>
        <w:rPr>
          <w:rFonts w:cs="Arial"/>
          <w:color w:val="5B616B"/>
          <w:szCs w:val="24"/>
        </w:rPr>
      </w:pPr>
      <w:r>
        <w:rPr>
          <w:rFonts w:cs="Arial"/>
          <w:color w:val="5B616B"/>
          <w:szCs w:val="24"/>
        </w:rPr>
        <w:t xml:space="preserve">Will provide additional information on </w:t>
      </w:r>
      <w:proofErr w:type="gramStart"/>
      <w:r>
        <w:rPr>
          <w:rFonts w:cs="Arial"/>
          <w:color w:val="5B616B"/>
          <w:szCs w:val="24"/>
        </w:rPr>
        <w:t>BCP;</w:t>
      </w:r>
      <w:proofErr w:type="gramEnd"/>
      <w:r>
        <w:rPr>
          <w:rFonts w:cs="Arial"/>
          <w:color w:val="5B616B"/>
          <w:szCs w:val="24"/>
        </w:rPr>
        <w:t xml:space="preserve"> template, related information.</w:t>
      </w:r>
    </w:p>
    <w:p w14:paraId="766781D0" w14:textId="77777777" w:rsidR="009953C6" w:rsidRPr="004E1C89" w:rsidRDefault="009953C6" w:rsidP="009953C6">
      <w:pPr>
        <w:rPr>
          <w:rFonts w:cs="Arial"/>
          <w:szCs w:val="24"/>
        </w:rPr>
      </w:pPr>
    </w:p>
    <w:p w14:paraId="26C8F398" w14:textId="1B0F2E6D" w:rsidR="009953C6" w:rsidRPr="004E1C89" w:rsidRDefault="009953C6" w:rsidP="009953C6">
      <w:pPr>
        <w:pStyle w:val="Heading3"/>
        <w:rPr>
          <w:rFonts w:cs="Arial"/>
        </w:rPr>
      </w:pPr>
      <w:r w:rsidRPr="004E1C89">
        <w:rPr>
          <w:rFonts w:cs="Arial"/>
        </w:rPr>
        <w:t>VIII.  HISTORY</w:t>
      </w:r>
    </w:p>
    <w:p w14:paraId="0930B446" w14:textId="4001A59B" w:rsidR="004E1C89" w:rsidRPr="004E1C89" w:rsidRDefault="004E1C89" w:rsidP="00AC157A">
      <w:pPr>
        <w:rPr>
          <w:rFonts w:cs="Arial"/>
          <w:color w:val="5B616B"/>
          <w:szCs w:val="24"/>
        </w:rPr>
      </w:pPr>
      <w:r w:rsidRPr="004E1C89">
        <w:rPr>
          <w:rFonts w:cs="Arial"/>
          <w:color w:val="5B616B"/>
          <w:szCs w:val="24"/>
        </w:rPr>
        <w:t>First Issued November 201</w:t>
      </w:r>
      <w:r w:rsidR="00B464EE">
        <w:rPr>
          <w:rFonts w:cs="Arial"/>
          <w:color w:val="5B616B"/>
          <w:szCs w:val="24"/>
        </w:rPr>
        <w:t>4</w:t>
      </w:r>
    </w:p>
    <w:p w14:paraId="123042A5" w14:textId="6FF18A99" w:rsidR="009953C6" w:rsidRDefault="004E1C89" w:rsidP="00AC157A">
      <w:pPr>
        <w:rPr>
          <w:rFonts w:cs="Arial"/>
          <w:color w:val="5B616B"/>
          <w:szCs w:val="24"/>
        </w:rPr>
      </w:pPr>
      <w:r w:rsidRPr="004E1C89">
        <w:rPr>
          <w:rFonts w:cs="Arial"/>
          <w:color w:val="5B616B"/>
          <w:szCs w:val="24"/>
        </w:rPr>
        <w:t>Revision XXXX 20</w:t>
      </w:r>
      <w:r w:rsidR="00CE0F44">
        <w:rPr>
          <w:rFonts w:cs="Arial"/>
          <w:color w:val="5B616B"/>
          <w:szCs w:val="24"/>
        </w:rPr>
        <w:t>19</w:t>
      </w:r>
    </w:p>
    <w:p w14:paraId="77EDBAC9" w14:textId="44B7E2E6" w:rsidR="00CE0F44" w:rsidRPr="004E1C89" w:rsidRDefault="00CE0F44" w:rsidP="00AC157A">
      <w:pPr>
        <w:rPr>
          <w:rFonts w:cs="Arial"/>
          <w:szCs w:val="24"/>
        </w:rPr>
      </w:pPr>
      <w:r>
        <w:rPr>
          <w:rFonts w:cs="Arial"/>
          <w:color w:val="5B616B"/>
          <w:szCs w:val="24"/>
        </w:rPr>
        <w:t>Revision XXXX 2023</w:t>
      </w:r>
    </w:p>
    <w:p w14:paraId="67865AB3" w14:textId="77777777" w:rsidR="001404C0" w:rsidRDefault="001404C0" w:rsidP="00AC157A"/>
    <w:p w14:paraId="7D0265D0" w14:textId="77777777" w:rsidR="001404C0" w:rsidRDefault="001404C0" w:rsidP="00AC157A"/>
    <w:p w14:paraId="50BF094B" w14:textId="77777777" w:rsidR="001404C0" w:rsidRDefault="001404C0" w:rsidP="00AC157A"/>
    <w:p w14:paraId="2BF4B424" w14:textId="77777777" w:rsidR="001404C0" w:rsidRDefault="001404C0" w:rsidP="00AC157A"/>
    <w:p w14:paraId="1C40D79C" w14:textId="726E32FC" w:rsidR="001404C0" w:rsidRPr="00B96267" w:rsidRDefault="00B96267" w:rsidP="00AC157A">
      <w:pPr>
        <w:rPr>
          <w:color w:val="5B616B"/>
        </w:rPr>
      </w:pPr>
      <w:r>
        <w:rPr>
          <w:color w:val="5B616B"/>
        </w:rPr>
        <w:t xml:space="preserve">NOTE:  </w:t>
      </w:r>
      <w:r w:rsidR="001404C0" w:rsidRPr="00B96267">
        <w:rPr>
          <w:color w:val="5B616B"/>
        </w:rPr>
        <w:t>OARC will complete the table below</w:t>
      </w:r>
    </w:p>
    <w:p w14:paraId="4A7C98F7" w14:textId="77777777" w:rsidR="00B96267" w:rsidRDefault="00B96267" w:rsidP="00AC157A"/>
    <w:tbl>
      <w:tblPr>
        <w:tblW w:w="0" w:type="auto"/>
        <w:tblInd w:w="108" w:type="dxa"/>
        <w:tblLook w:val="0020" w:firstRow="1" w:lastRow="0" w:firstColumn="0" w:lastColumn="0" w:noHBand="0" w:noVBand="0"/>
      </w:tblPr>
      <w:tblGrid>
        <w:gridCol w:w="2752"/>
        <w:gridCol w:w="6480"/>
      </w:tblGrid>
      <w:tr w:rsidR="009953C6" w:rsidRPr="00AF6B9D" w14:paraId="01005C22" w14:textId="77777777" w:rsidTr="009953C6">
        <w:trPr>
          <w:cantSplit/>
          <w:trHeight w:val="277"/>
          <w:tblHeader/>
        </w:trPr>
        <w:tc>
          <w:tcPr>
            <w:tcW w:w="2790" w:type="dxa"/>
            <w:tcBorders>
              <w:top w:val="single" w:sz="8" w:space="0" w:color="000000"/>
              <w:left w:val="single" w:sz="8" w:space="0" w:color="000000"/>
              <w:bottom w:val="single" w:sz="8" w:space="0" w:color="000000"/>
              <w:right w:val="single" w:sz="8" w:space="0" w:color="000000"/>
            </w:tcBorders>
            <w:shd w:val="clear" w:color="auto" w:fill="D6D7D9"/>
          </w:tcPr>
          <w:p w14:paraId="337B68CA" w14:textId="77777777" w:rsidR="009953C6" w:rsidRPr="00AF6B9D" w:rsidRDefault="009953C6" w:rsidP="00AC52A8">
            <w:pPr>
              <w:keepNext/>
              <w:jc w:val="both"/>
              <w:rPr>
                <w:rFonts w:cs="Arial"/>
                <w:b/>
                <w:sz w:val="22"/>
              </w:rPr>
            </w:pPr>
            <w:r w:rsidRPr="00AF6B9D">
              <w:rPr>
                <w:rFonts w:cs="Arial"/>
                <w:b/>
                <w:sz w:val="22"/>
              </w:rPr>
              <w:t>Action</w:t>
            </w:r>
          </w:p>
        </w:tc>
        <w:tc>
          <w:tcPr>
            <w:tcW w:w="6570" w:type="dxa"/>
            <w:tcBorders>
              <w:top w:val="single" w:sz="8" w:space="0" w:color="000000"/>
              <w:left w:val="single" w:sz="8" w:space="0" w:color="000000"/>
              <w:bottom w:val="single" w:sz="8" w:space="0" w:color="000000"/>
              <w:right w:val="single" w:sz="8" w:space="0" w:color="000000"/>
            </w:tcBorders>
            <w:shd w:val="clear" w:color="auto" w:fill="D6D7D9"/>
          </w:tcPr>
          <w:p w14:paraId="206FEDBE" w14:textId="77777777" w:rsidR="009953C6" w:rsidRPr="00AF6B9D" w:rsidRDefault="009953C6" w:rsidP="00AC52A8">
            <w:pPr>
              <w:keepNext/>
              <w:ind w:left="-18"/>
              <w:jc w:val="both"/>
              <w:rPr>
                <w:rFonts w:cs="Arial"/>
                <w:b/>
                <w:sz w:val="22"/>
              </w:rPr>
            </w:pPr>
            <w:r w:rsidRPr="00AF6B9D">
              <w:rPr>
                <w:rFonts w:cs="Arial"/>
                <w:b/>
                <w:sz w:val="22"/>
              </w:rPr>
              <w:t>Description</w:t>
            </w:r>
          </w:p>
        </w:tc>
      </w:tr>
      <w:tr w:rsidR="009953C6" w:rsidRPr="009671A3" w14:paraId="50FAABD0" w14:textId="77777777" w:rsidTr="00AC52A8">
        <w:trPr>
          <w:cantSplit/>
          <w:trHeight w:val="720"/>
        </w:trPr>
        <w:tc>
          <w:tcPr>
            <w:tcW w:w="2790" w:type="dxa"/>
            <w:tcBorders>
              <w:top w:val="single" w:sz="8" w:space="0" w:color="000000"/>
              <w:left w:val="single" w:sz="8" w:space="0" w:color="000000"/>
              <w:right w:val="single" w:sz="8" w:space="0" w:color="000000"/>
            </w:tcBorders>
          </w:tcPr>
          <w:p w14:paraId="05DB2A1F" w14:textId="018BECF9" w:rsidR="009953C6" w:rsidRPr="00AF6B9D" w:rsidRDefault="009953C6" w:rsidP="00AC52A8">
            <w:pPr>
              <w:keepNext/>
              <w:rPr>
                <w:rFonts w:cs="Arial"/>
                <w:i/>
                <w:sz w:val="22"/>
                <w:szCs w:val="24"/>
              </w:rPr>
            </w:pPr>
            <w:r w:rsidRPr="00AF6B9D">
              <w:rPr>
                <w:rFonts w:cs="Arial"/>
                <w:sz w:val="22"/>
                <w:szCs w:val="24"/>
              </w:rPr>
              <w:t>Issued</w:t>
            </w:r>
            <w:r w:rsidRPr="00F4488C">
              <w:rPr>
                <w:rFonts w:cs="Arial"/>
                <w:color w:val="5B616B"/>
                <w:sz w:val="22"/>
                <w:szCs w:val="24"/>
              </w:rPr>
              <w:t>:</w:t>
            </w:r>
            <w:r w:rsidR="00F4488C" w:rsidRPr="00F4488C">
              <w:rPr>
                <w:rFonts w:cs="Arial"/>
                <w:color w:val="5B616B"/>
                <w:sz w:val="22"/>
                <w:szCs w:val="24"/>
              </w:rPr>
              <w:t xml:space="preserve"> (no additional information needed in this section)</w:t>
            </w:r>
          </w:p>
        </w:tc>
        <w:tc>
          <w:tcPr>
            <w:tcW w:w="6570" w:type="dxa"/>
            <w:tcBorders>
              <w:top w:val="single" w:sz="8" w:space="0" w:color="000000"/>
              <w:left w:val="single" w:sz="8" w:space="0" w:color="000000"/>
              <w:right w:val="single" w:sz="8" w:space="0" w:color="000000"/>
            </w:tcBorders>
          </w:tcPr>
          <w:p w14:paraId="43EB895B" w14:textId="77777777" w:rsidR="009953C6" w:rsidRPr="00FE2903" w:rsidRDefault="009953C6" w:rsidP="009953C6">
            <w:pPr>
              <w:pStyle w:val="ListParagraph"/>
              <w:numPr>
                <w:ilvl w:val="0"/>
                <w:numId w:val="1"/>
              </w:numPr>
              <w:rPr>
                <w:rFonts w:cs="Arial"/>
                <w:color w:val="5B616B"/>
                <w:sz w:val="22"/>
                <w:szCs w:val="24"/>
              </w:rPr>
            </w:pPr>
            <w:r w:rsidRPr="00FE2903">
              <w:rPr>
                <w:rFonts w:cs="Arial"/>
                <w:color w:val="5B616B"/>
                <w:sz w:val="22"/>
                <w:szCs w:val="24"/>
              </w:rPr>
              <w:t>[executive position/committee, month/date/year]</w:t>
            </w:r>
          </w:p>
          <w:p w14:paraId="3E013FD5" w14:textId="77777777" w:rsidR="009953C6" w:rsidRPr="009671A3" w:rsidRDefault="009953C6" w:rsidP="009953C6">
            <w:pPr>
              <w:pStyle w:val="ListParagraph"/>
              <w:numPr>
                <w:ilvl w:val="0"/>
                <w:numId w:val="1"/>
              </w:numPr>
              <w:rPr>
                <w:rFonts w:cs="Arial"/>
                <w:sz w:val="22"/>
                <w:szCs w:val="24"/>
              </w:rPr>
            </w:pPr>
            <w:r w:rsidRPr="00FE2903">
              <w:rPr>
                <w:rFonts w:cs="Arial"/>
                <w:color w:val="5B616B"/>
                <w:sz w:val="22"/>
                <w:szCs w:val="24"/>
              </w:rPr>
              <w:t>[month/date/year]</w:t>
            </w:r>
          </w:p>
        </w:tc>
      </w:tr>
      <w:tr w:rsidR="009953C6" w:rsidRPr="009671A3" w14:paraId="0A2F5C5C" w14:textId="77777777" w:rsidTr="00AC52A8">
        <w:trPr>
          <w:cantSplit/>
          <w:trHeight w:val="720"/>
        </w:trPr>
        <w:tc>
          <w:tcPr>
            <w:tcW w:w="2790" w:type="dxa"/>
            <w:tcBorders>
              <w:top w:val="single" w:sz="8" w:space="0" w:color="000000"/>
              <w:left w:val="single" w:sz="8" w:space="0" w:color="000000"/>
              <w:right w:val="single" w:sz="8" w:space="0" w:color="000000"/>
            </w:tcBorders>
          </w:tcPr>
          <w:p w14:paraId="3B9E37CF" w14:textId="449F87AA" w:rsidR="009953C6" w:rsidRPr="00AF6B9D" w:rsidRDefault="009953C6" w:rsidP="00AC52A8">
            <w:pPr>
              <w:rPr>
                <w:rFonts w:cs="Arial"/>
                <w:sz w:val="22"/>
                <w:szCs w:val="24"/>
              </w:rPr>
            </w:pPr>
            <w:r w:rsidRPr="00AF6B9D">
              <w:rPr>
                <w:rFonts w:cs="Arial"/>
                <w:sz w:val="22"/>
                <w:szCs w:val="24"/>
              </w:rPr>
              <w:t>Approved by:</w:t>
            </w:r>
            <w:r w:rsidR="004E143F">
              <w:rPr>
                <w:rFonts w:cs="Arial"/>
                <w:sz w:val="22"/>
                <w:szCs w:val="24"/>
              </w:rPr>
              <w:t xml:space="preserve"> </w:t>
            </w:r>
            <w:r w:rsidR="004E143F" w:rsidRPr="004E143F">
              <w:rPr>
                <w:rFonts w:cs="Arial"/>
                <w:color w:val="5B616B"/>
                <w:sz w:val="22"/>
                <w:szCs w:val="24"/>
              </w:rPr>
              <w:t>(no additional information needed in this section)</w:t>
            </w:r>
          </w:p>
        </w:tc>
        <w:tc>
          <w:tcPr>
            <w:tcW w:w="6570" w:type="dxa"/>
            <w:tcBorders>
              <w:top w:val="single" w:sz="8" w:space="0" w:color="000000"/>
              <w:left w:val="single" w:sz="8" w:space="0" w:color="000000"/>
              <w:right w:val="single" w:sz="8" w:space="0" w:color="000000"/>
            </w:tcBorders>
          </w:tcPr>
          <w:p w14:paraId="3FCFD398" w14:textId="77777777" w:rsidR="009953C6" w:rsidRPr="00FE2903" w:rsidRDefault="009953C6" w:rsidP="009953C6">
            <w:pPr>
              <w:pStyle w:val="ListParagraph"/>
              <w:numPr>
                <w:ilvl w:val="0"/>
                <w:numId w:val="2"/>
              </w:numPr>
              <w:rPr>
                <w:rFonts w:cs="Arial"/>
                <w:color w:val="5B616B"/>
                <w:sz w:val="22"/>
                <w:szCs w:val="24"/>
              </w:rPr>
            </w:pPr>
            <w:r w:rsidRPr="00FE2903">
              <w:rPr>
                <w:rFonts w:cs="Arial"/>
                <w:color w:val="5B616B"/>
                <w:sz w:val="22"/>
                <w:szCs w:val="24"/>
              </w:rPr>
              <w:t xml:space="preserve">[committee, name, date] </w:t>
            </w:r>
          </w:p>
          <w:p w14:paraId="22F54E6E" w14:textId="77777777" w:rsidR="009953C6" w:rsidRPr="00FE2903" w:rsidRDefault="009953C6" w:rsidP="009953C6">
            <w:pPr>
              <w:pStyle w:val="ListParagraph"/>
              <w:numPr>
                <w:ilvl w:val="0"/>
                <w:numId w:val="2"/>
              </w:numPr>
              <w:rPr>
                <w:rFonts w:cs="Arial"/>
                <w:color w:val="5B616B"/>
                <w:sz w:val="22"/>
                <w:szCs w:val="24"/>
              </w:rPr>
            </w:pPr>
            <w:r w:rsidRPr="00FE2903">
              <w:rPr>
                <w:rFonts w:cs="Arial"/>
                <w:color w:val="5B616B"/>
                <w:sz w:val="22"/>
                <w:szCs w:val="24"/>
              </w:rPr>
              <w:t>[name]</w:t>
            </w:r>
          </w:p>
          <w:p w14:paraId="37CE8E21" w14:textId="77777777" w:rsidR="009953C6" w:rsidRPr="009671A3" w:rsidRDefault="009953C6" w:rsidP="009953C6">
            <w:pPr>
              <w:pStyle w:val="ListParagraph"/>
              <w:numPr>
                <w:ilvl w:val="0"/>
                <w:numId w:val="2"/>
              </w:numPr>
              <w:rPr>
                <w:rFonts w:cs="Arial"/>
                <w:sz w:val="22"/>
                <w:szCs w:val="24"/>
              </w:rPr>
            </w:pPr>
            <w:r w:rsidRPr="00FE2903">
              <w:rPr>
                <w:rFonts w:cs="Arial"/>
                <w:color w:val="5B616B"/>
                <w:sz w:val="22"/>
                <w:szCs w:val="24"/>
              </w:rPr>
              <w:t>[date]</w:t>
            </w:r>
          </w:p>
        </w:tc>
      </w:tr>
      <w:tr w:rsidR="009953C6" w:rsidRPr="008D5ACE" w14:paraId="440301F9" w14:textId="77777777" w:rsidTr="00AC52A8">
        <w:trPr>
          <w:cantSplit/>
          <w:trHeight w:val="720"/>
        </w:trPr>
        <w:tc>
          <w:tcPr>
            <w:tcW w:w="2790" w:type="dxa"/>
            <w:tcBorders>
              <w:top w:val="single" w:sz="8" w:space="0" w:color="000000"/>
              <w:left w:val="single" w:sz="8" w:space="0" w:color="000000"/>
              <w:bottom w:val="single" w:sz="8" w:space="0" w:color="000000"/>
              <w:right w:val="single" w:sz="8" w:space="0" w:color="000000"/>
            </w:tcBorders>
          </w:tcPr>
          <w:p w14:paraId="55F6FD21" w14:textId="0ECFC83F" w:rsidR="009953C6" w:rsidRPr="00AF6B9D" w:rsidRDefault="009953C6" w:rsidP="00AC52A8">
            <w:pPr>
              <w:keepNext/>
              <w:rPr>
                <w:rFonts w:cs="Arial"/>
                <w:b/>
                <w:sz w:val="22"/>
                <w:szCs w:val="24"/>
              </w:rPr>
            </w:pPr>
            <w:r w:rsidRPr="00AF6B9D">
              <w:rPr>
                <w:rFonts w:cs="Arial"/>
                <w:sz w:val="22"/>
                <w:szCs w:val="24"/>
              </w:rPr>
              <w:t xml:space="preserve">Revised: </w:t>
            </w:r>
            <w:r w:rsidR="00BF5A87" w:rsidRPr="00BF5A87">
              <w:rPr>
                <w:rFonts w:cs="Arial"/>
                <w:color w:val="5B616B"/>
                <w:sz w:val="22"/>
                <w:szCs w:val="24"/>
              </w:rPr>
              <w:t xml:space="preserve">(no additional information needed in this section).  </w:t>
            </w:r>
          </w:p>
        </w:tc>
        <w:tc>
          <w:tcPr>
            <w:tcW w:w="6570" w:type="dxa"/>
            <w:tcBorders>
              <w:top w:val="single" w:sz="8" w:space="0" w:color="000000"/>
              <w:left w:val="single" w:sz="8" w:space="0" w:color="000000"/>
              <w:bottom w:val="single" w:sz="8" w:space="0" w:color="000000"/>
              <w:right w:val="single" w:sz="8" w:space="0" w:color="000000"/>
            </w:tcBorders>
          </w:tcPr>
          <w:p w14:paraId="7F59AE4E" w14:textId="77777777" w:rsidR="009953C6" w:rsidRPr="00FE2903" w:rsidRDefault="009953C6" w:rsidP="009953C6">
            <w:pPr>
              <w:pStyle w:val="ListParagraph"/>
              <w:keepNext/>
              <w:numPr>
                <w:ilvl w:val="0"/>
                <w:numId w:val="3"/>
              </w:numPr>
              <w:rPr>
                <w:rFonts w:cs="Arial"/>
                <w:color w:val="5B616B"/>
                <w:sz w:val="22"/>
                <w:szCs w:val="24"/>
              </w:rPr>
            </w:pPr>
            <w:r w:rsidRPr="00FE2903">
              <w:rPr>
                <w:rFonts w:cs="Arial"/>
                <w:color w:val="5B616B"/>
                <w:sz w:val="22"/>
                <w:szCs w:val="24"/>
              </w:rPr>
              <w:t>[committee/executive position title with name]</w:t>
            </w:r>
          </w:p>
          <w:p w14:paraId="2E80E5F1" w14:textId="77777777" w:rsidR="009953C6" w:rsidRPr="00FE2903" w:rsidRDefault="009953C6" w:rsidP="009953C6">
            <w:pPr>
              <w:pStyle w:val="ListParagraph"/>
              <w:keepNext/>
              <w:numPr>
                <w:ilvl w:val="0"/>
                <w:numId w:val="3"/>
              </w:numPr>
              <w:rPr>
                <w:rFonts w:cs="Arial"/>
                <w:color w:val="5B616B"/>
                <w:sz w:val="22"/>
                <w:szCs w:val="24"/>
              </w:rPr>
            </w:pPr>
            <w:r w:rsidRPr="00FE2903">
              <w:rPr>
                <w:rFonts w:cs="Arial"/>
                <w:color w:val="5B616B"/>
                <w:sz w:val="22"/>
                <w:szCs w:val="24"/>
              </w:rPr>
              <w:t>[month/date/year]</w:t>
            </w:r>
          </w:p>
          <w:p w14:paraId="22020EEB" w14:textId="77777777" w:rsidR="009953C6" w:rsidRPr="008D5ACE" w:rsidRDefault="009953C6" w:rsidP="009953C6">
            <w:pPr>
              <w:pStyle w:val="ListParagraph"/>
              <w:keepNext/>
              <w:numPr>
                <w:ilvl w:val="0"/>
                <w:numId w:val="3"/>
              </w:numPr>
              <w:rPr>
                <w:rFonts w:cs="Arial"/>
                <w:sz w:val="22"/>
                <w:szCs w:val="24"/>
              </w:rPr>
            </w:pPr>
            <w:r w:rsidRPr="00FE2903">
              <w:rPr>
                <w:rFonts w:cs="Arial"/>
                <w:color w:val="5B616B"/>
                <w:sz w:val="22"/>
                <w:szCs w:val="24"/>
              </w:rPr>
              <w:t>Revisions include section 2.2 …</w:t>
            </w:r>
          </w:p>
        </w:tc>
      </w:tr>
    </w:tbl>
    <w:p w14:paraId="2BE60C87" w14:textId="0B2799AF" w:rsidR="009953C6" w:rsidRPr="00AC157A" w:rsidRDefault="009953C6" w:rsidP="00AC157A"/>
    <w:sectPr w:rsidR="009953C6" w:rsidRPr="00AC15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486E" w14:textId="77777777" w:rsidR="00362860" w:rsidRDefault="00362860" w:rsidP="0053533D">
      <w:r>
        <w:separator/>
      </w:r>
    </w:p>
  </w:endnote>
  <w:endnote w:type="continuationSeparator" w:id="0">
    <w:p w14:paraId="28E1A44A" w14:textId="77777777" w:rsidR="00362860" w:rsidRDefault="00362860" w:rsidP="0053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6453" w14:textId="77777777" w:rsidR="004E1C89" w:rsidRDefault="004E1C89" w:rsidP="004C31FD">
    <w:pPr>
      <w:pStyle w:val="Footer"/>
      <w:pBdr>
        <w:top w:val="single" w:sz="4" w:space="1" w:color="auto"/>
      </w:pBdr>
      <w:rPr>
        <w:sz w:val="22"/>
        <w:szCs w:val="22"/>
      </w:rPr>
    </w:pPr>
    <w:r>
      <w:rPr>
        <w:sz w:val="22"/>
        <w:szCs w:val="22"/>
      </w:rPr>
      <w:t>Modified Operations draft August 2023</w:t>
    </w:r>
  </w:p>
  <w:p w14:paraId="243F2ADB" w14:textId="556C75A0" w:rsidR="004F482B" w:rsidRPr="004F482B" w:rsidRDefault="004F482B" w:rsidP="004C31FD">
    <w:pPr>
      <w:pStyle w:val="Footer"/>
      <w:pBdr>
        <w:top w:val="single" w:sz="4" w:space="1" w:color="auto"/>
      </w:pBdr>
      <w:rPr>
        <w:sz w:val="22"/>
        <w:szCs w:val="22"/>
      </w:rPr>
    </w:pPr>
    <w:r>
      <w:rPr>
        <w:sz w:val="22"/>
        <w:szCs w:val="22"/>
      </w:rPr>
      <w:tab/>
    </w:r>
    <w:r>
      <w:rPr>
        <w:sz w:val="22"/>
        <w:szCs w:val="22"/>
      </w:rPr>
      <w:tab/>
      <w:t xml:space="preserve">Page </w:t>
    </w:r>
    <w:r w:rsidR="00B92D45" w:rsidRPr="00B92D45">
      <w:rPr>
        <w:sz w:val="22"/>
        <w:szCs w:val="22"/>
      </w:rPr>
      <w:fldChar w:fldCharType="begin"/>
    </w:r>
    <w:r w:rsidR="00B92D45" w:rsidRPr="00B92D45">
      <w:rPr>
        <w:sz w:val="22"/>
        <w:szCs w:val="22"/>
      </w:rPr>
      <w:instrText xml:space="preserve"> PAGE   \* MERGEFORMAT </w:instrText>
    </w:r>
    <w:r w:rsidR="00B92D45" w:rsidRPr="00B92D45">
      <w:rPr>
        <w:sz w:val="22"/>
        <w:szCs w:val="22"/>
      </w:rPr>
      <w:fldChar w:fldCharType="separate"/>
    </w:r>
    <w:r w:rsidR="00B92D45" w:rsidRPr="00B92D45">
      <w:rPr>
        <w:noProof/>
        <w:sz w:val="22"/>
        <w:szCs w:val="22"/>
      </w:rPr>
      <w:t>1</w:t>
    </w:r>
    <w:r w:rsidR="00B92D45" w:rsidRPr="00B92D45">
      <w:rPr>
        <w:noProof/>
        <w:sz w:val="22"/>
        <w:szCs w:val="22"/>
      </w:rPr>
      <w:fldChar w:fldCharType="end"/>
    </w:r>
  </w:p>
  <w:p w14:paraId="4CD5E001" w14:textId="77777777" w:rsidR="004F482B" w:rsidRDefault="004F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345F" w14:textId="77777777" w:rsidR="00362860" w:rsidRDefault="00362860" w:rsidP="0053533D">
      <w:r>
        <w:separator/>
      </w:r>
    </w:p>
  </w:footnote>
  <w:footnote w:type="continuationSeparator" w:id="0">
    <w:p w14:paraId="52933932" w14:textId="77777777" w:rsidR="00362860" w:rsidRDefault="00362860" w:rsidP="0053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8672"/>
      <w:docPartObj>
        <w:docPartGallery w:val="Watermarks"/>
        <w:docPartUnique/>
      </w:docPartObj>
    </w:sdtPr>
    <w:sdtContent>
      <w:p w14:paraId="69634F01" w14:textId="262DDFA9" w:rsidR="00CE0F44" w:rsidRDefault="00000000">
        <w:pPr>
          <w:pStyle w:val="Header"/>
        </w:pPr>
        <w:r>
          <w:rPr>
            <w:noProof/>
          </w:rPr>
          <w:pict w14:anchorId="23857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47F"/>
    <w:multiLevelType w:val="hybridMultilevel"/>
    <w:tmpl w:val="177AF5FA"/>
    <w:lvl w:ilvl="0" w:tplc="BE765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8F3"/>
    <w:multiLevelType w:val="hybridMultilevel"/>
    <w:tmpl w:val="5BDA49AC"/>
    <w:lvl w:ilvl="0" w:tplc="7CA0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0E65"/>
    <w:multiLevelType w:val="multilevel"/>
    <w:tmpl w:val="B4C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A764D"/>
    <w:multiLevelType w:val="hybridMultilevel"/>
    <w:tmpl w:val="681E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B4763"/>
    <w:multiLevelType w:val="hybridMultilevel"/>
    <w:tmpl w:val="AB7C5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164E7"/>
    <w:multiLevelType w:val="hybridMultilevel"/>
    <w:tmpl w:val="40E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A0FAE"/>
    <w:multiLevelType w:val="hybridMultilevel"/>
    <w:tmpl w:val="8D6C07B2"/>
    <w:lvl w:ilvl="0" w:tplc="F55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07EFF"/>
    <w:multiLevelType w:val="hybridMultilevel"/>
    <w:tmpl w:val="814A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E13F8"/>
    <w:multiLevelType w:val="hybridMultilevel"/>
    <w:tmpl w:val="7AE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523863">
    <w:abstractNumId w:val="0"/>
  </w:num>
  <w:num w:numId="2" w16cid:durableId="322510635">
    <w:abstractNumId w:val="1"/>
  </w:num>
  <w:num w:numId="3" w16cid:durableId="1933464514">
    <w:abstractNumId w:val="6"/>
  </w:num>
  <w:num w:numId="4" w16cid:durableId="1918401548">
    <w:abstractNumId w:val="2"/>
  </w:num>
  <w:num w:numId="5" w16cid:durableId="139814612">
    <w:abstractNumId w:val="3"/>
  </w:num>
  <w:num w:numId="6" w16cid:durableId="1635718296">
    <w:abstractNumId w:val="5"/>
  </w:num>
  <w:num w:numId="7" w16cid:durableId="149367963">
    <w:abstractNumId w:val="8"/>
  </w:num>
  <w:num w:numId="8" w16cid:durableId="686253644">
    <w:abstractNumId w:val="4"/>
  </w:num>
  <w:num w:numId="9" w16cid:durableId="785469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zQ0MzayMDa2NDFS0lEKTi0uzszPAykwrQUAEa7NPCwAAAA="/>
  </w:docVars>
  <w:rsids>
    <w:rsidRoot w:val="00B2394C"/>
    <w:rsid w:val="000225CD"/>
    <w:rsid w:val="00032591"/>
    <w:rsid w:val="00042819"/>
    <w:rsid w:val="00057AB7"/>
    <w:rsid w:val="00060948"/>
    <w:rsid w:val="000811AF"/>
    <w:rsid w:val="0009087A"/>
    <w:rsid w:val="00090CDF"/>
    <w:rsid w:val="000D763F"/>
    <w:rsid w:val="000E04AB"/>
    <w:rsid w:val="000E66E0"/>
    <w:rsid w:val="000F3B75"/>
    <w:rsid w:val="001404C0"/>
    <w:rsid w:val="001717B7"/>
    <w:rsid w:val="001A11EC"/>
    <w:rsid w:val="001B7D38"/>
    <w:rsid w:val="0020005C"/>
    <w:rsid w:val="00217B54"/>
    <w:rsid w:val="00237C1A"/>
    <w:rsid w:val="002410CC"/>
    <w:rsid w:val="00243DC6"/>
    <w:rsid w:val="00282F50"/>
    <w:rsid w:val="00285FDA"/>
    <w:rsid w:val="002A39DE"/>
    <w:rsid w:val="002E18DB"/>
    <w:rsid w:val="003265F8"/>
    <w:rsid w:val="00362860"/>
    <w:rsid w:val="003724DA"/>
    <w:rsid w:val="0037614B"/>
    <w:rsid w:val="003A2E75"/>
    <w:rsid w:val="003C744C"/>
    <w:rsid w:val="003D4762"/>
    <w:rsid w:val="003E0281"/>
    <w:rsid w:val="00431B99"/>
    <w:rsid w:val="00440AFE"/>
    <w:rsid w:val="0045677D"/>
    <w:rsid w:val="00462D50"/>
    <w:rsid w:val="0047285D"/>
    <w:rsid w:val="00477E9C"/>
    <w:rsid w:val="00484649"/>
    <w:rsid w:val="004C31FD"/>
    <w:rsid w:val="004C711E"/>
    <w:rsid w:val="004E143F"/>
    <w:rsid w:val="004E1C89"/>
    <w:rsid w:val="004F482B"/>
    <w:rsid w:val="00514B35"/>
    <w:rsid w:val="0053533D"/>
    <w:rsid w:val="00550A6F"/>
    <w:rsid w:val="0056276B"/>
    <w:rsid w:val="00582F05"/>
    <w:rsid w:val="005A4FAB"/>
    <w:rsid w:val="005B0B13"/>
    <w:rsid w:val="005B0F95"/>
    <w:rsid w:val="005B4C13"/>
    <w:rsid w:val="005C3744"/>
    <w:rsid w:val="005E526C"/>
    <w:rsid w:val="00600884"/>
    <w:rsid w:val="00647A6E"/>
    <w:rsid w:val="00657284"/>
    <w:rsid w:val="006949DF"/>
    <w:rsid w:val="006C5F8D"/>
    <w:rsid w:val="0074427A"/>
    <w:rsid w:val="007455DB"/>
    <w:rsid w:val="00751D70"/>
    <w:rsid w:val="00762199"/>
    <w:rsid w:val="007874DE"/>
    <w:rsid w:val="007A4865"/>
    <w:rsid w:val="007C025D"/>
    <w:rsid w:val="0080265B"/>
    <w:rsid w:val="00803449"/>
    <w:rsid w:val="0086471F"/>
    <w:rsid w:val="008B1FA0"/>
    <w:rsid w:val="008C179B"/>
    <w:rsid w:val="008D531F"/>
    <w:rsid w:val="008D595A"/>
    <w:rsid w:val="008D7241"/>
    <w:rsid w:val="009206B9"/>
    <w:rsid w:val="00935CED"/>
    <w:rsid w:val="00952304"/>
    <w:rsid w:val="0095495B"/>
    <w:rsid w:val="00971472"/>
    <w:rsid w:val="00992BDA"/>
    <w:rsid w:val="009953C6"/>
    <w:rsid w:val="00997FBD"/>
    <w:rsid w:val="009C2220"/>
    <w:rsid w:val="009C5A00"/>
    <w:rsid w:val="009D7A18"/>
    <w:rsid w:val="009E74F5"/>
    <w:rsid w:val="009E78D8"/>
    <w:rsid w:val="00A1048D"/>
    <w:rsid w:val="00A20D65"/>
    <w:rsid w:val="00A22255"/>
    <w:rsid w:val="00A303C0"/>
    <w:rsid w:val="00A96693"/>
    <w:rsid w:val="00AA624E"/>
    <w:rsid w:val="00AC157A"/>
    <w:rsid w:val="00AD2B37"/>
    <w:rsid w:val="00AE713E"/>
    <w:rsid w:val="00B2394C"/>
    <w:rsid w:val="00B32F8B"/>
    <w:rsid w:val="00B464EE"/>
    <w:rsid w:val="00B92D45"/>
    <w:rsid w:val="00B96267"/>
    <w:rsid w:val="00BB1588"/>
    <w:rsid w:val="00BB73A5"/>
    <w:rsid w:val="00BC6673"/>
    <w:rsid w:val="00BF5A87"/>
    <w:rsid w:val="00BF7828"/>
    <w:rsid w:val="00C00AD0"/>
    <w:rsid w:val="00C12816"/>
    <w:rsid w:val="00C2110B"/>
    <w:rsid w:val="00C43B67"/>
    <w:rsid w:val="00C47733"/>
    <w:rsid w:val="00C54E5D"/>
    <w:rsid w:val="00C64535"/>
    <w:rsid w:val="00CE0F44"/>
    <w:rsid w:val="00CE63F7"/>
    <w:rsid w:val="00D0070E"/>
    <w:rsid w:val="00D05DF6"/>
    <w:rsid w:val="00D12369"/>
    <w:rsid w:val="00D13C31"/>
    <w:rsid w:val="00D4679B"/>
    <w:rsid w:val="00D952CB"/>
    <w:rsid w:val="00DC4436"/>
    <w:rsid w:val="00DD2C65"/>
    <w:rsid w:val="00DE08C1"/>
    <w:rsid w:val="00E076D1"/>
    <w:rsid w:val="00E21ECA"/>
    <w:rsid w:val="00E4628D"/>
    <w:rsid w:val="00E74FF9"/>
    <w:rsid w:val="00E82CB9"/>
    <w:rsid w:val="00E869AD"/>
    <w:rsid w:val="00EA2966"/>
    <w:rsid w:val="00EA7E0A"/>
    <w:rsid w:val="00EE475B"/>
    <w:rsid w:val="00F31BA1"/>
    <w:rsid w:val="00F4488C"/>
    <w:rsid w:val="00F50DB8"/>
    <w:rsid w:val="00F54F41"/>
    <w:rsid w:val="00F55983"/>
    <w:rsid w:val="00F645C5"/>
    <w:rsid w:val="00F956E0"/>
    <w:rsid w:val="00FB0648"/>
    <w:rsid w:val="00FC35DC"/>
    <w:rsid w:val="00FC4456"/>
    <w:rsid w:val="00FE2903"/>
    <w:rsid w:val="02192B51"/>
    <w:rsid w:val="0D9AE1D1"/>
    <w:rsid w:val="30D1E13D"/>
    <w:rsid w:val="78097B91"/>
    <w:rsid w:val="7A775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D75C"/>
  <w15:chartTrackingRefBased/>
  <w15:docId w15:val="{9D500AB6-4F7E-4912-A772-305E3FF5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7A"/>
    <w:rPr>
      <w:rFonts w:ascii="Arial" w:hAnsi="Arial"/>
      <w:sz w:val="24"/>
    </w:rPr>
  </w:style>
  <w:style w:type="paragraph" w:styleId="Heading1">
    <w:name w:val="heading 1"/>
    <w:basedOn w:val="Normal"/>
    <w:next w:val="Normal"/>
    <w:link w:val="Heading1Char"/>
    <w:uiPriority w:val="9"/>
    <w:qFormat/>
    <w:rsid w:val="0006094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2394C"/>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157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94C"/>
    <w:rPr>
      <w:rFonts w:ascii="Arial" w:eastAsiaTheme="majorEastAsia" w:hAnsi="Arial" w:cstheme="majorBidi"/>
      <w:b/>
      <w:sz w:val="28"/>
      <w:szCs w:val="26"/>
    </w:rPr>
  </w:style>
  <w:style w:type="paragraph" w:customStyle="1" w:styleId="Section">
    <w:name w:val="Section"/>
    <w:basedOn w:val="Normal"/>
    <w:next w:val="Normal"/>
    <w:rsid w:val="00060948"/>
    <w:rPr>
      <w:b/>
    </w:rPr>
  </w:style>
  <w:style w:type="paragraph" w:customStyle="1" w:styleId="CM3">
    <w:name w:val="CM3"/>
    <w:basedOn w:val="Normal"/>
    <w:next w:val="Normal"/>
    <w:uiPriority w:val="99"/>
    <w:rsid w:val="00060948"/>
    <w:pPr>
      <w:autoSpaceDE w:val="0"/>
      <w:autoSpaceDN w:val="0"/>
      <w:adjustRightInd w:val="0"/>
    </w:pPr>
    <w:rPr>
      <w:szCs w:val="24"/>
    </w:rPr>
  </w:style>
  <w:style w:type="character" w:customStyle="1" w:styleId="Heading1Char">
    <w:name w:val="Heading 1 Char"/>
    <w:link w:val="Heading1"/>
    <w:uiPriority w:val="9"/>
    <w:rsid w:val="00060948"/>
    <w:rPr>
      <w:rFonts w:ascii="Cambria" w:eastAsia="Times New Roman" w:hAnsi="Cambria" w:cs="Times New Roman"/>
      <w:b/>
      <w:bCs/>
      <w:kern w:val="32"/>
      <w:sz w:val="32"/>
      <w:szCs w:val="32"/>
      <w14:ligatures w14:val="none"/>
    </w:rPr>
  </w:style>
  <w:style w:type="character" w:customStyle="1" w:styleId="Heading3Char">
    <w:name w:val="Heading 3 Char"/>
    <w:basedOn w:val="DefaultParagraphFont"/>
    <w:link w:val="Heading3"/>
    <w:uiPriority w:val="9"/>
    <w:rsid w:val="00AC157A"/>
    <w:rPr>
      <w:rFonts w:ascii="Arial" w:eastAsiaTheme="majorEastAsia" w:hAnsi="Arial" w:cstheme="majorBidi"/>
      <w:b/>
      <w:sz w:val="24"/>
      <w:szCs w:val="24"/>
    </w:rPr>
  </w:style>
  <w:style w:type="paragraph" w:styleId="Index1">
    <w:name w:val="index 1"/>
    <w:basedOn w:val="Normal"/>
    <w:next w:val="Normal"/>
    <w:autoRedefine/>
    <w:uiPriority w:val="99"/>
    <w:semiHidden/>
    <w:unhideWhenUsed/>
    <w:rsid w:val="00060948"/>
    <w:pPr>
      <w:ind w:left="240" w:hanging="240"/>
    </w:pPr>
  </w:style>
  <w:style w:type="paragraph" w:styleId="TOC1">
    <w:name w:val="toc 1"/>
    <w:basedOn w:val="Normal"/>
    <w:next w:val="Normal"/>
    <w:autoRedefine/>
    <w:uiPriority w:val="39"/>
    <w:semiHidden/>
    <w:unhideWhenUsed/>
    <w:qFormat/>
    <w:rsid w:val="00060948"/>
    <w:pPr>
      <w:spacing w:after="100" w:line="276" w:lineRule="auto"/>
    </w:pPr>
    <w:rPr>
      <w:rFonts w:ascii="Calibri" w:eastAsia="Times New Roman" w:hAnsi="Calibri"/>
      <w:sz w:val="22"/>
      <w:szCs w:val="22"/>
    </w:rPr>
  </w:style>
  <w:style w:type="paragraph" w:styleId="TOC2">
    <w:name w:val="toc 2"/>
    <w:basedOn w:val="Normal"/>
    <w:next w:val="Normal"/>
    <w:autoRedefine/>
    <w:uiPriority w:val="39"/>
    <w:semiHidden/>
    <w:unhideWhenUsed/>
    <w:qFormat/>
    <w:rsid w:val="00060948"/>
    <w:pPr>
      <w:spacing w:after="100" w:line="276" w:lineRule="auto"/>
      <w:ind w:left="220"/>
    </w:pPr>
    <w:rPr>
      <w:rFonts w:ascii="Calibri" w:eastAsia="Times New Roman" w:hAnsi="Calibri"/>
      <w:sz w:val="22"/>
      <w:szCs w:val="22"/>
    </w:rPr>
  </w:style>
  <w:style w:type="paragraph" w:styleId="TOC3">
    <w:name w:val="toc 3"/>
    <w:basedOn w:val="Normal"/>
    <w:next w:val="Normal"/>
    <w:autoRedefine/>
    <w:uiPriority w:val="39"/>
    <w:semiHidden/>
    <w:unhideWhenUsed/>
    <w:qFormat/>
    <w:rsid w:val="00060948"/>
    <w:pPr>
      <w:spacing w:after="100" w:line="276" w:lineRule="auto"/>
      <w:ind w:left="44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060948"/>
  </w:style>
  <w:style w:type="character" w:customStyle="1" w:styleId="FootnoteTextChar">
    <w:name w:val="Footnote Text Char"/>
    <w:basedOn w:val="DefaultParagraphFont"/>
    <w:link w:val="FootnoteText"/>
    <w:uiPriority w:val="99"/>
    <w:semiHidden/>
    <w:rsid w:val="00060948"/>
    <w:rPr>
      <w:rFonts w:ascii="Times New Roman" w:eastAsia="Times" w:hAnsi="Times New Roman" w:cs="Times New Roman"/>
      <w:kern w:val="0"/>
      <w:sz w:val="20"/>
      <w:szCs w:val="20"/>
      <w14:ligatures w14:val="none"/>
    </w:rPr>
  </w:style>
  <w:style w:type="paragraph" w:styleId="CommentText">
    <w:name w:val="annotation text"/>
    <w:basedOn w:val="Normal"/>
    <w:link w:val="CommentTextChar"/>
    <w:uiPriority w:val="99"/>
    <w:unhideWhenUsed/>
    <w:rsid w:val="00060948"/>
  </w:style>
  <w:style w:type="character" w:customStyle="1" w:styleId="CommentTextChar">
    <w:name w:val="Comment Text Char"/>
    <w:basedOn w:val="DefaultParagraphFont"/>
    <w:link w:val="CommentText"/>
    <w:uiPriority w:val="99"/>
    <w:rsid w:val="00060948"/>
    <w:rPr>
      <w:rFonts w:ascii="Times New Roman" w:eastAsia="Times" w:hAnsi="Times New Roman" w:cs="Times New Roman"/>
      <w:kern w:val="0"/>
      <w:sz w:val="20"/>
      <w:szCs w:val="20"/>
      <w14:ligatures w14:val="none"/>
    </w:rPr>
  </w:style>
  <w:style w:type="paragraph" w:styleId="Header">
    <w:name w:val="header"/>
    <w:basedOn w:val="Normal"/>
    <w:link w:val="HeaderChar"/>
    <w:uiPriority w:val="99"/>
    <w:rsid w:val="00060948"/>
    <w:pPr>
      <w:tabs>
        <w:tab w:val="center" w:pos="4320"/>
        <w:tab w:val="right" w:pos="8640"/>
      </w:tabs>
    </w:pPr>
  </w:style>
  <w:style w:type="character" w:customStyle="1" w:styleId="HeaderChar">
    <w:name w:val="Header Char"/>
    <w:basedOn w:val="DefaultParagraphFont"/>
    <w:link w:val="Header"/>
    <w:uiPriority w:val="99"/>
    <w:rsid w:val="00060948"/>
    <w:rPr>
      <w:rFonts w:ascii="Times New Roman" w:eastAsia="Times" w:hAnsi="Times New Roman" w:cs="Times New Roman"/>
      <w:kern w:val="0"/>
      <w:sz w:val="24"/>
      <w:szCs w:val="20"/>
      <w14:ligatures w14:val="none"/>
    </w:rPr>
  </w:style>
  <w:style w:type="paragraph" w:styleId="Footer">
    <w:name w:val="footer"/>
    <w:basedOn w:val="Normal"/>
    <w:link w:val="FooterChar"/>
    <w:uiPriority w:val="99"/>
    <w:rsid w:val="00060948"/>
    <w:pPr>
      <w:tabs>
        <w:tab w:val="center" w:pos="4320"/>
        <w:tab w:val="right" w:pos="8640"/>
      </w:tabs>
    </w:pPr>
  </w:style>
  <w:style w:type="character" w:customStyle="1" w:styleId="FooterChar">
    <w:name w:val="Footer Char"/>
    <w:basedOn w:val="DefaultParagraphFont"/>
    <w:link w:val="Footer"/>
    <w:uiPriority w:val="99"/>
    <w:rsid w:val="00060948"/>
    <w:rPr>
      <w:rFonts w:ascii="Times New Roman" w:eastAsia="Times" w:hAnsi="Times New Roman" w:cs="Times New Roman"/>
      <w:kern w:val="0"/>
      <w:sz w:val="24"/>
      <w:szCs w:val="20"/>
      <w14:ligatures w14:val="none"/>
    </w:rPr>
  </w:style>
  <w:style w:type="character" w:styleId="FootnoteReference">
    <w:name w:val="footnote reference"/>
    <w:basedOn w:val="DefaultParagraphFont"/>
    <w:uiPriority w:val="99"/>
    <w:semiHidden/>
    <w:unhideWhenUsed/>
    <w:rsid w:val="00060948"/>
    <w:rPr>
      <w:vertAlign w:val="superscript"/>
    </w:rPr>
  </w:style>
  <w:style w:type="character" w:styleId="CommentReference">
    <w:name w:val="annotation reference"/>
    <w:basedOn w:val="DefaultParagraphFont"/>
    <w:uiPriority w:val="99"/>
    <w:semiHidden/>
    <w:unhideWhenUsed/>
    <w:rsid w:val="00060948"/>
    <w:rPr>
      <w:sz w:val="16"/>
      <w:szCs w:val="16"/>
    </w:rPr>
  </w:style>
  <w:style w:type="character" w:styleId="PageNumber">
    <w:name w:val="page number"/>
    <w:basedOn w:val="DefaultParagraphFont"/>
    <w:rsid w:val="00060948"/>
  </w:style>
  <w:style w:type="character" w:styleId="EndnoteReference">
    <w:name w:val="endnote reference"/>
    <w:basedOn w:val="DefaultParagraphFont"/>
    <w:uiPriority w:val="99"/>
    <w:semiHidden/>
    <w:unhideWhenUsed/>
    <w:rsid w:val="00060948"/>
    <w:rPr>
      <w:vertAlign w:val="superscript"/>
    </w:rPr>
  </w:style>
  <w:style w:type="paragraph" w:styleId="EndnoteText">
    <w:name w:val="endnote text"/>
    <w:basedOn w:val="Normal"/>
    <w:link w:val="EndnoteTextChar"/>
    <w:uiPriority w:val="99"/>
    <w:semiHidden/>
    <w:unhideWhenUsed/>
    <w:rsid w:val="00060948"/>
  </w:style>
  <w:style w:type="character" w:customStyle="1" w:styleId="EndnoteTextChar">
    <w:name w:val="Endnote Text Char"/>
    <w:basedOn w:val="DefaultParagraphFont"/>
    <w:link w:val="EndnoteText"/>
    <w:uiPriority w:val="99"/>
    <w:semiHidden/>
    <w:rsid w:val="00060948"/>
    <w:rPr>
      <w:rFonts w:ascii="Times New Roman" w:eastAsia="Times" w:hAnsi="Times New Roman" w:cs="Times New Roman"/>
      <w:kern w:val="0"/>
      <w:sz w:val="20"/>
      <w:szCs w:val="20"/>
      <w14:ligatures w14:val="none"/>
    </w:rPr>
  </w:style>
  <w:style w:type="character" w:styleId="Hyperlink">
    <w:name w:val="Hyperlink"/>
    <w:rsid w:val="00060948"/>
    <w:rPr>
      <w:color w:val="0000FF"/>
      <w:u w:val="single"/>
    </w:rPr>
  </w:style>
  <w:style w:type="character" w:styleId="Strong">
    <w:name w:val="Strong"/>
    <w:basedOn w:val="DefaultParagraphFont"/>
    <w:uiPriority w:val="22"/>
    <w:qFormat/>
    <w:rsid w:val="00060948"/>
    <w:rPr>
      <w:b/>
      <w:bCs/>
    </w:rPr>
  </w:style>
  <w:style w:type="paragraph" w:styleId="CommentSubject">
    <w:name w:val="annotation subject"/>
    <w:basedOn w:val="CommentText"/>
    <w:next w:val="CommentText"/>
    <w:link w:val="CommentSubjectChar"/>
    <w:uiPriority w:val="99"/>
    <w:semiHidden/>
    <w:unhideWhenUsed/>
    <w:rsid w:val="00060948"/>
    <w:rPr>
      <w:b/>
      <w:bCs/>
    </w:rPr>
  </w:style>
  <w:style w:type="character" w:customStyle="1" w:styleId="CommentSubjectChar">
    <w:name w:val="Comment Subject Char"/>
    <w:basedOn w:val="CommentTextChar"/>
    <w:link w:val="CommentSubject"/>
    <w:uiPriority w:val="99"/>
    <w:semiHidden/>
    <w:rsid w:val="00060948"/>
    <w:rPr>
      <w:rFonts w:ascii="Times New Roman" w:eastAsia="Times" w:hAnsi="Times New Roman" w:cs="Times New Roman"/>
      <w:b/>
      <w:bCs/>
      <w:kern w:val="0"/>
      <w:sz w:val="20"/>
      <w:szCs w:val="20"/>
      <w14:ligatures w14:val="none"/>
    </w:rPr>
  </w:style>
  <w:style w:type="paragraph" w:styleId="BalloonText">
    <w:name w:val="Balloon Text"/>
    <w:basedOn w:val="Normal"/>
    <w:link w:val="BalloonTextChar"/>
    <w:uiPriority w:val="99"/>
    <w:semiHidden/>
    <w:unhideWhenUsed/>
    <w:rsid w:val="00060948"/>
    <w:rPr>
      <w:rFonts w:ascii="Tahoma" w:hAnsi="Tahoma" w:cs="Tahoma"/>
      <w:sz w:val="16"/>
      <w:szCs w:val="16"/>
    </w:rPr>
  </w:style>
  <w:style w:type="character" w:customStyle="1" w:styleId="BalloonTextChar">
    <w:name w:val="Balloon Text Char"/>
    <w:link w:val="BalloonText"/>
    <w:uiPriority w:val="99"/>
    <w:semiHidden/>
    <w:rsid w:val="00060948"/>
    <w:rPr>
      <w:rFonts w:ascii="Tahoma" w:eastAsia="Times" w:hAnsi="Tahoma" w:cs="Tahoma"/>
      <w:kern w:val="0"/>
      <w:sz w:val="16"/>
      <w:szCs w:val="16"/>
      <w14:ligatures w14:val="none"/>
    </w:rPr>
  </w:style>
  <w:style w:type="table" w:styleId="TableGrid">
    <w:name w:val="Table Grid"/>
    <w:basedOn w:val="TableNormal"/>
    <w:rsid w:val="00060948"/>
    <w:rPr>
      <w:rFonts w:eastAsia="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60948"/>
    <w:pPr>
      <w:ind w:left="720"/>
      <w:contextualSpacing/>
    </w:pPr>
  </w:style>
  <w:style w:type="paragraph" w:styleId="TOCHeading">
    <w:name w:val="TOC Heading"/>
    <w:basedOn w:val="Heading1"/>
    <w:next w:val="Normal"/>
    <w:uiPriority w:val="39"/>
    <w:semiHidden/>
    <w:unhideWhenUsed/>
    <w:qFormat/>
    <w:rsid w:val="00060948"/>
    <w:pPr>
      <w:keepLines/>
      <w:spacing w:before="480" w:after="0" w:line="276" w:lineRule="auto"/>
      <w:outlineLvl w:val="9"/>
    </w:pPr>
    <w:rPr>
      <w:color w:val="365F91"/>
      <w:kern w:val="0"/>
      <w:sz w:val="28"/>
      <w:szCs w:val="28"/>
    </w:rPr>
  </w:style>
  <w:style w:type="character" w:styleId="UnresolvedMention">
    <w:name w:val="Unresolved Mention"/>
    <w:basedOn w:val="DefaultParagraphFont"/>
    <w:uiPriority w:val="99"/>
    <w:semiHidden/>
    <w:unhideWhenUsed/>
    <w:rsid w:val="00060948"/>
    <w:rPr>
      <w:color w:val="605E5C"/>
      <w:shd w:val="clear" w:color="auto" w:fill="E1DFDD"/>
    </w:rPr>
  </w:style>
  <w:style w:type="paragraph" w:styleId="Quote">
    <w:name w:val="Quote"/>
    <w:basedOn w:val="Normal"/>
    <w:next w:val="Normal"/>
    <w:link w:val="QuoteChar"/>
    <w:uiPriority w:val="73"/>
    <w:qFormat/>
    <w:rsid w:val="009953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9953C6"/>
    <w:rPr>
      <w:rFonts w:ascii="Arial" w:hAnsi="Arial"/>
      <w:i/>
      <w:iCs/>
      <w:color w:val="404040" w:themeColor="text1" w:themeTint="BF"/>
      <w:sz w:val="24"/>
    </w:rPr>
  </w:style>
  <w:style w:type="paragraph" w:styleId="NormalWeb">
    <w:name w:val="Normal (Web)"/>
    <w:basedOn w:val="Normal"/>
    <w:uiPriority w:val="99"/>
    <w:unhideWhenUsed/>
    <w:rsid w:val="004E1C89"/>
    <w:pPr>
      <w:spacing w:before="100" w:beforeAutospacing="1" w:after="100" w:afterAutospacing="1"/>
    </w:pPr>
    <w:rPr>
      <w:rFonts w:ascii="Times New Roman" w:eastAsia="Times New Roman" w:hAnsi="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833">
      <w:bodyDiv w:val="1"/>
      <w:marLeft w:val="0"/>
      <w:marRight w:val="0"/>
      <w:marTop w:val="0"/>
      <w:marBottom w:val="0"/>
      <w:divBdr>
        <w:top w:val="none" w:sz="0" w:space="0" w:color="auto"/>
        <w:left w:val="none" w:sz="0" w:space="0" w:color="auto"/>
        <w:bottom w:val="none" w:sz="0" w:space="0" w:color="auto"/>
        <w:right w:val="none" w:sz="0" w:space="0" w:color="auto"/>
      </w:divBdr>
    </w:div>
    <w:div w:id="350186090">
      <w:bodyDiv w:val="1"/>
      <w:marLeft w:val="0"/>
      <w:marRight w:val="0"/>
      <w:marTop w:val="0"/>
      <w:marBottom w:val="0"/>
      <w:divBdr>
        <w:top w:val="none" w:sz="0" w:space="0" w:color="auto"/>
        <w:left w:val="none" w:sz="0" w:space="0" w:color="auto"/>
        <w:bottom w:val="none" w:sz="0" w:space="0" w:color="auto"/>
        <w:right w:val="none" w:sz="0" w:space="0" w:color="auto"/>
      </w:divBdr>
    </w:div>
    <w:div w:id="353383243">
      <w:bodyDiv w:val="1"/>
      <w:marLeft w:val="0"/>
      <w:marRight w:val="0"/>
      <w:marTop w:val="0"/>
      <w:marBottom w:val="0"/>
      <w:divBdr>
        <w:top w:val="none" w:sz="0" w:space="0" w:color="auto"/>
        <w:left w:val="none" w:sz="0" w:space="0" w:color="auto"/>
        <w:bottom w:val="none" w:sz="0" w:space="0" w:color="auto"/>
        <w:right w:val="none" w:sz="0" w:space="0" w:color="auto"/>
      </w:divBdr>
    </w:div>
    <w:div w:id="697003204">
      <w:bodyDiv w:val="1"/>
      <w:marLeft w:val="0"/>
      <w:marRight w:val="0"/>
      <w:marTop w:val="0"/>
      <w:marBottom w:val="0"/>
      <w:divBdr>
        <w:top w:val="none" w:sz="0" w:space="0" w:color="auto"/>
        <w:left w:val="none" w:sz="0" w:space="0" w:color="auto"/>
        <w:bottom w:val="none" w:sz="0" w:space="0" w:color="auto"/>
        <w:right w:val="none" w:sz="0" w:space="0" w:color="auto"/>
      </w:divBdr>
    </w:div>
    <w:div w:id="1198741228">
      <w:bodyDiv w:val="1"/>
      <w:marLeft w:val="0"/>
      <w:marRight w:val="0"/>
      <w:marTop w:val="0"/>
      <w:marBottom w:val="0"/>
      <w:divBdr>
        <w:top w:val="none" w:sz="0" w:space="0" w:color="auto"/>
        <w:left w:val="none" w:sz="0" w:space="0" w:color="auto"/>
        <w:bottom w:val="none" w:sz="0" w:space="0" w:color="auto"/>
        <w:right w:val="none" w:sz="0" w:space="0" w:color="auto"/>
      </w:divBdr>
    </w:div>
    <w:div w:id="1200627271">
      <w:bodyDiv w:val="1"/>
      <w:marLeft w:val="0"/>
      <w:marRight w:val="0"/>
      <w:marTop w:val="0"/>
      <w:marBottom w:val="0"/>
      <w:divBdr>
        <w:top w:val="none" w:sz="0" w:space="0" w:color="auto"/>
        <w:left w:val="none" w:sz="0" w:space="0" w:color="auto"/>
        <w:bottom w:val="none" w:sz="0" w:space="0" w:color="auto"/>
        <w:right w:val="none" w:sz="0" w:space="0" w:color="auto"/>
      </w:divBdr>
    </w:div>
    <w:div w:id="1350256103">
      <w:bodyDiv w:val="1"/>
      <w:marLeft w:val="0"/>
      <w:marRight w:val="0"/>
      <w:marTop w:val="0"/>
      <w:marBottom w:val="0"/>
      <w:divBdr>
        <w:top w:val="none" w:sz="0" w:space="0" w:color="auto"/>
        <w:left w:val="none" w:sz="0" w:space="0" w:color="auto"/>
        <w:bottom w:val="none" w:sz="0" w:space="0" w:color="auto"/>
        <w:right w:val="none" w:sz="0" w:space="0" w:color="auto"/>
      </w:divBdr>
    </w:div>
    <w:div w:id="1359743873">
      <w:bodyDiv w:val="1"/>
      <w:marLeft w:val="0"/>
      <w:marRight w:val="0"/>
      <w:marTop w:val="0"/>
      <w:marBottom w:val="0"/>
      <w:divBdr>
        <w:top w:val="none" w:sz="0" w:space="0" w:color="auto"/>
        <w:left w:val="none" w:sz="0" w:space="0" w:color="auto"/>
        <w:bottom w:val="none" w:sz="0" w:space="0" w:color="auto"/>
        <w:right w:val="none" w:sz="0" w:space="0" w:color="auto"/>
      </w:divBdr>
    </w:div>
    <w:div w:id="1845514294">
      <w:bodyDiv w:val="1"/>
      <w:marLeft w:val="0"/>
      <w:marRight w:val="0"/>
      <w:marTop w:val="0"/>
      <w:marBottom w:val="0"/>
      <w:divBdr>
        <w:top w:val="none" w:sz="0" w:space="0" w:color="auto"/>
        <w:left w:val="none" w:sz="0" w:space="0" w:color="auto"/>
        <w:bottom w:val="none" w:sz="0" w:space="0" w:color="auto"/>
        <w:right w:val="none" w:sz="0" w:space="0" w:color="auto"/>
      </w:divBdr>
    </w:div>
    <w:div w:id="1989699107">
      <w:bodyDiv w:val="1"/>
      <w:marLeft w:val="0"/>
      <w:marRight w:val="0"/>
      <w:marTop w:val="0"/>
      <w:marBottom w:val="0"/>
      <w:divBdr>
        <w:top w:val="none" w:sz="0" w:space="0" w:color="auto"/>
        <w:left w:val="none" w:sz="0" w:space="0" w:color="auto"/>
        <w:bottom w:val="none" w:sz="0" w:space="0" w:color="auto"/>
        <w:right w:val="none" w:sz="0" w:space="0" w:color="auto"/>
      </w:divBdr>
    </w:div>
    <w:div w:id="1998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0262553-97C4-454F-83BA-07360F3E0294}"/>
</file>

<file path=customXml/itemProps2.xml><?xml version="1.0" encoding="utf-8"?>
<ds:datastoreItem xmlns:ds="http://schemas.openxmlformats.org/officeDocument/2006/customXml" ds:itemID="{F02AF013-852E-4644-84F0-F1437A512E8A}"/>
</file>

<file path=customXml/itemProps3.xml><?xml version="1.0" encoding="utf-8"?>
<ds:datastoreItem xmlns:ds="http://schemas.openxmlformats.org/officeDocument/2006/customXml" ds:itemID="{6AA61B73-DF4B-4D8E-9E5F-4B7E098F4BA3}"/>
</file>

<file path=docProps/app.xml><?xml version="1.0" encoding="utf-8"?>
<Properties xmlns="http://schemas.openxmlformats.org/officeDocument/2006/extended-properties" xmlns:vt="http://schemas.openxmlformats.org/officeDocument/2006/docPropsVTypes">
  <Template>Normal.dotm</Template>
  <TotalTime>7</TotalTime>
  <Pages>7</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Policy Instruction Guide</dc:title>
  <dc:subject/>
  <dc:creator>Yermak, Kara</dc:creator>
  <cp:keywords/>
  <dc:description/>
  <cp:lastModifiedBy>Tyler Silvestri</cp:lastModifiedBy>
  <cp:revision>6</cp:revision>
  <cp:lastPrinted>2023-11-27T22:09:00Z</cp:lastPrinted>
  <dcterms:created xsi:type="dcterms:W3CDTF">2023-11-27T21:15:00Z</dcterms:created>
  <dcterms:modified xsi:type="dcterms:W3CDTF">2023-11-27T22:09:00Z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1be499aee7c605ded5eefc0baed5897f35740836c9bc62a5aece64b02d65bbb5</vt:lpwstr>
  </property>
  <property fmtid="{D5CDD505-2E9C-101B-9397-08002B2CF9AE}" pid="3" name="ContentTypeId">
    <vt:lpwstr>0x010100373BE68F7849A845B253768CFB280D40</vt:lpwstr>
  </property>
</Properties>
</file>