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EBA1" w14:textId="75E98278" w:rsidR="00BE1D0A" w:rsidRDefault="00BE1D0A">
      <w:r>
        <w:t xml:space="preserve">January </w:t>
      </w:r>
      <w:r w:rsidR="001C7FB9">
        <w:t>31</w:t>
      </w:r>
      <w:r>
        <w:t>, 2024</w:t>
      </w:r>
    </w:p>
    <w:p w14:paraId="2A11988C" w14:textId="01FA0597" w:rsidR="00BE1D0A" w:rsidRDefault="00BE1D0A">
      <w:r>
        <w:t>East Lansing, MI  49924</w:t>
      </w:r>
    </w:p>
    <w:p w14:paraId="153D6A59" w14:textId="77777777" w:rsidR="00BE1D0A" w:rsidRDefault="00BE1D0A"/>
    <w:p w14:paraId="6B4917AE" w14:textId="2415113E" w:rsidR="00BE1D0A" w:rsidRDefault="00BE1D0A">
      <w:r>
        <w:t>To the Faculty Senate:</w:t>
      </w:r>
    </w:p>
    <w:p w14:paraId="1CEE3151" w14:textId="0ED1A28E" w:rsidR="003F581D" w:rsidRDefault="003F581D">
      <w:r>
        <w:t xml:space="preserve">This letter is written to request that the Faculty Senate acknowledge </w:t>
      </w:r>
      <w:r w:rsidR="001360DF">
        <w:t xml:space="preserve">(by resolution) </w:t>
      </w:r>
      <w:r>
        <w:t>the remarkable accomplishments of Dr. Teresa Woodruff – first as provost and later as interim president of Michigan State University.  Under her leadership, Michigan State University has successfully navigated a series of traumatic events</w:t>
      </w:r>
      <w:r w:rsidR="00E24E7E">
        <w:t xml:space="preserve"> – as well as implemented several institution-enhancing initiatives</w:t>
      </w:r>
      <w:r>
        <w:t>:</w:t>
      </w:r>
    </w:p>
    <w:p w14:paraId="7AEA5452" w14:textId="2010B732" w:rsidR="003F581D" w:rsidRDefault="003F581D">
      <w:r>
        <w:tab/>
        <w:t>I)</w:t>
      </w:r>
      <w:r>
        <w:tab/>
        <w:t>Successful response to the Covid epidemic as a national leader</w:t>
      </w:r>
    </w:p>
    <w:p w14:paraId="202F3C81" w14:textId="77777777" w:rsidR="00243FA3" w:rsidRDefault="003F581D">
      <w:r>
        <w:tab/>
        <w:t>II)</w:t>
      </w:r>
      <w:r>
        <w:tab/>
        <w:t>An empathetic and people-centric response to a devastating campus shooting</w:t>
      </w:r>
    </w:p>
    <w:p w14:paraId="3CAD9A8C" w14:textId="4F30D769" w:rsidR="003F581D" w:rsidRDefault="003F581D">
      <w:r>
        <w:tab/>
        <w:t>III)</w:t>
      </w:r>
      <w:r>
        <w:tab/>
        <w:t>The development and implementation of a strategic diversity initiative and plan</w:t>
      </w:r>
      <w:r w:rsidR="001360DF">
        <w:t xml:space="preserve"> that is a </w:t>
      </w:r>
      <w:r w:rsidR="001360DF">
        <w:tab/>
      </w:r>
      <w:r w:rsidR="001360DF">
        <w:tab/>
      </w:r>
      <w:r w:rsidR="001360DF">
        <w:tab/>
        <w:t>national referent</w:t>
      </w:r>
    </w:p>
    <w:p w14:paraId="554CA913" w14:textId="1FC4B9FA" w:rsidR="003F581D" w:rsidRDefault="003F581D">
      <w:r>
        <w:tab/>
        <w:t>IV)</w:t>
      </w:r>
      <w:r>
        <w:tab/>
        <w:t>The development of the Spartan</w:t>
      </w:r>
      <w:r w:rsidR="00740B3A">
        <w:t xml:space="preserve"> Tuition</w:t>
      </w:r>
      <w:r>
        <w:t xml:space="preserve"> </w:t>
      </w:r>
      <w:r w:rsidR="00E24E7E">
        <w:t xml:space="preserve">Advantage </w:t>
      </w:r>
      <w:r>
        <w:t xml:space="preserve">Scholarship plan as a component of </w:t>
      </w:r>
      <w:r w:rsidR="00740B3A">
        <w:tab/>
      </w:r>
      <w:r w:rsidR="00740B3A">
        <w:tab/>
      </w:r>
      <w:r w:rsidR="00740B3A">
        <w:tab/>
      </w:r>
      <w:r w:rsidR="00243FA3">
        <w:t>enhanced</w:t>
      </w:r>
      <w:r w:rsidR="00740B3A">
        <w:t xml:space="preserve"> </w:t>
      </w:r>
      <w:r>
        <w:t>student</w:t>
      </w:r>
      <w:r w:rsidR="00740B3A">
        <w:t xml:space="preserve"> </w:t>
      </w:r>
      <w:r>
        <w:t>success</w:t>
      </w:r>
    </w:p>
    <w:p w14:paraId="2047F4DD" w14:textId="591F75B3" w:rsidR="003F581D" w:rsidRDefault="003F581D">
      <w:r>
        <w:tab/>
        <w:t>V)</w:t>
      </w:r>
      <w:r>
        <w:tab/>
        <w:t>The construction of the Multicultural Center on campus</w:t>
      </w:r>
    </w:p>
    <w:p w14:paraId="64637703" w14:textId="73CEAB0B" w:rsidR="003F581D" w:rsidRDefault="003F581D" w:rsidP="77148678">
      <w:r>
        <w:tab/>
      </w:r>
      <w:r w:rsidR="1C730D8E">
        <w:t>VI)</w:t>
      </w:r>
      <w:r w:rsidR="34CD2ACB">
        <w:t xml:space="preserve">         </w:t>
      </w:r>
      <w:r w:rsidR="1476B6AA">
        <w:t xml:space="preserve"> Championed programs to reduce the “graduation gap,” generally enhancing the </w:t>
      </w:r>
      <w:r>
        <w:tab/>
      </w:r>
      <w:r>
        <w:tab/>
      </w:r>
      <w:r>
        <w:tab/>
      </w:r>
      <w:r w:rsidR="00716971">
        <w:tab/>
      </w:r>
      <w:r w:rsidR="1476B6AA">
        <w:t>student success initiative, and achieving new highs for its graduation rate</w:t>
      </w:r>
    </w:p>
    <w:p w14:paraId="11D8FE95" w14:textId="5AC328DA" w:rsidR="001360DF" w:rsidRDefault="001360DF">
      <w:r>
        <w:tab/>
        <w:t>VII)</w:t>
      </w:r>
      <w:r>
        <w:tab/>
        <w:t>Michigan State University has achieved its highest national ranking in history</w:t>
      </w:r>
    </w:p>
    <w:p w14:paraId="47116FE5" w14:textId="0C0324B7" w:rsidR="001360DF" w:rsidRDefault="001360DF">
      <w:r>
        <w:tab/>
        <w:t>VIII)</w:t>
      </w:r>
      <w:r>
        <w:tab/>
        <w:t xml:space="preserve">Achieving the most diverse management group in the history of Michigan State </w:t>
      </w:r>
      <w:r>
        <w:tab/>
      </w:r>
      <w:r>
        <w:tab/>
      </w:r>
      <w:r>
        <w:tab/>
      </w:r>
      <w:r>
        <w:tab/>
        <w:t>University</w:t>
      </w:r>
    </w:p>
    <w:p w14:paraId="2D643B30" w14:textId="15A6B957" w:rsidR="00F21790" w:rsidRDefault="00F21790">
      <w:r>
        <w:tab/>
        <w:t>IX)</w:t>
      </w:r>
      <w:r>
        <w:tab/>
        <w:t>Achievement of a stable campus environment – with community dialogue</w:t>
      </w:r>
      <w:r w:rsidR="000F07B8">
        <w:t xml:space="preserve">s, </w:t>
      </w:r>
      <w:r w:rsidR="00243FA3">
        <w:t xml:space="preserve">medical and </w:t>
      </w:r>
      <w:r w:rsidR="00243FA3">
        <w:tab/>
      </w:r>
      <w:r w:rsidR="00243FA3">
        <w:tab/>
      </w:r>
      <w:r w:rsidR="00243FA3">
        <w:tab/>
        <w:t xml:space="preserve">other partnerships, </w:t>
      </w:r>
      <w:r w:rsidR="000F07B8">
        <w:t xml:space="preserve">record fundraising and research grant funding </w:t>
      </w:r>
      <w:r w:rsidR="00243FA3">
        <w:t>–</w:t>
      </w:r>
      <w:r>
        <w:t xml:space="preserve"> </w:t>
      </w:r>
      <w:r w:rsidR="00243FA3">
        <w:t xml:space="preserve">all </w:t>
      </w:r>
      <w:proofErr w:type="gramStart"/>
      <w:r>
        <w:t>in spite of</w:t>
      </w:r>
      <w:proofErr w:type="gramEnd"/>
      <w:r>
        <w:t xml:space="preserve"> </w:t>
      </w:r>
      <w:r w:rsidR="00243FA3">
        <w:tab/>
      </w:r>
      <w:r w:rsidR="00243FA3">
        <w:tab/>
      </w:r>
      <w:r w:rsidR="00243FA3">
        <w:tab/>
      </w:r>
      <w:r w:rsidR="000F07B8">
        <w:t>ongoing</w:t>
      </w:r>
      <w:r w:rsidR="00243FA3">
        <w:t xml:space="preserve"> social, medical and economic </w:t>
      </w:r>
      <w:r>
        <w:t>t</w:t>
      </w:r>
      <w:r w:rsidR="000F07B8">
        <w:t>ur</w:t>
      </w:r>
      <w:r>
        <w:t>m</w:t>
      </w:r>
      <w:r w:rsidR="000F07B8">
        <w:t xml:space="preserve">oil </w:t>
      </w:r>
      <w:r>
        <w:t xml:space="preserve">locally and nationally.  </w:t>
      </w:r>
    </w:p>
    <w:p w14:paraId="02C7D4FF" w14:textId="679EA98D" w:rsidR="001360DF" w:rsidRDefault="001360DF">
      <w:r>
        <w:t xml:space="preserve">These accomplishments have been produced through hard work – without grandstanding or other forms of self-aggrandizement. </w:t>
      </w:r>
      <w:r w:rsidR="00E24E7E">
        <w:t xml:space="preserve"> </w:t>
      </w:r>
    </w:p>
    <w:p w14:paraId="1AEF2A39" w14:textId="13A30B09" w:rsidR="00E24E7E" w:rsidRDefault="00E24E7E">
      <w:r>
        <w:t xml:space="preserve">Finally, I am writing this letter as a faculty member.  It </w:t>
      </w:r>
      <w:r w:rsidR="000F07B8">
        <w:t xml:space="preserve">is </w:t>
      </w:r>
      <w:r>
        <w:t xml:space="preserve">not meant as a </w:t>
      </w:r>
      <w:r w:rsidR="000F07B8">
        <w:t xml:space="preserve">statement or representation of/from others or </w:t>
      </w:r>
      <w:r>
        <w:t>related to my job or other relationships at Michigan State University.</w:t>
      </w:r>
    </w:p>
    <w:p w14:paraId="2E51BCC9" w14:textId="77777777" w:rsidR="000F07B8" w:rsidRDefault="004641EF">
      <w:r>
        <w:t>Thank you for your time and attention.</w:t>
      </w:r>
    </w:p>
    <w:p w14:paraId="0B40B550" w14:textId="67FB49F9" w:rsidR="004641EF" w:rsidRDefault="004641EF">
      <w:r>
        <w:t>Sincerely,</w:t>
      </w:r>
    </w:p>
    <w:p w14:paraId="3C10BDB6" w14:textId="50AA1208" w:rsidR="004641EF" w:rsidRDefault="007E4D40">
      <w:r w:rsidRPr="00F96307">
        <w:rPr>
          <w:rFonts w:ascii="Courier New" w:eastAsia="Times New Roman" w:hAnsi="Courier New"/>
          <w:noProof/>
          <w:sz w:val="20"/>
          <w:szCs w:val="20"/>
        </w:rPr>
        <w:drawing>
          <wp:inline distT="0" distB="0" distL="0" distR="0" wp14:anchorId="687E5575" wp14:editId="4A844DD0">
            <wp:extent cx="1914525" cy="504825"/>
            <wp:effectExtent l="0" t="0" r="9525" b="9525"/>
            <wp:docPr id="1886270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19D6" w14:textId="1192294F" w:rsidR="2C190031" w:rsidRDefault="004641EF" w:rsidP="776F9F22">
      <w:r>
        <w:t>Matthew J. Anderson, PhD/FEA</w:t>
      </w:r>
      <w:r w:rsidR="000F07B8">
        <w:t xml:space="preserve">  432-2910</w:t>
      </w:r>
    </w:p>
    <w:sectPr w:rsidR="2C190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2840" w14:textId="77777777" w:rsidR="00152961" w:rsidRDefault="00152961" w:rsidP="0022081F">
      <w:pPr>
        <w:spacing w:after="0" w:line="240" w:lineRule="auto"/>
      </w:pPr>
      <w:r>
        <w:separator/>
      </w:r>
    </w:p>
  </w:endnote>
  <w:endnote w:type="continuationSeparator" w:id="0">
    <w:p w14:paraId="1BFD5CC8" w14:textId="77777777" w:rsidR="00152961" w:rsidRDefault="00152961" w:rsidP="0022081F">
      <w:pPr>
        <w:spacing w:after="0" w:line="240" w:lineRule="auto"/>
      </w:pPr>
      <w:r>
        <w:continuationSeparator/>
      </w:r>
    </w:p>
  </w:endnote>
  <w:endnote w:type="continuationNotice" w:id="1">
    <w:p w14:paraId="7A8BFB2A" w14:textId="77777777" w:rsidR="00152961" w:rsidRDefault="00152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EBA9" w14:textId="77777777" w:rsidR="00152961" w:rsidRDefault="00152961" w:rsidP="0022081F">
      <w:pPr>
        <w:spacing w:after="0" w:line="240" w:lineRule="auto"/>
      </w:pPr>
      <w:r>
        <w:separator/>
      </w:r>
    </w:p>
  </w:footnote>
  <w:footnote w:type="continuationSeparator" w:id="0">
    <w:p w14:paraId="4A3C43BA" w14:textId="77777777" w:rsidR="00152961" w:rsidRDefault="00152961" w:rsidP="0022081F">
      <w:pPr>
        <w:spacing w:after="0" w:line="240" w:lineRule="auto"/>
      </w:pPr>
      <w:r>
        <w:continuationSeparator/>
      </w:r>
    </w:p>
  </w:footnote>
  <w:footnote w:type="continuationNotice" w:id="1">
    <w:p w14:paraId="46849092" w14:textId="77777777" w:rsidR="00152961" w:rsidRDefault="001529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1D"/>
    <w:rsid w:val="000122FA"/>
    <w:rsid w:val="000F07B8"/>
    <w:rsid w:val="001360DF"/>
    <w:rsid w:val="00152961"/>
    <w:rsid w:val="001671A7"/>
    <w:rsid w:val="001C7FB9"/>
    <w:rsid w:val="0022081F"/>
    <w:rsid w:val="00243FA3"/>
    <w:rsid w:val="002676B6"/>
    <w:rsid w:val="003045EF"/>
    <w:rsid w:val="003F581D"/>
    <w:rsid w:val="004641EF"/>
    <w:rsid w:val="00505BB7"/>
    <w:rsid w:val="00525F74"/>
    <w:rsid w:val="00716971"/>
    <w:rsid w:val="0071742C"/>
    <w:rsid w:val="00740B3A"/>
    <w:rsid w:val="007E4D40"/>
    <w:rsid w:val="00830433"/>
    <w:rsid w:val="00890FD8"/>
    <w:rsid w:val="009B10DC"/>
    <w:rsid w:val="00AF786A"/>
    <w:rsid w:val="00B0713B"/>
    <w:rsid w:val="00B74217"/>
    <w:rsid w:val="00BE1D0A"/>
    <w:rsid w:val="00D029A8"/>
    <w:rsid w:val="00D478D4"/>
    <w:rsid w:val="00E24E7E"/>
    <w:rsid w:val="00E64749"/>
    <w:rsid w:val="00F21790"/>
    <w:rsid w:val="00F42A17"/>
    <w:rsid w:val="00FF59D5"/>
    <w:rsid w:val="07637B68"/>
    <w:rsid w:val="11F7FD06"/>
    <w:rsid w:val="1437EC61"/>
    <w:rsid w:val="1476B6AA"/>
    <w:rsid w:val="156B067A"/>
    <w:rsid w:val="159D06C2"/>
    <w:rsid w:val="15F9EB8B"/>
    <w:rsid w:val="17D9EC6C"/>
    <w:rsid w:val="19F9D5CF"/>
    <w:rsid w:val="1C730D8E"/>
    <w:rsid w:val="1DFE91A0"/>
    <w:rsid w:val="20919C67"/>
    <w:rsid w:val="213BE0D8"/>
    <w:rsid w:val="22306125"/>
    <w:rsid w:val="23FDC28F"/>
    <w:rsid w:val="24BFF479"/>
    <w:rsid w:val="25D3752B"/>
    <w:rsid w:val="2B2F35FD"/>
    <w:rsid w:val="2BC17D69"/>
    <w:rsid w:val="2C190031"/>
    <w:rsid w:val="2E77B306"/>
    <w:rsid w:val="3274CEE3"/>
    <w:rsid w:val="337B1B84"/>
    <w:rsid w:val="34CD2ACB"/>
    <w:rsid w:val="35C9DB36"/>
    <w:rsid w:val="37F490A8"/>
    <w:rsid w:val="383858A7"/>
    <w:rsid w:val="3B3EC5DA"/>
    <w:rsid w:val="3D9FA804"/>
    <w:rsid w:val="4705B6A8"/>
    <w:rsid w:val="5266D88A"/>
    <w:rsid w:val="55FE506B"/>
    <w:rsid w:val="5E823C0B"/>
    <w:rsid w:val="5FB4FA8D"/>
    <w:rsid w:val="6C74A586"/>
    <w:rsid w:val="6FDB6B97"/>
    <w:rsid w:val="77148678"/>
    <w:rsid w:val="776F9F22"/>
    <w:rsid w:val="7A41A699"/>
    <w:rsid w:val="7F4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0717"/>
  <w15:chartTrackingRefBased/>
  <w15:docId w15:val="{3D87F5BC-94ED-4E43-AD18-F734FCA3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1F"/>
  </w:style>
  <w:style w:type="paragraph" w:styleId="Footer">
    <w:name w:val="footer"/>
    <w:basedOn w:val="Normal"/>
    <w:link w:val="FooterChar"/>
    <w:uiPriority w:val="99"/>
    <w:unhideWhenUsed/>
    <w:rsid w:val="0022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haredWithUsers xmlns="b9b69cfa-80ab-4e57-8c7c-c439de3a6f57">
      <UserInfo>
        <DisplayName>Pineda, Heidi</DisplayName>
        <AccountId>794</AccountId>
        <AccountType/>
      </UserInfo>
      <UserInfo>
        <DisplayName>Lipton, Jack</DisplayName>
        <AccountId>145</AccountId>
        <AccountType/>
      </UserInfo>
      <UserInfo>
        <DisplayName>Anderson, Matthew</DisplayName>
        <AccountId>812</AccountId>
        <AccountType/>
      </UserInfo>
      <UserInfo>
        <DisplayName>Hoppenstand, Gary</DisplayName>
        <AccountId>795</AccountId>
        <AccountType/>
      </UserInfo>
      <UserInfo>
        <DisplayName>Academic Governance</DisplayName>
        <AccountId>22</AccountId>
        <AccountType/>
      </UserInfo>
      <UserInfo>
        <DisplayName>Woodruff, Teresa</DisplayName>
        <AccountId>814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74ACA-5765-48E7-A4DF-44E238BB3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E1D64-5F78-4BBB-ADE0-06CAE69EC248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6B6EFB5A-51AC-4440-A20E-074B5AA1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Matthew</dc:creator>
  <cp:keywords/>
  <dc:description/>
  <cp:lastModifiedBy>Pineda, Heidi</cp:lastModifiedBy>
  <cp:revision>29</cp:revision>
  <cp:lastPrinted>2024-02-16T13:14:00Z</cp:lastPrinted>
  <dcterms:created xsi:type="dcterms:W3CDTF">2024-01-26T06:17:00Z</dcterms:created>
  <dcterms:modified xsi:type="dcterms:W3CDTF">2024-02-16T13:14:00Z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